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4F" w:rsidRDefault="00CF4C5A">
      <w:pPr>
        <w:spacing w:after="450" w:line="334" w:lineRule="auto"/>
        <w:ind w:left="-5" w:hanging="10"/>
      </w:pPr>
      <w:r>
        <w:rPr>
          <w:b/>
          <w:sz w:val="20"/>
        </w:rPr>
        <w:t xml:space="preserve">Last Name: ____________ First Name: ____________ Date: _______ Class: BIO3 Section: ________ </w:t>
      </w:r>
    </w:p>
    <w:p w:rsidR="00F0484F" w:rsidRDefault="00CF4C5A">
      <w:pPr>
        <w:pStyle w:val="Heading1"/>
      </w:pPr>
      <w:r>
        <w:t>Assignment 10 - Biodiversity of Fungi and Plants</w:t>
      </w:r>
      <w:r>
        <w:rPr>
          <w:u w:val="none"/>
        </w:rPr>
        <w:t xml:space="preserve">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Bacteria are prokaryotic, but fungi and plants are </w:t>
      </w:r>
      <w:r w:rsidRPr="001D0AFE">
        <w:rPr>
          <w:b/>
          <w:u w:val="single"/>
        </w:rPr>
        <w:t>___</w:t>
      </w:r>
      <w:r w:rsidR="001D0AFE" w:rsidRPr="001D0AFE">
        <w:rPr>
          <w:b/>
          <w:u w:val="single"/>
        </w:rPr>
        <w:t>eukaryotic</w:t>
      </w:r>
      <w:r w:rsidRPr="001D0AFE">
        <w:rPr>
          <w:b/>
          <w:u w:val="single"/>
        </w:rPr>
        <w:t>_</w:t>
      </w:r>
      <w:r>
        <w:t xml:space="preserve">, they both contain nucleus and membrane-bound organelles.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Yeast are unicellular </w:t>
      </w:r>
      <w:proofErr w:type="gramStart"/>
      <w:r w:rsidR="001D0AFE" w:rsidRPr="001D0AFE">
        <w:rPr>
          <w:b/>
          <w:u w:val="single"/>
        </w:rPr>
        <w:t>organisms</w:t>
      </w:r>
      <w:r w:rsidR="001D0AFE">
        <w:rPr>
          <w:b/>
          <w:u w:val="single"/>
        </w:rPr>
        <w:t xml:space="preserve"> </w:t>
      </w:r>
      <w:r w:rsidR="001D0AFE">
        <w:t>.</w:t>
      </w:r>
      <w:proofErr w:type="gramEnd"/>
      <w:r w:rsidR="001D0AFE">
        <w:t xml:space="preserve"> </w:t>
      </w:r>
      <w:r>
        <w:t xml:space="preserve">They reproduce asexually using a process called </w:t>
      </w:r>
      <w:proofErr w:type="gramStart"/>
      <w:r w:rsidR="001D0AFE" w:rsidRPr="001D0AFE">
        <w:rPr>
          <w:b/>
          <w:u w:val="single"/>
        </w:rPr>
        <w:t>budding</w:t>
      </w:r>
      <w:r w:rsidR="001D0AFE">
        <w:t xml:space="preserve"> </w:t>
      </w:r>
      <w:r>
        <w:t>.</w:t>
      </w:r>
      <w:proofErr w:type="gramEnd"/>
      <w:r>
        <w:t xml:space="preserve"> Yeast is an important commercial organisms, because humans use it to make </w:t>
      </w:r>
      <w:r w:rsidR="001D0AFE" w:rsidRPr="001D0AFE">
        <w:rPr>
          <w:b/>
          <w:u w:val="single"/>
        </w:rPr>
        <w:t>alcohol</w:t>
      </w:r>
      <w:r w:rsidR="001D0AFE">
        <w:t>,</w:t>
      </w:r>
      <w:r>
        <w:t xml:space="preserve"> </w:t>
      </w:r>
      <w:r w:rsidR="001D0AFE" w:rsidRPr="001D0AFE">
        <w:rPr>
          <w:b/>
          <w:u w:val="single"/>
        </w:rPr>
        <w:t>bread</w:t>
      </w:r>
      <w:r w:rsidR="001D0AFE">
        <w:t>,</w:t>
      </w:r>
      <w:r>
        <w:t xml:space="preserve"> and </w:t>
      </w:r>
      <w:r w:rsidR="001D0AFE" w:rsidRPr="001D0AFE">
        <w:rPr>
          <w:b/>
          <w:u w:val="single"/>
        </w:rPr>
        <w:t>medicine</w:t>
      </w:r>
      <w:r>
        <w:t xml:space="preserve">.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The </w:t>
      </w:r>
      <w:proofErr w:type="spellStart"/>
      <w:r w:rsidRPr="00CF4C5A">
        <w:rPr>
          <w:b/>
          <w:u w:val="single"/>
        </w:rPr>
        <w:t>Penicillium</w:t>
      </w:r>
      <w:proofErr w:type="spellEnd"/>
      <w:r>
        <w:t xml:space="preserve"> </w:t>
      </w:r>
      <w:proofErr w:type="spellStart"/>
      <w:r w:rsidRPr="00CF4C5A">
        <w:rPr>
          <w:b/>
          <w:u w:val="single"/>
        </w:rPr>
        <w:t>chrysogenum</w:t>
      </w:r>
      <w:proofErr w:type="spellEnd"/>
      <w:r>
        <w:t xml:space="preserve"> fungus is used to make the antibiotic </w:t>
      </w:r>
      <w:proofErr w:type="spellStart"/>
      <w:r>
        <w:t>penecillin</w:t>
      </w:r>
      <w:proofErr w:type="spellEnd"/>
      <w:r>
        <w:t xml:space="preserve">, which is used to treat certain </w:t>
      </w:r>
      <w:r w:rsidRPr="00CF4C5A">
        <w:rPr>
          <w:b/>
          <w:u w:val="single"/>
        </w:rPr>
        <w:t>bacterial</w:t>
      </w:r>
      <w:r>
        <w:t xml:space="preserve"> diseases.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Compare various bryophytes and explain how they are different from each other by illustrating. </w:t>
      </w:r>
    </w:p>
    <w:tbl>
      <w:tblPr>
        <w:tblStyle w:val="TableGrid"/>
        <w:tblW w:w="8491" w:type="dxa"/>
        <w:tblInd w:w="256" w:type="dxa"/>
        <w:tblCellMar>
          <w:top w:w="6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2818"/>
        <w:gridCol w:w="2819"/>
      </w:tblGrid>
      <w:tr w:rsidR="00F0484F">
        <w:trPr>
          <w:trHeight w:val="52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0484F" w:rsidRDefault="00F0484F">
            <w:pPr>
              <w:spacing w:after="160" w:line="259" w:lineRule="auto"/>
              <w:ind w:left="0" w:firstLine="0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0484F" w:rsidRDefault="00CF4C5A">
            <w:pPr>
              <w:spacing w:after="0" w:line="259" w:lineRule="auto"/>
              <w:ind w:left="39" w:firstLine="0"/>
            </w:pPr>
            <w:proofErr w:type="spellStart"/>
            <w:r>
              <w:rPr>
                <w:b/>
              </w:rPr>
              <w:t>Exmaples</w:t>
            </w:r>
            <w:proofErr w:type="spellEnd"/>
            <w:r>
              <w:rPr>
                <w:b/>
              </w:rPr>
              <w:t xml:space="preserve"> of Bryophytes 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484F" w:rsidRDefault="00F0484F">
            <w:pPr>
              <w:spacing w:after="160" w:line="259" w:lineRule="auto"/>
              <w:ind w:left="0" w:firstLine="0"/>
            </w:pPr>
          </w:p>
        </w:tc>
      </w:tr>
      <w:tr w:rsidR="00F0484F">
        <w:trPr>
          <w:trHeight w:val="522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484F" w:rsidRDefault="00CF4C5A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Moss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484F" w:rsidRDefault="00CF4C5A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Liverwort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484F" w:rsidRDefault="00CF4C5A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Hornwort </w:t>
            </w:r>
          </w:p>
        </w:tc>
      </w:tr>
      <w:tr w:rsidR="00F0484F">
        <w:trPr>
          <w:trHeight w:val="156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F4" w:rsidRPr="000534DE" w:rsidRDefault="00CF4C5A">
            <w:pPr>
              <w:spacing w:after="218" w:line="259" w:lineRule="auto"/>
              <w:ind w:left="0" w:firstLine="0"/>
              <w:rPr>
                <w:b/>
              </w:rPr>
            </w:pPr>
            <w:r>
              <w:t xml:space="preserve"> </w:t>
            </w:r>
            <w:r w:rsidR="000534DE" w:rsidRPr="000534DE">
              <w:rPr>
                <w:b/>
              </w:rPr>
              <w:t>Mosses are bryophytes that grow alone on the ground, they are erect with short leafy stems and are anchored to the ground by rhizoids</w:t>
            </w:r>
          </w:p>
          <w:p w:rsidR="00F0484F" w:rsidRDefault="00CF4C5A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F0484F" w:rsidRDefault="00CF4C5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DE" w:rsidRPr="000534DE" w:rsidRDefault="000534DE">
            <w:pPr>
              <w:spacing w:after="0" w:line="259" w:lineRule="auto"/>
              <w:ind w:left="6" w:firstLine="0"/>
              <w:rPr>
                <w:b/>
              </w:rPr>
            </w:pPr>
            <w:r w:rsidRPr="000534DE">
              <w:rPr>
                <w:b/>
              </w:rPr>
              <w:t>Liverworts appear as leafy stems or small flattened blades, the rhizoids are unicellular</w:t>
            </w:r>
            <w:r w:rsidR="00CF4C5A" w:rsidRPr="000534DE">
              <w:rPr>
                <w:b/>
              </w:rPr>
              <w:t xml:space="preserve"> </w:t>
            </w:r>
          </w:p>
          <w:p w:rsidR="00F0484F" w:rsidRDefault="00F0484F">
            <w:pPr>
              <w:spacing w:after="0" w:line="259" w:lineRule="auto"/>
              <w:ind w:left="6" w:firstLine="0"/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DE" w:rsidRPr="000534DE" w:rsidRDefault="000534DE">
            <w:pPr>
              <w:spacing w:after="0" w:line="259" w:lineRule="auto"/>
              <w:ind w:left="6" w:firstLine="0"/>
              <w:rPr>
                <w:b/>
              </w:rPr>
            </w:pPr>
            <w:r w:rsidRPr="000534DE">
              <w:rPr>
                <w:b/>
              </w:rPr>
              <w:t>Hornworts have a simple undifferentiated thallus and a complex spore bearing structure</w:t>
            </w:r>
          </w:p>
          <w:p w:rsidR="00F0484F" w:rsidRDefault="00CF4C5A" w:rsidP="000534DE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</w:tr>
    </w:tbl>
    <w:p w:rsidR="00F0484F" w:rsidRDefault="00CF4C5A">
      <w:pPr>
        <w:spacing w:after="226" w:line="259" w:lineRule="auto"/>
        <w:ind w:left="0" w:firstLine="0"/>
      </w:pPr>
      <w:r>
        <w:t xml:space="preserve">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Bryophytes live in </w:t>
      </w:r>
      <w:r w:rsidR="0081340C" w:rsidRPr="0081340C">
        <w:rPr>
          <w:b/>
          <w:u w:val="single"/>
        </w:rPr>
        <w:t>sub-</w:t>
      </w:r>
      <w:proofErr w:type="gramStart"/>
      <w:r w:rsidR="0081340C" w:rsidRPr="0081340C">
        <w:rPr>
          <w:b/>
          <w:u w:val="single"/>
        </w:rPr>
        <w:t>tropical</w:t>
      </w:r>
      <w:r w:rsidR="0081340C">
        <w:t xml:space="preserve"> </w:t>
      </w:r>
      <w:r>
        <w:t xml:space="preserve"> environments</w:t>
      </w:r>
      <w:proofErr w:type="gramEnd"/>
      <w:r>
        <w:t xml:space="preserve"> and reproduce via </w:t>
      </w:r>
      <w:r w:rsidR="0081340C" w:rsidRPr="0081340C">
        <w:rPr>
          <w:b/>
          <w:u w:val="single"/>
        </w:rPr>
        <w:t>spores</w:t>
      </w:r>
      <w:r>
        <w:t xml:space="preserve">, which are stored in a capsule.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Both bryophytes and ferns </w:t>
      </w:r>
      <w:proofErr w:type="spellStart"/>
      <w:r>
        <w:t>reproduct</w:t>
      </w:r>
      <w:proofErr w:type="spellEnd"/>
      <w:r>
        <w:t xml:space="preserve"> using </w:t>
      </w:r>
      <w:proofErr w:type="gramStart"/>
      <w:r w:rsidR="0081340C" w:rsidRPr="0081340C">
        <w:rPr>
          <w:b/>
          <w:u w:val="single"/>
        </w:rPr>
        <w:t>spores</w:t>
      </w:r>
      <w:r>
        <w:t>.;</w:t>
      </w:r>
      <w:proofErr w:type="gramEnd"/>
      <w:r>
        <w:t xml:space="preserve"> but ferns unlike bryophytes, ferns have </w:t>
      </w:r>
      <w:r w:rsidR="007738C2" w:rsidRPr="007738C2">
        <w:rPr>
          <w:b/>
          <w:u w:val="single"/>
        </w:rPr>
        <w:t>roots</w:t>
      </w:r>
      <w:r w:rsidR="007738C2">
        <w:t xml:space="preserve"> </w:t>
      </w:r>
      <w:r w:rsidRPr="007738C2">
        <w:t>and</w:t>
      </w:r>
      <w:r>
        <w:t xml:space="preserve"> </w:t>
      </w:r>
      <w:r w:rsidR="007738C2" w:rsidRPr="007738C2">
        <w:rPr>
          <w:b/>
          <w:u w:val="single"/>
        </w:rPr>
        <w:t>vascular tissues</w:t>
      </w:r>
      <w:r>
        <w:t xml:space="preserve"> that transports water long distances through the plant.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Contrast angiosperms and gymnosperms by explaining how they are different. </w:t>
      </w:r>
    </w:p>
    <w:p w:rsidR="00F0484F" w:rsidRPr="007738C2" w:rsidRDefault="007738C2">
      <w:pPr>
        <w:ind w:left="720" w:firstLine="0"/>
        <w:rPr>
          <w:b/>
        </w:rPr>
      </w:pPr>
      <w:r>
        <w:t xml:space="preserve">In </w:t>
      </w:r>
      <w:r>
        <w:rPr>
          <w:b/>
        </w:rPr>
        <w:t xml:space="preserve">angiosperms the seed is produced by </w:t>
      </w:r>
      <w:r w:rsidR="00E4359B">
        <w:rPr>
          <w:b/>
        </w:rPr>
        <w:t>flowering</w:t>
      </w:r>
      <w:r>
        <w:rPr>
          <w:b/>
        </w:rPr>
        <w:t xml:space="preserve"> plants and is enclosed within an ovary</w:t>
      </w:r>
      <w:r w:rsidR="00E4359B">
        <w:rPr>
          <w:b/>
        </w:rPr>
        <w:t>, their life cycle are seasonal, they have haploid tissues and reproductive system is present in flowers</w:t>
      </w:r>
      <w:r>
        <w:rPr>
          <w:b/>
        </w:rPr>
        <w:t xml:space="preserve"> while in gymnosperms the seed is produced by nonflowering plants and are </w:t>
      </w:r>
      <w:r w:rsidR="00E4359B">
        <w:rPr>
          <w:b/>
        </w:rPr>
        <w:t>unenclosed, the plants are evergreen, has haploid tissue and reproduction present in cones and are unisexual.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Unlike angiosperms, gymnosperms do not product </w:t>
      </w:r>
      <w:r w:rsidR="00E4359B" w:rsidRPr="00E4359B">
        <w:rPr>
          <w:b/>
          <w:u w:val="single"/>
        </w:rPr>
        <w:t>flowers</w:t>
      </w:r>
      <w:r>
        <w:t xml:space="preserve">.  However, both angiosperms and gymnosperms produce </w:t>
      </w:r>
      <w:r w:rsidR="00E4359B" w:rsidRPr="00E4359B">
        <w:rPr>
          <w:b/>
          <w:u w:val="single"/>
        </w:rPr>
        <w:t>pollen</w:t>
      </w:r>
      <w:r>
        <w:t xml:space="preserve"> and eggs. After pollination, a </w:t>
      </w:r>
      <w:r w:rsidR="00E4359B" w:rsidRPr="00E4359B">
        <w:rPr>
          <w:b/>
          <w:u w:val="single"/>
        </w:rPr>
        <w:t>zygote</w:t>
      </w:r>
      <w:r>
        <w:t xml:space="preserve"> is formed, which produces a seed that may grow into a new plant. </w:t>
      </w:r>
    </w:p>
    <w:p w:rsidR="00F0484F" w:rsidRDefault="00112A12">
      <w:pPr>
        <w:numPr>
          <w:ilvl w:val="0"/>
          <w:numId w:val="1"/>
        </w:numPr>
        <w:ind w:hanging="360"/>
      </w:pPr>
      <w:r>
        <w:t xml:space="preserve">Pine cones are produced by </w:t>
      </w:r>
      <w:r w:rsidRPr="00112A12">
        <w:rPr>
          <w:b/>
          <w:u w:val="single"/>
        </w:rPr>
        <w:t>gametophyte</w:t>
      </w:r>
      <w:r>
        <w:t>,</w:t>
      </w:r>
      <w:r w:rsidR="00CF4C5A">
        <w:t xml:space="preserve"> and contain </w:t>
      </w:r>
      <w:proofErr w:type="gramStart"/>
      <w:r w:rsidR="00E4359B" w:rsidRPr="00E4359B">
        <w:rPr>
          <w:b/>
          <w:u w:val="single"/>
        </w:rPr>
        <w:t>seeds</w:t>
      </w:r>
      <w:r w:rsidR="00CF4C5A">
        <w:t xml:space="preserve">  that</w:t>
      </w:r>
      <w:proofErr w:type="gramEnd"/>
      <w:r w:rsidR="00CF4C5A">
        <w:t xml:space="preserve"> may </w:t>
      </w:r>
      <w:proofErr w:type="spellStart"/>
      <w:r w:rsidR="00CF4C5A">
        <w:t>grown</w:t>
      </w:r>
      <w:proofErr w:type="spellEnd"/>
      <w:r w:rsidR="00CF4C5A">
        <w:t xml:space="preserve"> into a new tree. </w:t>
      </w:r>
    </w:p>
    <w:p w:rsidR="00F0484F" w:rsidRDefault="00CF4C5A">
      <w:pPr>
        <w:numPr>
          <w:ilvl w:val="0"/>
          <w:numId w:val="1"/>
        </w:numPr>
        <w:spacing w:after="430"/>
        <w:ind w:hanging="360"/>
      </w:pPr>
      <w:r>
        <w:t>Fruits are p</w:t>
      </w:r>
      <w:r w:rsidR="00112A12">
        <w:t xml:space="preserve">roduced by </w:t>
      </w:r>
      <w:r w:rsidR="00112A12" w:rsidRPr="00112A12">
        <w:rPr>
          <w:b/>
          <w:u w:val="single"/>
        </w:rPr>
        <w:t>ovary</w:t>
      </w:r>
      <w:r>
        <w:t xml:space="preserve">.  </w:t>
      </w:r>
    </w:p>
    <w:p w:rsidR="00F0484F" w:rsidRDefault="00CF4C5A">
      <w:pPr>
        <w:tabs>
          <w:tab w:val="right" w:pos="8640"/>
        </w:tabs>
        <w:spacing w:after="254" w:line="259" w:lineRule="auto"/>
        <w:ind w:left="-15" w:right="-14" w:firstLine="0"/>
      </w:pPr>
      <w:r>
        <w:rPr>
          <w:sz w:val="22"/>
        </w:rPr>
        <w:lastRenderedPageBreak/>
        <w:t xml:space="preserve"> </w:t>
      </w:r>
      <w:r>
        <w:rPr>
          <w:sz w:val="22"/>
        </w:rPr>
        <w:tab/>
        <w:t xml:space="preserve">1 </w:t>
      </w:r>
    </w:p>
    <w:p w:rsidR="00F0484F" w:rsidRDefault="00CF4C5A">
      <w:pPr>
        <w:spacing w:after="450" w:line="334" w:lineRule="auto"/>
        <w:ind w:left="-5" w:hanging="10"/>
      </w:pPr>
      <w:r>
        <w:rPr>
          <w:b/>
          <w:sz w:val="20"/>
        </w:rPr>
        <w:t xml:space="preserve">Last Name: ____________ First Name: ____________ Date: _______ Class: BIO3 Section: ________ </w:t>
      </w:r>
    </w:p>
    <w:p w:rsidR="00F0484F" w:rsidRDefault="00CF4C5A">
      <w:pPr>
        <w:numPr>
          <w:ilvl w:val="0"/>
          <w:numId w:val="1"/>
        </w:numPr>
        <w:ind w:hanging="360"/>
      </w:pPr>
      <w:r>
        <w:t xml:space="preserve">Angiosperms are classified into monocots and dicots. Contrast monocots and dicots by listing their differences below. </w:t>
      </w:r>
    </w:p>
    <w:tbl>
      <w:tblPr>
        <w:tblStyle w:val="TableGrid"/>
        <w:tblW w:w="8854" w:type="dxa"/>
        <w:tblInd w:w="-107" w:type="dxa"/>
        <w:tblCellMar>
          <w:top w:w="6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753"/>
        <w:gridCol w:w="674"/>
        <w:gridCol w:w="4427"/>
      </w:tblGrid>
      <w:tr w:rsidR="00F0484F">
        <w:trPr>
          <w:trHeight w:val="527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0484F" w:rsidRDefault="00F0484F">
            <w:pPr>
              <w:spacing w:after="160" w:line="259" w:lineRule="auto"/>
              <w:ind w:left="0" w:firstLine="0"/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0484F" w:rsidRDefault="00CF4C5A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</w:rPr>
              <w:t>Angio</w:t>
            </w:r>
            <w:proofErr w:type="spellEnd"/>
          </w:p>
        </w:tc>
        <w:tc>
          <w:tcPr>
            <w:tcW w:w="4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484F" w:rsidRDefault="00CF4C5A">
            <w:pPr>
              <w:spacing w:after="0" w:line="259" w:lineRule="auto"/>
              <w:ind w:left="-60" w:firstLine="0"/>
            </w:pPr>
            <w:r>
              <w:rPr>
                <w:b/>
              </w:rPr>
              <w:t xml:space="preserve">sperms </w:t>
            </w:r>
          </w:p>
        </w:tc>
      </w:tr>
      <w:tr w:rsidR="00F0484F">
        <w:trPr>
          <w:trHeight w:val="527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F0484F" w:rsidRDefault="00CF4C5A">
            <w:pPr>
              <w:spacing w:after="0" w:line="259" w:lineRule="auto"/>
              <w:ind w:left="732" w:firstLine="0"/>
              <w:jc w:val="center"/>
            </w:pPr>
            <w:r>
              <w:rPr>
                <w:b/>
              </w:rPr>
              <w:t xml:space="preserve">Monocots 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484F" w:rsidRDefault="00F0484F">
            <w:pPr>
              <w:spacing w:after="160" w:line="259" w:lineRule="auto"/>
              <w:ind w:left="0" w:firstLine="0"/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484F" w:rsidRDefault="00CF4C5A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Dicots </w:t>
            </w:r>
          </w:p>
        </w:tc>
      </w:tr>
      <w:tr w:rsidR="00F0484F" w:rsidTr="009C1DC8">
        <w:trPr>
          <w:trHeight w:val="4357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84F" w:rsidRDefault="00940CEE" w:rsidP="00BC6C95">
            <w:pPr>
              <w:pStyle w:val="ListParagraph"/>
              <w:numPr>
                <w:ilvl w:val="0"/>
                <w:numId w:val="2"/>
              </w:numPr>
              <w:spacing w:after="218" w:line="276" w:lineRule="auto"/>
            </w:pPr>
            <w:bookmarkStart w:id="0" w:name="_GoBack"/>
            <w:r>
              <w:t>Embryo has a single cotyledon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2"/>
              </w:numPr>
              <w:spacing w:after="218" w:line="276" w:lineRule="auto"/>
            </w:pPr>
            <w:r>
              <w:t>Major leaf vanes are parallel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2"/>
              </w:numPr>
              <w:spacing w:after="218" w:line="276" w:lineRule="auto"/>
            </w:pPr>
            <w:r>
              <w:t xml:space="preserve">Stem vascular bundles are scattered 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2"/>
              </w:numPr>
              <w:spacing w:after="218" w:line="276" w:lineRule="auto"/>
            </w:pPr>
            <w:r>
              <w:t>Roots are adventurous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2"/>
              </w:numPr>
              <w:spacing w:after="218" w:line="276" w:lineRule="auto"/>
            </w:pPr>
            <w:r>
              <w:t>Flower parts in multiples of three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2"/>
              </w:numPr>
              <w:spacing w:after="218" w:line="276" w:lineRule="auto"/>
            </w:pPr>
            <w:r>
              <w:t>Pollen with single furrows or pore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2"/>
              </w:numPr>
              <w:spacing w:after="218" w:line="276" w:lineRule="auto"/>
            </w:pPr>
            <w:r>
              <w:t>Secondary growth absent</w:t>
            </w:r>
          </w:p>
          <w:p w:rsidR="00F0484F" w:rsidRDefault="00CF4C5A" w:rsidP="00BC6C95">
            <w:pPr>
              <w:spacing w:line="276" w:lineRule="auto"/>
              <w:ind w:left="107" w:right="3527" w:firstLine="0"/>
              <w:jc w:val="both"/>
            </w:pPr>
            <w:r>
              <w:t xml:space="preserve">  </w:t>
            </w:r>
          </w:p>
          <w:p w:rsidR="00F0484F" w:rsidRDefault="00CF4C5A" w:rsidP="00BC6C95">
            <w:pPr>
              <w:spacing w:after="218" w:line="276" w:lineRule="auto"/>
              <w:ind w:left="107" w:firstLine="0"/>
            </w:pPr>
            <w:r>
              <w:t xml:space="preserve"> </w:t>
            </w:r>
          </w:p>
          <w:p w:rsidR="00F0484F" w:rsidRDefault="00CF4C5A" w:rsidP="00BC6C95">
            <w:pPr>
              <w:spacing w:after="218" w:line="276" w:lineRule="auto"/>
              <w:ind w:left="107" w:firstLine="0"/>
            </w:pPr>
            <w:r>
              <w:t xml:space="preserve"> </w:t>
            </w:r>
          </w:p>
          <w:p w:rsidR="00F0484F" w:rsidRDefault="00CF4C5A" w:rsidP="00BC6C95">
            <w:pPr>
              <w:spacing w:after="0" w:line="276" w:lineRule="auto"/>
              <w:ind w:left="107" w:firstLine="0"/>
            </w:pPr>
            <w: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484F" w:rsidRDefault="00F0484F" w:rsidP="00BC6C95">
            <w:pPr>
              <w:spacing w:after="160" w:line="276" w:lineRule="auto"/>
              <w:ind w:left="0" w:firstLine="0"/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EE" w:rsidRDefault="00940CEE" w:rsidP="00BC6C95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>
              <w:t xml:space="preserve">Embryo with two cotyledons 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>
              <w:t>Major leaf veins reticulated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>
              <w:t>Stems vascular bundles organized to a ring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>
              <w:t>Roots develop from radicles</w:t>
            </w:r>
          </w:p>
          <w:p w:rsidR="00940CEE" w:rsidRDefault="00940CEE" w:rsidP="00BC6C95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>
              <w:t>Flower parts in multiple of four or five</w:t>
            </w:r>
          </w:p>
          <w:p w:rsidR="00D97F9A" w:rsidRDefault="00D97F9A" w:rsidP="00BC6C95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>
              <w:t>Pollen with three furrows or pole</w:t>
            </w:r>
          </w:p>
          <w:p w:rsidR="00D97F9A" w:rsidRDefault="00D97F9A" w:rsidP="00BC6C95">
            <w:pPr>
              <w:pStyle w:val="ListParagraph"/>
              <w:numPr>
                <w:ilvl w:val="0"/>
                <w:numId w:val="3"/>
              </w:numPr>
              <w:spacing w:after="0" w:line="360" w:lineRule="auto"/>
            </w:pPr>
            <w:r>
              <w:t>Secondary growth often present</w:t>
            </w:r>
          </w:p>
        </w:tc>
      </w:tr>
    </w:tbl>
    <w:bookmarkEnd w:id="0"/>
    <w:p w:rsidR="00F0484F" w:rsidRDefault="00CF4C5A">
      <w:pPr>
        <w:spacing w:after="221" w:line="259" w:lineRule="auto"/>
        <w:ind w:left="0" w:firstLine="0"/>
      </w:pPr>
      <w:r>
        <w:t xml:space="preserve"> </w:t>
      </w: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9C1DC8" w:rsidRDefault="009C1DC8">
      <w:pPr>
        <w:spacing w:after="221" w:line="259" w:lineRule="auto"/>
        <w:ind w:left="0" w:firstLine="0"/>
      </w:pPr>
    </w:p>
    <w:p w:rsidR="00F0484F" w:rsidRDefault="00CF4C5A">
      <w:pPr>
        <w:numPr>
          <w:ilvl w:val="0"/>
          <w:numId w:val="1"/>
        </w:numPr>
        <w:ind w:hanging="360"/>
      </w:pPr>
      <w:r>
        <w:lastRenderedPageBreak/>
        <w:t xml:space="preserve">Analyze the reproductive </w:t>
      </w:r>
      <w:proofErr w:type="spellStart"/>
      <w:r>
        <w:t>structrues</w:t>
      </w:r>
      <w:proofErr w:type="spellEnd"/>
      <w:r>
        <w:t xml:space="preserve"> of angiosperms by creating a diagram of a flower. Label ALL of the following structures: carpel, stigma, style, ovary, anther filament stamen ovule, sepal, </w:t>
      </w:r>
      <w:proofErr w:type="spellStart"/>
      <w:r>
        <w:t>calyz</w:t>
      </w:r>
      <w:proofErr w:type="spellEnd"/>
      <w:r>
        <w:t xml:space="preserve">, and petal. </w:t>
      </w:r>
    </w:p>
    <w:tbl>
      <w:tblPr>
        <w:tblStyle w:val="TableGrid"/>
        <w:tblW w:w="9102" w:type="dxa"/>
        <w:tblInd w:w="-107" w:type="dxa"/>
        <w:tblCellMar>
          <w:top w:w="6" w:type="dxa"/>
          <w:left w:w="107" w:type="dxa"/>
          <w:bottom w:w="0" w:type="dxa"/>
          <w:right w:w="3484" w:type="dxa"/>
        </w:tblCellMar>
        <w:tblLook w:val="04A0" w:firstRow="1" w:lastRow="0" w:firstColumn="1" w:lastColumn="0" w:noHBand="0" w:noVBand="1"/>
      </w:tblPr>
      <w:tblGrid>
        <w:gridCol w:w="10026"/>
      </w:tblGrid>
      <w:tr w:rsidR="00F0484F" w:rsidTr="0069250E">
        <w:trPr>
          <w:trHeight w:val="526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484F" w:rsidRDefault="00CF4C5A">
            <w:pPr>
              <w:spacing w:after="0" w:line="259" w:lineRule="auto"/>
              <w:ind w:left="3377" w:firstLine="0"/>
              <w:jc w:val="center"/>
            </w:pPr>
            <w:r>
              <w:rPr>
                <w:b/>
              </w:rPr>
              <w:t xml:space="preserve">Flower Structure </w:t>
            </w:r>
          </w:p>
        </w:tc>
      </w:tr>
      <w:tr w:rsidR="00F0484F" w:rsidTr="0069250E">
        <w:trPr>
          <w:trHeight w:val="6625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4F" w:rsidRDefault="00F20308">
            <w:pPr>
              <w:spacing w:after="218" w:line="259" w:lineRule="auto"/>
              <w:ind w:left="0" w:firstLine="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9.55pt;margin-top:13.9pt;width:321.55pt;height:299.15pt;z-index:-251658240;mso-position-horizontal-relative:text;mso-position-vertical-relative:page" wrapcoords="-38 0 -38 21555 21600 21555 21600 0 -38 0">
                  <v:imagedata r:id="rId5" o:title="images"/>
                  <w10:wrap type="through" anchory="page"/>
                </v:shape>
              </w:pict>
            </w:r>
            <w:r w:rsidR="00CF4C5A">
              <w:t xml:space="preserve"> </w:t>
            </w:r>
          </w:p>
          <w:p w:rsidR="00F0484F" w:rsidRDefault="00CF4C5A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F0484F" w:rsidRDefault="00CF4C5A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F0484F" w:rsidRDefault="00CF4C5A">
            <w:pPr>
              <w:spacing w:line="443" w:lineRule="auto"/>
              <w:ind w:left="0" w:right="5203" w:firstLine="0"/>
              <w:jc w:val="both"/>
            </w:pPr>
            <w:r>
              <w:t xml:space="preserve">  </w:t>
            </w:r>
          </w:p>
          <w:p w:rsidR="00F0484F" w:rsidRDefault="00CF4C5A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F0484F" w:rsidRDefault="00CF4C5A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F0484F" w:rsidRDefault="00CF4C5A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:rsidR="00F0484F" w:rsidRDefault="0069250E">
            <w:pPr>
              <w:spacing w:after="0" w:line="259" w:lineRule="auto"/>
              <w:ind w:left="0" w:right="5203" w:firstLine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514969</wp:posOffset>
                      </wp:positionH>
                      <wp:positionV relativeFrom="page">
                        <wp:posOffset>3875544</wp:posOffset>
                      </wp:positionV>
                      <wp:extent cx="868296" cy="112187"/>
                      <wp:effectExtent l="0" t="0" r="8255" b="25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8296" cy="1121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9250E" w:rsidRDefault="0069250E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40.55pt;margin-top:305.15pt;width:68.35pt;height:8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" fillcolor="white [3201]" stroked="f" strokeweight=".5pt">
                      <v:textbox>
                        <w:txbxContent>
                          <w:p w:rsidR="0069250E" w:rsidRDefault="0069250E">
                            <w:pPr>
                              <w:ind w:left="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D34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4069603</wp:posOffset>
                      </wp:positionH>
                      <wp:positionV relativeFrom="page">
                        <wp:posOffset>2781337</wp:posOffset>
                      </wp:positionV>
                      <wp:extent cx="1021976" cy="430306"/>
                      <wp:effectExtent l="0" t="0" r="6985" b="825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976" cy="4303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34DD" w:rsidRPr="000D34DD" w:rsidRDefault="000D34DD">
                                  <w:pPr>
                                    <w:ind w:left="0"/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0D34DD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C</w:t>
                                  </w:r>
                                  <w:r w:rsidR="005F35F3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 w:rsidRPr="000D34DD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(calyx)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20.45pt;margin-top:219pt;width:80.45pt;height:33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" fillcolor="white [3201]" stroked="f" strokeweight=".5pt">
                      <v:textbox>
                        <w:txbxContent>
                          <w:p w:rsidR="000D34DD" w:rsidRPr="000D34DD" w:rsidRDefault="000D34DD">
                            <w:pPr>
                              <w:ind w:left="0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0D34DD">
                              <w:rPr>
                                <w:b/>
                                <w:sz w:val="28"/>
                                <w:szCs w:val="24"/>
                              </w:rPr>
                              <w:t>C</w:t>
                            </w:r>
                            <w:r w:rsidR="005F35F3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0D34DD">
                              <w:rPr>
                                <w:b/>
                                <w:sz w:val="28"/>
                                <w:szCs w:val="24"/>
                              </w:rPr>
                              <w:t>(calyx)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D34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3843878</wp:posOffset>
                      </wp:positionH>
                      <wp:positionV relativeFrom="page">
                        <wp:posOffset>3071794</wp:posOffset>
                      </wp:positionV>
                      <wp:extent cx="374" cy="806823"/>
                      <wp:effectExtent l="0" t="0" r="1905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" cy="8068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F0EBD9" id="Straight Connector 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02.65pt,241.85pt" to="302.7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0D34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1670086</wp:posOffset>
                      </wp:positionH>
                      <wp:positionV relativeFrom="page">
                        <wp:posOffset>3878617</wp:posOffset>
                      </wp:positionV>
                      <wp:extent cx="2173605" cy="0"/>
                      <wp:effectExtent l="0" t="0" r="361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52DA9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1.5pt,305.4pt" to="302.6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0D34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1649132</wp:posOffset>
                      </wp:positionH>
                      <wp:positionV relativeFrom="page">
                        <wp:posOffset>3329977</wp:posOffset>
                      </wp:positionV>
                      <wp:extent cx="21516" cy="548640"/>
                      <wp:effectExtent l="0" t="0" r="36195" b="228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16" cy="548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18FF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29.85pt,262.2pt" to="131.5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CF4C5A">
              <w:t xml:space="preserve">  </w:t>
            </w:r>
          </w:p>
        </w:tc>
      </w:tr>
    </w:tbl>
    <w:p w:rsidR="00F0484F" w:rsidRDefault="00CF4C5A">
      <w:pPr>
        <w:spacing w:after="472" w:line="259" w:lineRule="auto"/>
        <w:ind w:left="0" w:firstLine="0"/>
      </w:pPr>
      <w:r>
        <w:t xml:space="preserve"> </w:t>
      </w:r>
    </w:p>
    <w:p w:rsidR="00F0484F" w:rsidRDefault="00CF4C5A">
      <w:pPr>
        <w:tabs>
          <w:tab w:val="right" w:pos="8640"/>
        </w:tabs>
        <w:spacing w:after="254" w:line="259" w:lineRule="auto"/>
        <w:ind w:left="-15" w:right="-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2 </w:t>
      </w:r>
    </w:p>
    <w:sectPr w:rsidR="00F0484F">
      <w:pgSz w:w="12240" w:h="15840"/>
      <w:pgMar w:top="739" w:right="1797" w:bottom="950" w:left="18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0B5"/>
    <w:multiLevelType w:val="hybridMultilevel"/>
    <w:tmpl w:val="961AFAC4"/>
    <w:lvl w:ilvl="0" w:tplc="FD9E4E9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632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AB2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607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41F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859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6D4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4CA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CCE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AC4457"/>
    <w:multiLevelType w:val="hybridMultilevel"/>
    <w:tmpl w:val="099A985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407221C"/>
    <w:multiLevelType w:val="hybridMultilevel"/>
    <w:tmpl w:val="82DCA524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4F"/>
    <w:rsid w:val="000534DE"/>
    <w:rsid w:val="000D34DD"/>
    <w:rsid w:val="00112A12"/>
    <w:rsid w:val="001D0AFE"/>
    <w:rsid w:val="00475CAC"/>
    <w:rsid w:val="005F35F3"/>
    <w:rsid w:val="0069250E"/>
    <w:rsid w:val="007738C2"/>
    <w:rsid w:val="0081340C"/>
    <w:rsid w:val="00940CEE"/>
    <w:rsid w:val="009C1DC8"/>
    <w:rsid w:val="00B821F4"/>
    <w:rsid w:val="00BC6C95"/>
    <w:rsid w:val="00CF4C5A"/>
    <w:rsid w:val="00D97F9A"/>
    <w:rsid w:val="00E4359B"/>
    <w:rsid w:val="00F0484F"/>
    <w:rsid w:val="00F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C294B7"/>
  <w15:docId w15:val="{718A01AC-988F-4C7C-A4AB-3E2450F1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C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10.Fungi&amp;Plants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10.Fungi&amp;Plants</dc:title>
  <dc:subject/>
  <dc:creator>Stuart</dc:creator>
  <cp:keywords/>
  <cp:lastModifiedBy>user</cp:lastModifiedBy>
  <cp:revision>5</cp:revision>
  <dcterms:created xsi:type="dcterms:W3CDTF">2021-04-19T17:40:00Z</dcterms:created>
  <dcterms:modified xsi:type="dcterms:W3CDTF">2021-04-19T19:01:00Z</dcterms:modified>
</cp:coreProperties>
</file>