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69A" w:rsidRPr="0067569A" w:rsidRDefault="0067569A" w:rsidP="0067569A">
      <w:pPr>
        <w:shd w:val="clear" w:color="auto" w:fill="F8F8F8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7569A">
        <w:rPr>
          <w:rFonts w:ascii="Arial" w:eastAsia="Times New Roman" w:hAnsi="Arial" w:cs="Arial"/>
          <w:color w:val="000000"/>
          <w:sz w:val="24"/>
          <w:szCs w:val="24"/>
        </w:rPr>
        <w:t>Choose and discuss one emerging issue or trend with legal implications in disability services in higher education and answer the following: </w:t>
      </w:r>
    </w:p>
    <w:p w:rsidR="0067569A" w:rsidRPr="0067569A" w:rsidRDefault="0067569A" w:rsidP="0067569A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67569A">
        <w:rPr>
          <w:rFonts w:ascii="inherit" w:eastAsia="Times New Roman" w:hAnsi="inherit" w:cs="Arial"/>
          <w:color w:val="000000"/>
          <w:sz w:val="20"/>
          <w:szCs w:val="20"/>
        </w:rPr>
        <w:t>Describe the issue and its impacts on students with disabilities and disability services offices. </w:t>
      </w:r>
    </w:p>
    <w:p w:rsidR="0067569A" w:rsidRPr="0067569A" w:rsidRDefault="0067569A" w:rsidP="0067569A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67569A">
        <w:rPr>
          <w:rFonts w:ascii="inherit" w:eastAsia="Times New Roman" w:hAnsi="inherit" w:cs="Arial"/>
          <w:color w:val="000000"/>
          <w:sz w:val="20"/>
          <w:szCs w:val="20"/>
        </w:rPr>
        <w:t>Describe the ways the issue is likely to evolve in the coming years.</w:t>
      </w:r>
    </w:p>
    <w:p w:rsidR="0067569A" w:rsidRPr="0067569A" w:rsidRDefault="0067569A" w:rsidP="0067569A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67569A">
        <w:rPr>
          <w:rFonts w:ascii="inherit" w:eastAsia="Times New Roman" w:hAnsi="inherit" w:cs="Arial"/>
          <w:color w:val="000000"/>
          <w:sz w:val="20"/>
          <w:szCs w:val="20"/>
        </w:rPr>
        <w:t>Propose one solution or innovation that might help address this emerging issue or trend.  </w:t>
      </w:r>
    </w:p>
    <w:p w:rsidR="00C4765B" w:rsidRDefault="00C4765B"/>
    <w:p w:rsidR="0067569A" w:rsidRDefault="0067569A"/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67569A">
        <w:rPr>
          <w:rFonts w:ascii="Arial Narrow" w:eastAsia="Times New Roman" w:hAnsi="Arial Narrow" w:cs="Times New Roman"/>
          <w:color w:val="000000"/>
          <w:bdr w:val="none" w:sz="0" w:space="0" w:color="auto" w:frame="1"/>
        </w:rPr>
        <w:t>1) </w:t>
      </w:r>
      <w:r w:rsidRPr="0067569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Current Disability Law Issues – Faculty &amp; Students Stetson University</w:t>
      </w:r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hyperlink r:id="rId5" w:history="1">
        <w:r w:rsidRPr="0067569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</w:rPr>
          <w:t>http://www.stetson.edu/law/conferences/highered/archive/media/Disability%20Law.pdf</w:t>
        </w:r>
      </w:hyperlink>
      <w:r w:rsidRPr="0067569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</w:t>
      </w:r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67569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2) Report of the Advisory Commission on Accessible Instructional Materials in Postsecondary Education for Students with Disabilities. Last retrieved from:</w:t>
      </w:r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hyperlink r:id="rId6" w:history="1">
        <w:r w:rsidRPr="0067569A">
          <w:rPr>
            <w:rFonts w:ascii="inherit" w:eastAsia="Times New Roman" w:hAnsi="inherit" w:cs="Arial"/>
            <w:color w:val="000000"/>
            <w:sz w:val="20"/>
            <w:szCs w:val="20"/>
            <w:u w:val="single"/>
            <w:bdr w:val="none" w:sz="0" w:space="0" w:color="auto" w:frame="1"/>
          </w:rPr>
          <w:t>http://www2.ed.gov/about/bdscomm/list/aim/publications.html</w:t>
        </w:r>
      </w:hyperlink>
      <w:r w:rsidRPr="0067569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67569A">
        <w:rPr>
          <w:rFonts w:ascii="Arial" w:eastAsia="Times New Roman" w:hAnsi="Arial" w:cs="Arial"/>
          <w:color w:val="111111"/>
          <w:sz w:val="24"/>
          <w:szCs w:val="24"/>
          <w:bdr w:val="none" w:sz="0" w:space="0" w:color="auto" w:frame="1"/>
        </w:rPr>
        <w:t> </w:t>
      </w:r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67569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3) Dear Colleague Letter: E-texts</w:t>
      </w:r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hyperlink r:id="rId7" w:history="1">
        <w:r w:rsidRPr="0067569A">
          <w:rPr>
            <w:rFonts w:ascii="inherit" w:eastAsia="Times New Roman" w:hAnsi="inherit" w:cs="Arial"/>
            <w:color w:val="00748B"/>
            <w:sz w:val="20"/>
            <w:szCs w:val="20"/>
            <w:u w:val="single"/>
            <w:bdr w:val="none" w:sz="0" w:space="0" w:color="auto" w:frame="1"/>
          </w:rPr>
          <w:t>http://www2.ed.gov/about/offices/list/ocr/letters/colleague-20100629.html</w:t>
        </w:r>
      </w:hyperlink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67569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4) </w:t>
      </w:r>
      <w:r w:rsidRPr="0067569A">
        <w:rPr>
          <w:rFonts w:ascii="inherit" w:eastAsia="Times New Roman" w:hAnsi="inherit" w:cs="Arial"/>
          <w:color w:val="515151"/>
          <w:sz w:val="20"/>
          <w:szCs w:val="20"/>
          <w:bdr w:val="none" w:sz="0" w:space="0" w:color="auto" w:frame="1"/>
          <w:shd w:val="clear" w:color="auto" w:fill="FFFFFF"/>
        </w:rPr>
        <w:t>The National Council on Disability research report: Colleges are failing students with disabilities who need sexual assault services: </w:t>
      </w:r>
      <w:hyperlink r:id="rId8" w:history="1">
        <w:r w:rsidRPr="0067569A">
          <w:rPr>
            <w:rFonts w:ascii="inherit" w:eastAsia="Times New Roman" w:hAnsi="inherit" w:cs="Arial"/>
            <w:color w:val="00748B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https://www.chronicle.com/article/Students-With-Disabilities-Are/242400?cid=db&amp;elqTrackId=a0ab9819c66341b2b09f94c682051cec&amp;elq=a300a85639a74617b2d9eadf701f56ed&amp;elqaid=17686&amp;elqat=1&amp;elqCampaignId=7787</w:t>
        </w:r>
      </w:hyperlink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67569A">
        <w:rPr>
          <w:rFonts w:ascii="inherit" w:eastAsia="Times New Roman" w:hAnsi="inherit" w:cs="Arial"/>
          <w:color w:val="515151"/>
          <w:sz w:val="20"/>
          <w:szCs w:val="20"/>
          <w:bdr w:val="none" w:sz="0" w:space="0" w:color="auto" w:frame="1"/>
          <w:shd w:val="clear" w:color="auto" w:fill="FFFFFF"/>
        </w:rPr>
        <w:t>5) </w:t>
      </w:r>
      <w:r w:rsidRPr="0067569A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Autistic students may behave in unexpected ways that are labeled inappropriate, leading to Title IX violations, and campuses may not be understanding the issues or dealing with them: </w:t>
      </w:r>
      <w:hyperlink r:id="rId9" w:tgtFrame="_blank" w:history="1">
        <w:r w:rsidRPr="0067569A">
          <w:rPr>
            <w:rFonts w:ascii="Arial" w:eastAsia="Times New Roman" w:hAnsi="Arial" w:cs="Arial"/>
            <w:color w:val="653487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https://www.insidehighered.com/views/2018/02/08/colleges-should-understand-special-issues-related-autism-and-title-ix-opinion</w:t>
        </w:r>
      </w:hyperlink>
    </w:p>
    <w:p w:rsidR="0067569A" w:rsidRPr="0067569A" w:rsidRDefault="0067569A" w:rsidP="0067569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67569A">
        <w:rPr>
          <w:rFonts w:ascii="Arial" w:eastAsia="Times New Roman" w:hAnsi="Arial" w:cs="Arial"/>
          <w:color w:val="111111"/>
          <w:sz w:val="24"/>
          <w:szCs w:val="24"/>
        </w:rPr>
        <w:t>6) </w:t>
      </w:r>
      <w:r w:rsidRPr="0067569A">
        <w:rPr>
          <w:rFonts w:ascii="Arial Narrow" w:eastAsia="Times New Roman" w:hAnsi="Arial Narrow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Read:  </w:t>
      </w:r>
      <w:hyperlink r:id="rId10" w:history="1">
        <w:r w:rsidRPr="0067569A">
          <w:rPr>
            <w:rFonts w:ascii="Arial Narrow" w:eastAsia="Times New Roman" w:hAnsi="Arial Narrow" w:cs="Arial"/>
            <w:color w:val="1874A4"/>
            <w:sz w:val="20"/>
            <w:szCs w:val="20"/>
            <w:u w:val="single"/>
            <w:bdr w:val="none" w:sz="0" w:space="0" w:color="auto" w:frame="1"/>
            <w:shd w:val="clear" w:color="auto" w:fill="F4F4F4"/>
          </w:rPr>
          <w:t>https://www.ncbi.nlm.nih.gov/pmc/articles/PMC6424000/</w:t>
        </w:r>
      </w:hyperlink>
      <w:r w:rsidRPr="0067569A">
        <w:rPr>
          <w:rFonts w:ascii="Arial Narrow" w:eastAsia="Times New Roman" w:hAnsi="Arial Narrow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  Disability in Higher Ed internationally</w:t>
      </w:r>
    </w:p>
    <w:p w:rsidR="0067569A" w:rsidRDefault="0067569A">
      <w:bookmarkStart w:id="0" w:name="_GoBack"/>
      <w:bookmarkEnd w:id="0"/>
    </w:p>
    <w:sectPr w:rsidR="00675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366B1"/>
    <w:multiLevelType w:val="multilevel"/>
    <w:tmpl w:val="A156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9A"/>
    <w:rsid w:val="0067569A"/>
    <w:rsid w:val="00C4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238C"/>
  <w15:chartTrackingRefBased/>
  <w15:docId w15:val="{21390384-11B5-4A86-BC74-0A6E8CD2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5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1">
    <w:name w:val="nospacing1"/>
    <w:basedOn w:val="Normal"/>
    <w:rsid w:val="00675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56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4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ronicle.com/article/Students-With-Disabilities-Are/242400?cid=db&amp;elqTrackId=a0ab9819c66341b2b09f94c682051cec&amp;elq=a300a85639a74617b2d9eadf701f56ed&amp;elqaid=17686&amp;elqat=1&amp;elqCampaignId=778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2.ed.gov/about/offices/list/ocr/letters/colleague-20100629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2.ed.gov/about/bdscomm/list/aim/publications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etson.edu/law/conferences/highered/archive/media/Disability%20Law.pdf" TargetMode="External"/><Relationship Id="rId10" Type="http://schemas.openxmlformats.org/officeDocument/2006/relationships/hyperlink" Target="https://www.ncbi.nlm.nih.gov/pmc/articles/PMC642400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idehighered.com/views/2018/02/08/colleges-should-understand-special-issues-related-autism-and-title-ix-opin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2020-10-26T15:39:00Z</dcterms:created>
  <dcterms:modified xsi:type="dcterms:W3CDTF">2020-10-26T15:39:00Z</dcterms:modified>
</cp:coreProperties>
</file>