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123A" w:rsidRPr="001D123A" w:rsidRDefault="001D123A" w:rsidP="001D123A">
      <w:pPr>
        <w:rPr>
          <w:b/>
        </w:rPr>
      </w:pPr>
    </w:p>
    <w:p w:rsidR="001D123A" w:rsidRPr="001D123A" w:rsidRDefault="001D123A" w:rsidP="001D123A">
      <w:pPr>
        <w:rPr>
          <w:b/>
        </w:rPr>
      </w:pPr>
      <w:r w:rsidRPr="001D123A">
        <w:rPr>
          <w:b/>
        </w:rPr>
        <w:t>Instructions:</w:t>
      </w:r>
    </w:p>
    <w:p w:rsidR="001D123A" w:rsidRPr="001D123A" w:rsidRDefault="001D123A" w:rsidP="001D123A">
      <w:pPr>
        <w:rPr>
          <w:szCs w:val="24"/>
        </w:rPr>
      </w:pPr>
      <w:r w:rsidRPr="001D123A">
        <w:rPr>
          <w:b/>
          <w:color w:val="FF0000"/>
          <w:szCs w:val="24"/>
          <w:u w:val="single"/>
        </w:rPr>
        <w:t>1</w:t>
      </w:r>
      <w:r w:rsidRPr="001D123A">
        <w:rPr>
          <w:rFonts w:hint="eastAsia"/>
          <w:b/>
          <w:color w:val="FF0000"/>
          <w:szCs w:val="24"/>
          <w:u w:val="single"/>
          <w:lang w:eastAsia="zh-CN"/>
        </w:rPr>
        <w:t>，</w:t>
      </w:r>
      <w:r w:rsidRPr="001D123A">
        <w:rPr>
          <w:b/>
          <w:color w:val="FF0000"/>
          <w:szCs w:val="24"/>
          <w:u w:val="single"/>
        </w:rPr>
        <w:t>Show all work for credit.</w:t>
      </w:r>
      <w:r w:rsidRPr="001D123A">
        <w:rPr>
          <w:color w:val="FF0000"/>
          <w:szCs w:val="24"/>
        </w:rPr>
        <w:t xml:space="preserve"> </w:t>
      </w:r>
      <w:r w:rsidRPr="001D123A">
        <w:rPr>
          <w:szCs w:val="24"/>
        </w:rPr>
        <w:t>When using the calculator, type what you enter in each button. This will get you partial credit if the final answer is not correct.</w:t>
      </w:r>
    </w:p>
    <w:p w:rsidR="001D123A" w:rsidRPr="001D123A" w:rsidRDefault="001D123A" w:rsidP="001D123A">
      <w:pPr>
        <w:rPr>
          <w:rFonts w:hint="eastAsia"/>
          <w:b/>
          <w:bCs/>
          <w:color w:val="000000" w:themeColor="text1"/>
          <w:szCs w:val="24"/>
          <w:u w:val="single"/>
          <w:lang w:eastAsia="zh-CN"/>
        </w:rPr>
      </w:pPr>
      <w:r w:rsidRPr="001D123A">
        <w:rPr>
          <w:b/>
          <w:bCs/>
          <w:color w:val="000000" w:themeColor="text1"/>
          <w:szCs w:val="24"/>
          <w:u w:val="single"/>
        </w:rPr>
        <w:t>2</w:t>
      </w:r>
      <w:r w:rsidRPr="001D123A">
        <w:rPr>
          <w:rFonts w:hint="eastAsia"/>
          <w:b/>
          <w:bCs/>
          <w:color w:val="000000" w:themeColor="text1"/>
          <w:szCs w:val="24"/>
          <w:u w:val="single"/>
          <w:lang w:eastAsia="zh-CN"/>
        </w:rPr>
        <w:t>，</w:t>
      </w:r>
      <w:r w:rsidRPr="001D123A">
        <w:rPr>
          <w:b/>
          <w:bCs/>
          <w:color w:val="000000" w:themeColor="text1"/>
          <w:szCs w:val="24"/>
          <w:u w:val="single"/>
        </w:rPr>
        <w:t>A grade of zero will be assigned to all essay questions</w:t>
      </w:r>
      <w:r w:rsidRPr="001D123A">
        <w:rPr>
          <w:b/>
          <w:bCs/>
          <w:color w:val="000000" w:themeColor="text1"/>
          <w:szCs w:val="24"/>
          <w:u w:val="single"/>
        </w:rPr>
        <w:t xml:space="preserve"> </w:t>
      </w:r>
      <w:r w:rsidRPr="001D123A">
        <w:rPr>
          <w:b/>
          <w:bCs/>
          <w:color w:val="FF0000"/>
          <w:szCs w:val="24"/>
          <w:u w:val="single"/>
        </w:rPr>
        <w:t>(part 1)</w:t>
      </w:r>
      <w:r w:rsidRPr="001D123A">
        <w:rPr>
          <w:b/>
          <w:bCs/>
          <w:color w:val="000000" w:themeColor="text1"/>
          <w:szCs w:val="24"/>
          <w:u w:val="single"/>
        </w:rPr>
        <w:t xml:space="preserve"> without a proper citation for all sources of information.</w:t>
      </w:r>
      <w:r w:rsidRPr="001D123A">
        <w:rPr>
          <w:rFonts w:hint="eastAsia"/>
          <w:b/>
          <w:bCs/>
          <w:color w:val="FF0000"/>
          <w:szCs w:val="24"/>
          <w:u w:val="single"/>
          <w:lang w:eastAsia="zh-CN"/>
        </w:rPr>
        <w:t>（</w:t>
      </w:r>
      <w:r w:rsidRPr="001D123A">
        <w:rPr>
          <w:b/>
          <w:bCs/>
          <w:color w:val="FF0000"/>
          <w:szCs w:val="24"/>
          <w:u w:val="single"/>
          <w:lang w:eastAsia="zh-CN"/>
        </w:rPr>
        <w:t>APA</w:t>
      </w:r>
      <w:r w:rsidRPr="001D123A">
        <w:rPr>
          <w:rFonts w:hint="eastAsia"/>
          <w:b/>
          <w:bCs/>
          <w:color w:val="FF0000"/>
          <w:szCs w:val="24"/>
          <w:u w:val="single"/>
          <w:lang w:eastAsia="zh-CN"/>
        </w:rPr>
        <w:t>）</w:t>
      </w:r>
      <w:bookmarkStart w:id="0" w:name="_GoBack"/>
      <w:bookmarkEnd w:id="0"/>
    </w:p>
    <w:p w:rsidR="001D123A" w:rsidRDefault="001D123A" w:rsidP="001D123A"/>
    <w:p w:rsidR="001D123A" w:rsidRPr="00F736E1" w:rsidRDefault="001D123A" w:rsidP="001D123A">
      <w:pPr>
        <w:rPr>
          <w:rFonts w:cs="Times New Roman"/>
          <w:b/>
          <w:szCs w:val="24"/>
        </w:rPr>
      </w:pPr>
      <w:r w:rsidRPr="00F736E1">
        <w:rPr>
          <w:rFonts w:cs="Times New Roman"/>
          <w:b/>
          <w:szCs w:val="24"/>
        </w:rPr>
        <w:t xml:space="preserve">Problem 1. </w:t>
      </w:r>
    </w:p>
    <w:p w:rsidR="001D123A" w:rsidRDefault="001D123A" w:rsidP="001D123A">
      <w:pPr>
        <w:rPr>
          <w:rFonts w:cs="Times New Roman"/>
          <w:szCs w:val="24"/>
        </w:rPr>
      </w:pPr>
    </w:p>
    <w:p w:rsidR="001D123A" w:rsidRDefault="001D123A" w:rsidP="001D123A">
      <w:pPr>
        <w:rPr>
          <w:rFonts w:cs="Times New Roman"/>
          <w:szCs w:val="24"/>
        </w:rPr>
      </w:pPr>
      <w:r>
        <w:rPr>
          <w:rFonts w:cs="Times New Roman"/>
          <w:szCs w:val="24"/>
        </w:rPr>
        <w:t>An individual entire wealth is from one stock. The current value of the stock is $55, and the individual owns one million shares. This individual purchased puts on the stock with an exercise price of $52 to protect his wealth. He bought enough puts to protect his entire holdings of this stock. The expiration of the put is 4 years. Immediately after buying the puts he was appointed to a 4-year government position and was told that if want to stay in the government position his return over the next two years must exactly equal the risk-free rate. The risk-free rate is 10%. You have been asked to construct a spread that will provide the investor with a return over the next two years that exactly equals the return from the risk-free return on his stock holdings. You can only buy the minimum number of needed derivatives given the investors current holdings. A speculator is willing to sell or buy from you any option with any strike price with a two- year exercise.</w:t>
      </w:r>
    </w:p>
    <w:p w:rsidR="001D123A" w:rsidRDefault="001D123A" w:rsidP="001D123A">
      <w:pPr>
        <w:rPr>
          <w:rFonts w:cs="Times New Roman"/>
          <w:szCs w:val="24"/>
        </w:rPr>
      </w:pPr>
    </w:p>
    <w:p w:rsidR="001D123A" w:rsidRDefault="001D123A" w:rsidP="001D123A">
      <w:pPr>
        <w:rPr>
          <w:rFonts w:cs="Times New Roman"/>
          <w:szCs w:val="24"/>
        </w:rPr>
      </w:pPr>
      <w:r w:rsidRPr="00F736E1">
        <w:rPr>
          <w:rFonts w:cs="Times New Roman"/>
          <w:b/>
          <w:szCs w:val="24"/>
        </w:rPr>
        <w:t>Part 1.</w:t>
      </w:r>
      <w:r>
        <w:rPr>
          <w:rFonts w:cs="Times New Roman"/>
          <w:szCs w:val="24"/>
        </w:rPr>
        <w:t xml:space="preserve"> </w:t>
      </w:r>
    </w:p>
    <w:p w:rsidR="001D123A" w:rsidRDefault="001D123A" w:rsidP="001D123A">
      <w:pPr>
        <w:rPr>
          <w:rFonts w:cs="Times New Roman"/>
          <w:szCs w:val="24"/>
        </w:rPr>
      </w:pPr>
      <w:r>
        <w:rPr>
          <w:rFonts w:cs="Times New Roman"/>
          <w:szCs w:val="24"/>
        </w:rPr>
        <w:t>Describe in detail the derivatives you would utilize to achieve the desired payoff.</w:t>
      </w:r>
    </w:p>
    <w:p w:rsidR="001D123A" w:rsidRDefault="001D123A" w:rsidP="001D123A">
      <w:pPr>
        <w:rPr>
          <w:rFonts w:cs="Times New Roman"/>
          <w:szCs w:val="24"/>
        </w:rPr>
      </w:pPr>
    </w:p>
    <w:p w:rsidR="001D123A" w:rsidRDefault="001D123A" w:rsidP="001D123A">
      <w:pPr>
        <w:rPr>
          <w:rFonts w:cs="Times New Roman"/>
          <w:szCs w:val="24"/>
        </w:rPr>
      </w:pPr>
      <w:r w:rsidRPr="00F736E1">
        <w:rPr>
          <w:rFonts w:cs="Times New Roman"/>
          <w:b/>
          <w:szCs w:val="24"/>
        </w:rPr>
        <w:t>Part 2.</w:t>
      </w:r>
      <w:r>
        <w:rPr>
          <w:rFonts w:cs="Times New Roman"/>
          <w:szCs w:val="24"/>
        </w:rPr>
        <w:t xml:space="preserve"> </w:t>
      </w:r>
    </w:p>
    <w:p w:rsidR="001D123A" w:rsidRDefault="001D123A" w:rsidP="001D123A">
      <w:pPr>
        <w:rPr>
          <w:rFonts w:cs="Times New Roman"/>
          <w:szCs w:val="24"/>
        </w:rPr>
      </w:pPr>
      <w:r>
        <w:rPr>
          <w:rFonts w:cs="Times New Roman"/>
          <w:szCs w:val="24"/>
        </w:rPr>
        <w:t>Draw the payoff graph for the spread.</w:t>
      </w:r>
    </w:p>
    <w:p w:rsidR="001D123A" w:rsidRDefault="001D123A" w:rsidP="001D123A">
      <w:pPr>
        <w:rPr>
          <w:rFonts w:cs="Times New Roman"/>
          <w:szCs w:val="24"/>
        </w:rPr>
      </w:pPr>
    </w:p>
    <w:p w:rsidR="001D123A" w:rsidRDefault="001D123A" w:rsidP="001D123A">
      <w:pPr>
        <w:rPr>
          <w:rFonts w:cs="Times New Roman"/>
          <w:szCs w:val="24"/>
        </w:rPr>
      </w:pPr>
      <w:r w:rsidRPr="00F736E1">
        <w:rPr>
          <w:rFonts w:cs="Times New Roman"/>
          <w:b/>
          <w:szCs w:val="24"/>
        </w:rPr>
        <w:t>Part 3.</w:t>
      </w:r>
      <w:r>
        <w:rPr>
          <w:rFonts w:cs="Times New Roman"/>
          <w:szCs w:val="24"/>
        </w:rPr>
        <w:t xml:space="preserve"> </w:t>
      </w:r>
      <w:bookmarkStart w:id="1" w:name="_Hlk46911715"/>
    </w:p>
    <w:bookmarkEnd w:id="1"/>
    <w:p w:rsidR="001D123A" w:rsidRDefault="001D123A" w:rsidP="001D123A">
      <w:pPr>
        <w:rPr>
          <w:rFonts w:cs="Times New Roman"/>
          <w:szCs w:val="24"/>
        </w:rPr>
      </w:pPr>
      <w:r>
        <w:rPr>
          <w:rFonts w:cs="Times New Roman"/>
          <w:szCs w:val="24"/>
        </w:rPr>
        <w:t>Show the detailed payoffs from each derivative at all relevant stock price ranges.</w:t>
      </w:r>
    </w:p>
    <w:p w:rsidR="001D123A" w:rsidRDefault="001D123A" w:rsidP="001D123A"/>
    <w:sectPr w:rsidR="001D123A" w:rsidSect="000068F0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EC6A50"/>
    <w:multiLevelType w:val="hybridMultilevel"/>
    <w:tmpl w:val="86BEBB00"/>
    <w:lvl w:ilvl="0" w:tplc="A24A72B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23A"/>
    <w:rsid w:val="000068F0"/>
    <w:rsid w:val="001D1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C53586"/>
  <w15:chartTrackingRefBased/>
  <w15:docId w15:val="{CE87C714-F21E-CC43-935D-9F586039A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D123A"/>
    <w:rPr>
      <w:rFonts w:ascii="Times New Roman" w:hAnsi="Times New Roman"/>
      <w:kern w:val="0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23A"/>
    <w:pPr>
      <w:ind w:left="720"/>
      <w:contextualSpacing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2020-11-19T02:52:00Z</dcterms:created>
  <dcterms:modified xsi:type="dcterms:W3CDTF">2020-11-19T02:57:00Z</dcterms:modified>
</cp:coreProperties>
</file>