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Default="007F7871" w:rsidP="007F7871">
      <w:pPr>
        <w:spacing w:line="480" w:lineRule="auto"/>
        <w:rPr>
          <w:rFonts w:ascii="Times New Roman" w:hAnsi="Times New Roman" w:cs="Times New Roman"/>
          <w:sz w:val="24"/>
          <w:szCs w:val="24"/>
        </w:rPr>
      </w:pPr>
    </w:p>
    <w:p w:rsidR="007F7871" w:rsidRPr="007F7871" w:rsidRDefault="007F7871" w:rsidP="007F7871">
      <w:pPr>
        <w:spacing w:line="480" w:lineRule="auto"/>
        <w:jc w:val="center"/>
        <w:rPr>
          <w:rFonts w:ascii="Times New Roman" w:hAnsi="Times New Roman" w:cs="Times New Roman"/>
          <w:sz w:val="24"/>
          <w:szCs w:val="24"/>
        </w:rPr>
      </w:pPr>
      <w:r w:rsidRPr="007F7871">
        <w:rPr>
          <w:rFonts w:ascii="Times New Roman" w:hAnsi="Times New Roman" w:cs="Times New Roman"/>
          <w:sz w:val="24"/>
          <w:szCs w:val="24"/>
        </w:rPr>
        <w:t>Descriptive Statistics</w:t>
      </w:r>
    </w:p>
    <w:p w:rsidR="007F7871" w:rsidRPr="007F7871" w:rsidRDefault="007F7871" w:rsidP="007F7871">
      <w:pPr>
        <w:spacing w:line="480" w:lineRule="auto"/>
        <w:jc w:val="center"/>
        <w:rPr>
          <w:rFonts w:ascii="Times New Roman" w:hAnsi="Times New Roman" w:cs="Times New Roman"/>
          <w:sz w:val="24"/>
          <w:szCs w:val="24"/>
        </w:rPr>
      </w:pPr>
      <w:r w:rsidRPr="007F7871">
        <w:rPr>
          <w:rFonts w:ascii="Times New Roman" w:hAnsi="Times New Roman" w:cs="Times New Roman"/>
          <w:sz w:val="24"/>
          <w:szCs w:val="24"/>
        </w:rPr>
        <w:t>Student’s Name</w:t>
      </w:r>
    </w:p>
    <w:p w:rsidR="007F7871" w:rsidRPr="007F7871" w:rsidRDefault="007F7871" w:rsidP="007F7871">
      <w:pPr>
        <w:spacing w:line="480" w:lineRule="auto"/>
        <w:jc w:val="center"/>
        <w:rPr>
          <w:rFonts w:ascii="Times New Roman" w:hAnsi="Times New Roman" w:cs="Times New Roman"/>
          <w:sz w:val="24"/>
          <w:szCs w:val="24"/>
        </w:rPr>
      </w:pPr>
      <w:r w:rsidRPr="007F7871">
        <w:rPr>
          <w:rFonts w:ascii="Times New Roman" w:hAnsi="Times New Roman" w:cs="Times New Roman"/>
          <w:sz w:val="24"/>
          <w:szCs w:val="24"/>
        </w:rPr>
        <w:t xml:space="preserve">Institutional Affiliation </w:t>
      </w:r>
      <w:r w:rsidRPr="007F7871">
        <w:rPr>
          <w:rFonts w:ascii="Times New Roman" w:hAnsi="Times New Roman" w:cs="Times New Roman"/>
          <w:sz w:val="24"/>
          <w:szCs w:val="24"/>
        </w:rPr>
        <w:br w:type="page"/>
      </w:r>
    </w:p>
    <w:p w:rsidR="00C314AF" w:rsidRDefault="00C314AF" w:rsidP="00C314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Measures of Central Tendency</w:t>
      </w:r>
    </w:p>
    <w:p w:rsidR="00734234" w:rsidRPr="007F7871" w:rsidRDefault="00734234" w:rsidP="007F7871">
      <w:pPr>
        <w:spacing w:line="480" w:lineRule="auto"/>
        <w:ind w:firstLine="720"/>
        <w:rPr>
          <w:rFonts w:ascii="Times New Roman" w:hAnsi="Times New Roman" w:cs="Times New Roman"/>
          <w:sz w:val="24"/>
          <w:szCs w:val="24"/>
        </w:rPr>
      </w:pPr>
      <w:r w:rsidRPr="007F7871">
        <w:rPr>
          <w:rFonts w:ascii="Times New Roman" w:hAnsi="Times New Roman" w:cs="Times New Roman"/>
          <w:sz w:val="24"/>
          <w:szCs w:val="24"/>
        </w:rPr>
        <w:t>According to Wilcox &amp; Keselman (2003), measures of central tendency measure and describe how a group of data clusters around the value at the center of a specific data set. The most common measure of central tendency includes the mean, mode, and median.</w:t>
      </w:r>
    </w:p>
    <w:p w:rsidR="00734234" w:rsidRPr="007F7871" w:rsidRDefault="007F7871" w:rsidP="007F7871">
      <w:pPr>
        <w:spacing w:line="480" w:lineRule="auto"/>
        <w:rPr>
          <w:rFonts w:ascii="Times New Roman" w:hAnsi="Times New Roman" w:cs="Times New Roman"/>
          <w:sz w:val="24"/>
          <w:szCs w:val="24"/>
        </w:rPr>
      </w:pPr>
      <w:r w:rsidRPr="007F7871">
        <w:rPr>
          <w:rFonts w:ascii="Times New Roman" w:hAnsi="Times New Roman" w:cs="Times New Roman"/>
          <w:sz w:val="24"/>
          <w:szCs w:val="24"/>
        </w:rPr>
        <w:t xml:space="preserve"> </w:t>
      </w:r>
      <w:r>
        <w:rPr>
          <w:rFonts w:ascii="Times New Roman" w:hAnsi="Times New Roman" w:cs="Times New Roman"/>
          <w:sz w:val="24"/>
          <w:szCs w:val="24"/>
        </w:rPr>
        <w:tab/>
      </w:r>
      <w:r w:rsidR="00734234" w:rsidRPr="007F7871">
        <w:rPr>
          <w:rFonts w:ascii="Times New Roman" w:hAnsi="Times New Roman" w:cs="Times New Roman"/>
          <w:sz w:val="24"/>
          <w:szCs w:val="24"/>
        </w:rPr>
        <w:t>Shelby &amp; Vaske (2012) say that the descriptive statistics have got setbacks, as discussed. Despite the mean taking into account all the values in the data, it is essential to notice that it is affected by extreme values. One the other hand</w:t>
      </w:r>
      <w:bookmarkStart w:id="0" w:name="_GoBack"/>
      <w:bookmarkEnd w:id="0"/>
      <w:r w:rsidR="00734234" w:rsidRPr="007F7871">
        <w:rPr>
          <w:rFonts w:ascii="Times New Roman" w:hAnsi="Times New Roman" w:cs="Times New Roman"/>
          <w:sz w:val="24"/>
          <w:szCs w:val="24"/>
        </w:rPr>
        <w:t xml:space="preserve">, the median is not in any way affected by the extreme values. On occasions of the number of data sets being even, the median is achieved by averaging two middle numbers. In this case, the median value is not in the original data set. The mode is the only measure that can take the non-numbers form to describe a data set. The mode’s main setback is it can be more than one in case of a bimodal and multimodal data set. In some cases, the mode is not even present in some data sets, and hence, it is right to say that it is not always present </w:t>
      </w:r>
      <w:r w:rsidRPr="007F7871">
        <w:rPr>
          <w:rFonts w:ascii="Times New Roman" w:hAnsi="Times New Roman" w:cs="Times New Roman"/>
          <w:sz w:val="24"/>
          <w:szCs w:val="24"/>
        </w:rPr>
        <w:t>in</w:t>
      </w:r>
      <w:r w:rsidR="00734234" w:rsidRPr="007F7871">
        <w:rPr>
          <w:rFonts w:ascii="Times New Roman" w:hAnsi="Times New Roman" w:cs="Times New Roman"/>
          <w:sz w:val="24"/>
          <w:szCs w:val="24"/>
        </w:rPr>
        <w:t xml:space="preserve"> all data sets.</w:t>
      </w:r>
    </w:p>
    <w:p w:rsidR="00734234" w:rsidRPr="007F7871" w:rsidRDefault="00734234" w:rsidP="007F7871">
      <w:pPr>
        <w:spacing w:line="480" w:lineRule="auto"/>
        <w:ind w:firstLine="720"/>
        <w:rPr>
          <w:rFonts w:ascii="Times New Roman" w:hAnsi="Times New Roman" w:cs="Times New Roman"/>
          <w:sz w:val="24"/>
          <w:szCs w:val="24"/>
        </w:rPr>
      </w:pPr>
      <w:r w:rsidRPr="007F7871">
        <w:rPr>
          <w:rFonts w:ascii="Times New Roman" w:hAnsi="Times New Roman" w:cs="Times New Roman"/>
          <w:sz w:val="24"/>
          <w:szCs w:val="24"/>
        </w:rPr>
        <w:t>Despite being very useful in data description, the range fails to measure the spread of the larger part of the data set. This is because it measures then spread between the highest and the lowest values in the data. Statisticians use the standard deviation to detect the skewness of any data. The standard deviation has a limitation because, in cases of skewed data, it is not appropriate to use it to measure dispersion. It is also affected by extreme values.</w:t>
      </w:r>
    </w:p>
    <w:p w:rsidR="00734234" w:rsidRPr="007F7871" w:rsidRDefault="00734234" w:rsidP="007F7871">
      <w:pPr>
        <w:spacing w:line="480" w:lineRule="auto"/>
        <w:ind w:firstLine="720"/>
        <w:rPr>
          <w:rFonts w:ascii="Times New Roman" w:hAnsi="Times New Roman" w:cs="Times New Roman"/>
          <w:sz w:val="24"/>
          <w:szCs w:val="24"/>
        </w:rPr>
      </w:pPr>
      <w:r w:rsidRPr="007F7871">
        <w:rPr>
          <w:rFonts w:ascii="Times New Roman" w:hAnsi="Times New Roman" w:cs="Times New Roman"/>
          <w:sz w:val="24"/>
          <w:szCs w:val="24"/>
        </w:rPr>
        <w:t xml:space="preserve">The range shows how much apart the maximum value of the data is away from the minimum value. The values in the table show that the property taxes, car insurance premiums, and annual salary are not extremely spread. The mode of a data set shows the value(s) in the data set that occurs most frequency. A data set can have a mode like the values of property taxes, </w:t>
      </w:r>
      <w:r w:rsidRPr="007F7871">
        <w:rPr>
          <w:rFonts w:ascii="Times New Roman" w:hAnsi="Times New Roman" w:cs="Times New Roman"/>
          <w:sz w:val="24"/>
          <w:szCs w:val="24"/>
        </w:rPr>
        <w:lastRenderedPageBreak/>
        <w:t>have no mode like values of car insurance premiums, or have more than one mode like values of annual salary. Standard deviation tells us about the distance between the values and the mean. The values of property taxes, car insurance premiums, and annual salary have proved to be very close to the mean due to the small value of the standard deviations.</w:t>
      </w:r>
    </w:p>
    <w:p w:rsidR="00734234" w:rsidRPr="007F7871" w:rsidRDefault="00734234" w:rsidP="007F7871">
      <w:pPr>
        <w:spacing w:line="480" w:lineRule="auto"/>
        <w:rPr>
          <w:rFonts w:ascii="Times New Roman" w:hAnsi="Times New Roman" w:cs="Times New Roman"/>
          <w:sz w:val="24"/>
          <w:szCs w:val="24"/>
        </w:rPr>
      </w:pPr>
      <w:r w:rsidRPr="007F7871">
        <w:rPr>
          <w:rFonts w:ascii="Times New Roman" w:hAnsi="Times New Roman" w:cs="Times New Roman"/>
          <w:sz w:val="24"/>
          <w:szCs w:val="24"/>
        </w:rPr>
        <w:t xml:space="preserve"> </w:t>
      </w:r>
      <w:r w:rsidR="007F7871">
        <w:rPr>
          <w:rFonts w:ascii="Times New Roman" w:hAnsi="Times New Roman" w:cs="Times New Roman"/>
          <w:sz w:val="24"/>
          <w:szCs w:val="24"/>
        </w:rPr>
        <w:tab/>
      </w:r>
      <w:r w:rsidRPr="007F7871">
        <w:rPr>
          <w:rFonts w:ascii="Times New Roman" w:hAnsi="Times New Roman" w:cs="Times New Roman"/>
          <w:sz w:val="24"/>
          <w:szCs w:val="24"/>
        </w:rPr>
        <w:t>Median is a measure of central tendency that shows the midpoint of the datasets. The median of values of property taxes, car insurance premiums, and annual salary shows that half of the values fall above and another fall below the median value. The mean is the central figure of the entries in the data. It shows that is almost fifty percent of the data below and fifty percent of the data above the mid-value. The mean of the property taxes, car insurance premium, and annual salary is 3833.3333, 490.2222, and 56888.88889, respectively.</w:t>
      </w:r>
    </w:p>
    <w:p w:rsidR="007F7871" w:rsidRDefault="007F7871">
      <w:pPr>
        <w:rPr>
          <w:rFonts w:ascii="Times New Roman" w:hAnsi="Times New Roman" w:cs="Times New Roman"/>
          <w:sz w:val="24"/>
          <w:szCs w:val="24"/>
        </w:rPr>
      </w:pPr>
      <w:r>
        <w:rPr>
          <w:rFonts w:ascii="Times New Roman" w:hAnsi="Times New Roman" w:cs="Times New Roman"/>
          <w:sz w:val="24"/>
          <w:szCs w:val="24"/>
        </w:rPr>
        <w:br w:type="page"/>
      </w:r>
    </w:p>
    <w:p w:rsidR="00734234" w:rsidRPr="007F7871" w:rsidRDefault="00734234" w:rsidP="007F7871">
      <w:pPr>
        <w:spacing w:line="480" w:lineRule="auto"/>
        <w:jc w:val="center"/>
        <w:rPr>
          <w:rFonts w:ascii="Times New Roman" w:hAnsi="Times New Roman" w:cs="Times New Roman"/>
          <w:sz w:val="24"/>
          <w:szCs w:val="24"/>
        </w:rPr>
      </w:pPr>
      <w:r w:rsidRPr="007F7871">
        <w:rPr>
          <w:rFonts w:ascii="Times New Roman" w:hAnsi="Times New Roman" w:cs="Times New Roman"/>
          <w:sz w:val="24"/>
          <w:szCs w:val="24"/>
        </w:rPr>
        <w:lastRenderedPageBreak/>
        <w:t>References</w:t>
      </w:r>
    </w:p>
    <w:p w:rsidR="00734234" w:rsidRPr="007F7871" w:rsidRDefault="00734234" w:rsidP="007F7871">
      <w:pPr>
        <w:spacing w:after="0" w:line="480" w:lineRule="auto"/>
        <w:ind w:left="720" w:hanging="720"/>
        <w:rPr>
          <w:rFonts w:ascii="Times New Roman" w:hAnsi="Times New Roman" w:cs="Times New Roman"/>
          <w:sz w:val="24"/>
          <w:szCs w:val="24"/>
        </w:rPr>
      </w:pPr>
      <w:r w:rsidRPr="007F7871">
        <w:rPr>
          <w:rFonts w:ascii="Times New Roman" w:hAnsi="Times New Roman" w:cs="Times New Roman"/>
          <w:sz w:val="24"/>
          <w:szCs w:val="24"/>
        </w:rPr>
        <w:t>Shelby, B., &amp; Vaske, J. J. (2012). Using normative data to develop evaluative standards for resource management: A comment on three recent papers. Journal of Leisure Research, 23(2), 173-187.</w:t>
      </w:r>
    </w:p>
    <w:p w:rsidR="003F6677" w:rsidRPr="007F7871" w:rsidRDefault="00734234" w:rsidP="007F7871">
      <w:pPr>
        <w:spacing w:after="0" w:line="480" w:lineRule="auto"/>
        <w:ind w:left="720" w:hanging="720"/>
        <w:rPr>
          <w:rFonts w:ascii="Times New Roman" w:hAnsi="Times New Roman" w:cs="Times New Roman"/>
          <w:sz w:val="24"/>
          <w:szCs w:val="24"/>
        </w:rPr>
      </w:pPr>
      <w:r w:rsidRPr="007F7871">
        <w:rPr>
          <w:rFonts w:ascii="Times New Roman" w:hAnsi="Times New Roman" w:cs="Times New Roman"/>
          <w:sz w:val="24"/>
          <w:szCs w:val="24"/>
        </w:rPr>
        <w:t>Wilcox, R. R., &amp; Keselman, H. J. (2003). Modern robust data analysis methods: measures of central tendency. Psychological methods, 8(3), 254.</w:t>
      </w:r>
    </w:p>
    <w:sectPr w:rsidR="003F6677" w:rsidRPr="007F7871" w:rsidSect="007F78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994" w:rsidRDefault="00EF7994" w:rsidP="007F7871">
      <w:pPr>
        <w:spacing w:after="0" w:line="240" w:lineRule="auto"/>
      </w:pPr>
      <w:r>
        <w:separator/>
      </w:r>
    </w:p>
  </w:endnote>
  <w:endnote w:type="continuationSeparator" w:id="0">
    <w:p w:rsidR="00EF7994" w:rsidRDefault="00EF7994" w:rsidP="007F7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994" w:rsidRDefault="00EF7994" w:rsidP="007F7871">
      <w:pPr>
        <w:spacing w:after="0" w:line="240" w:lineRule="auto"/>
      </w:pPr>
      <w:r>
        <w:separator/>
      </w:r>
    </w:p>
  </w:footnote>
  <w:footnote w:type="continuationSeparator" w:id="0">
    <w:p w:rsidR="00EF7994" w:rsidRDefault="00EF7994" w:rsidP="007F78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815632"/>
      <w:docPartObj>
        <w:docPartGallery w:val="Page Numbers (Top of Page)"/>
        <w:docPartUnique/>
      </w:docPartObj>
    </w:sdtPr>
    <w:sdtEndPr>
      <w:rPr>
        <w:noProof/>
      </w:rPr>
    </w:sdtEndPr>
    <w:sdtContent>
      <w:p w:rsidR="007F7871" w:rsidRDefault="007F7871">
        <w:pPr>
          <w:pStyle w:val="Header"/>
        </w:pPr>
        <w:r w:rsidRPr="007F7871">
          <w:t xml:space="preserve">DESCRIPTIVE STATISTICS </w:t>
        </w:r>
        <w:r>
          <w:tab/>
        </w:r>
        <w:r>
          <w:tab/>
          <w:t xml:space="preserve"> </w:t>
        </w:r>
        <w:r>
          <w:fldChar w:fldCharType="begin"/>
        </w:r>
        <w:r>
          <w:instrText xml:space="preserve"> PAGE   \* MERGEFORMAT </w:instrText>
        </w:r>
        <w:r>
          <w:fldChar w:fldCharType="separate"/>
        </w:r>
        <w:r w:rsidR="00C314AF">
          <w:rPr>
            <w:noProof/>
          </w:rPr>
          <w:t>3</w:t>
        </w:r>
        <w:r>
          <w:rPr>
            <w:noProof/>
          </w:rPr>
          <w:fldChar w:fldCharType="end"/>
        </w:r>
      </w:p>
    </w:sdtContent>
  </w:sdt>
  <w:p w:rsidR="007F7871" w:rsidRDefault="007F78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71" w:rsidRDefault="007F7871">
    <w:pPr>
      <w:pStyle w:val="Header"/>
    </w:pPr>
    <w:r>
      <w:t xml:space="preserve">Running head: DESCRIPTIVE STATISTICS </w:t>
    </w:r>
    <w:sdt>
      <w:sdtPr>
        <w:id w:val="-1121830864"/>
        <w:docPartObj>
          <w:docPartGallery w:val="Page Numbers (Top of Page)"/>
          <w:docPartUnique/>
        </w:docPartObj>
      </w:sdtPr>
      <w:sdtEndPr>
        <w:rPr>
          <w:noProof/>
        </w:rPr>
      </w:sdtEndPr>
      <w:sdtContent>
        <w:r>
          <w:tab/>
        </w:r>
        <w:r>
          <w:tab/>
          <w:t xml:space="preserve"> </w:t>
        </w:r>
        <w:r>
          <w:fldChar w:fldCharType="begin"/>
        </w:r>
        <w:r>
          <w:instrText xml:space="preserve"> PAGE   \* MERGEFORMAT </w:instrText>
        </w:r>
        <w:r>
          <w:fldChar w:fldCharType="separate"/>
        </w:r>
        <w:r w:rsidR="00C314AF">
          <w:rPr>
            <w:noProof/>
          </w:rPr>
          <w:t>1</w:t>
        </w:r>
        <w:r>
          <w:rPr>
            <w:noProof/>
          </w:rPr>
          <w:fldChar w:fldCharType="end"/>
        </w:r>
      </w:sdtContent>
    </w:sdt>
  </w:p>
  <w:p w:rsidR="007F7871" w:rsidRDefault="007F78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A26"/>
    <w:rsid w:val="00160AC0"/>
    <w:rsid w:val="00325F75"/>
    <w:rsid w:val="003A7777"/>
    <w:rsid w:val="003F6677"/>
    <w:rsid w:val="00446BD2"/>
    <w:rsid w:val="00446F6C"/>
    <w:rsid w:val="00462683"/>
    <w:rsid w:val="00734234"/>
    <w:rsid w:val="007B66EE"/>
    <w:rsid w:val="007F7871"/>
    <w:rsid w:val="00911523"/>
    <w:rsid w:val="0096082F"/>
    <w:rsid w:val="00BD32C4"/>
    <w:rsid w:val="00C260C2"/>
    <w:rsid w:val="00C314AF"/>
    <w:rsid w:val="00CA05B0"/>
    <w:rsid w:val="00CB1785"/>
    <w:rsid w:val="00CE08F0"/>
    <w:rsid w:val="00EA6A26"/>
    <w:rsid w:val="00EF7994"/>
    <w:rsid w:val="00FC2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C3B86D-32C8-4910-8F78-12E5185E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871"/>
  </w:style>
  <w:style w:type="paragraph" w:styleId="Footer">
    <w:name w:val="footer"/>
    <w:basedOn w:val="Normal"/>
    <w:link w:val="FooterChar"/>
    <w:uiPriority w:val="99"/>
    <w:unhideWhenUsed/>
    <w:rsid w:val="007F7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4</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2019-10-06T20:33:00Z</dcterms:created>
  <dcterms:modified xsi:type="dcterms:W3CDTF">2019-10-07T02:40:00Z</dcterms:modified>
</cp:coreProperties>
</file>