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D6E11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64277D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BD1CA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BE1A9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CD01D7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CC48BB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0F0D8C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75EA5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46AEEB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14915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D910E" w14:textId="77777777" w:rsidR="004C7CF6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University Educated Individuals Enrollment to College Students</w:t>
      </w:r>
    </w:p>
    <w:p w14:paraId="62C2AB89" w14:textId="77777777" w:rsidR="00314E1C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Student’s Name</w:t>
      </w:r>
    </w:p>
    <w:p w14:paraId="613BA4B9" w14:textId="77777777" w:rsidR="00314E1C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482B3402" w14:textId="77777777" w:rsidR="00A9588B" w:rsidRPr="00401D75" w:rsidRDefault="00A9588B" w:rsidP="00401D7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712A9" w14:textId="77777777" w:rsidR="00A9588B" w:rsidRPr="00401D75" w:rsidRDefault="00A9588B" w:rsidP="00401D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13A061" w14:textId="77777777" w:rsidR="00A9588B" w:rsidRPr="00401D75" w:rsidRDefault="00A9588B" w:rsidP="00401D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FC91E9" w14:textId="77777777" w:rsidR="00A9588B" w:rsidRPr="00401D75" w:rsidRDefault="00A9588B" w:rsidP="00401D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A768E54" w14:textId="77777777" w:rsidR="00A9588B" w:rsidRPr="00401D75" w:rsidRDefault="00A9588B" w:rsidP="00401D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13F21ED" w14:textId="77777777" w:rsidR="00A9588B" w:rsidRPr="00401D75" w:rsidRDefault="00A9588B" w:rsidP="00401D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057323" w14:textId="77777777" w:rsidR="00A9588B" w:rsidRPr="00401D75" w:rsidRDefault="00A9588B" w:rsidP="00401D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21EF116" w14:textId="77777777" w:rsidR="00314E1C" w:rsidRPr="00401D75" w:rsidRDefault="00A9588B" w:rsidP="00401D75">
      <w:pPr>
        <w:tabs>
          <w:tab w:val="left" w:pos="18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ab/>
      </w:r>
    </w:p>
    <w:p w14:paraId="3813BDFF" w14:textId="77777777" w:rsidR="00A9588B" w:rsidRPr="00401D75" w:rsidRDefault="00A9588B" w:rsidP="00401D75">
      <w:pPr>
        <w:tabs>
          <w:tab w:val="left" w:pos="18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86CB3C7" w14:textId="77777777" w:rsidR="00A9588B" w:rsidRPr="00401D75" w:rsidRDefault="00A9588B" w:rsidP="00401D75">
      <w:pPr>
        <w:tabs>
          <w:tab w:val="left" w:pos="18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D39D8D3" w14:textId="77777777" w:rsidR="00FC3029" w:rsidRPr="00401D75" w:rsidRDefault="00FC3029" w:rsidP="00401D75">
      <w:pPr>
        <w:tabs>
          <w:tab w:val="left" w:pos="1800"/>
        </w:tabs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lastRenderedPageBreak/>
        <w:t xml:space="preserve">Impacts of University Students Enrolling </w:t>
      </w:r>
      <w:r w:rsidR="008A0256" w:rsidRPr="00401D75">
        <w:rPr>
          <w:rFonts w:ascii="Times New Roman" w:hAnsi="Times New Roman" w:cs="Times New Roman"/>
          <w:sz w:val="24"/>
          <w:szCs w:val="24"/>
        </w:rPr>
        <w:t>for</w:t>
      </w:r>
      <w:r w:rsidRPr="00401D75">
        <w:rPr>
          <w:rFonts w:ascii="Times New Roman" w:hAnsi="Times New Roman" w:cs="Times New Roman"/>
          <w:sz w:val="24"/>
          <w:szCs w:val="24"/>
        </w:rPr>
        <w:t xml:space="preserve"> College Programs.</w:t>
      </w:r>
    </w:p>
    <w:p w14:paraId="1F3FCFFA" w14:textId="77777777" w:rsidR="003E1F79" w:rsidRPr="00401D75" w:rsidRDefault="003E1F79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 (Thesis Statement)</w:t>
      </w:r>
    </w:p>
    <w:p w14:paraId="6E1A5B92" w14:textId="77777777" w:rsidR="009B1A68" w:rsidRPr="00401D75" w:rsidRDefault="006A2B8B" w:rsidP="00401D75">
      <w:pPr>
        <w:tabs>
          <w:tab w:val="left" w:pos="1800"/>
        </w:tabs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There has been an upward trend in the number of University students enrolling in college programs in the country and across the globe. Immediately after finishing their university education, a good number of graduates are joining middle-level colleges to pursue new courses that t</w:t>
      </w:r>
      <w:r w:rsidR="00845D1F" w:rsidRPr="00401D75">
        <w:rPr>
          <w:rFonts w:ascii="Times New Roman" w:hAnsi="Times New Roman" w:cs="Times New Roman"/>
          <w:sz w:val="24"/>
          <w:szCs w:val="24"/>
        </w:rPr>
        <w:t>ake a preferably shorter time</w:t>
      </w:r>
      <w:r w:rsidR="001A4739" w:rsidRPr="00401D75">
        <w:rPr>
          <w:rFonts w:ascii="Times New Roman" w:hAnsi="Times New Roman" w:cs="Times New Roman"/>
          <w:sz w:val="24"/>
          <w:szCs w:val="24"/>
        </w:rPr>
        <w:t xml:space="preserve">. </w:t>
      </w:r>
      <w:r w:rsidR="00793949" w:rsidRPr="00401D75">
        <w:rPr>
          <w:rFonts w:ascii="Times New Roman" w:hAnsi="Times New Roman" w:cs="Times New Roman"/>
          <w:sz w:val="24"/>
          <w:szCs w:val="24"/>
        </w:rPr>
        <w:t>University graduates enrolling for college programs pose</w:t>
      </w:r>
      <w:r w:rsidRPr="00401D75">
        <w:rPr>
          <w:rFonts w:ascii="Times New Roman" w:hAnsi="Times New Roman" w:cs="Times New Roman"/>
          <w:sz w:val="24"/>
          <w:szCs w:val="24"/>
        </w:rPr>
        <w:t xml:space="preserve"> positive and negative impacts.</w:t>
      </w:r>
      <w:r w:rsidR="009B1A68" w:rsidRPr="00401D75">
        <w:rPr>
          <w:rFonts w:ascii="Times New Roman" w:hAnsi="Times New Roman" w:cs="Times New Roman"/>
          <w:sz w:val="24"/>
          <w:szCs w:val="24"/>
        </w:rPr>
        <w:t xml:space="preserve"> The impacts include;</w:t>
      </w:r>
    </w:p>
    <w:p w14:paraId="0437E142" w14:textId="77777777" w:rsidR="006A2B8B" w:rsidRPr="00401D75" w:rsidRDefault="003E1F79" w:rsidP="00401D75">
      <w:pPr>
        <w:tabs>
          <w:tab w:val="left" w:pos="1800"/>
        </w:tabs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  <w:u w:val="single"/>
        </w:rPr>
        <w:t>Body Paragraph #1</w:t>
      </w:r>
      <w:r w:rsidRPr="00401D75">
        <w:rPr>
          <w:rFonts w:ascii="Times New Roman" w:hAnsi="Times New Roman" w:cs="Times New Roman"/>
          <w:sz w:val="24"/>
          <w:szCs w:val="24"/>
          <w:u w:val="single"/>
        </w:rPr>
        <w:t xml:space="preserve"> (Topic Sentence and Supporting Ideas)</w:t>
      </w:r>
    </w:p>
    <w:p w14:paraId="6EC96622" w14:textId="77777777" w:rsidR="00AE551F" w:rsidRPr="00401D75" w:rsidRDefault="003E1F79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</w:rPr>
        <w:t xml:space="preserve">Topic Sentence: </w:t>
      </w:r>
      <w:r w:rsidR="006A2B8B" w:rsidRPr="00401D75">
        <w:rPr>
          <w:rFonts w:ascii="Times New Roman" w:hAnsi="Times New Roman" w:cs="Times New Roman"/>
          <w:sz w:val="24"/>
          <w:szCs w:val="24"/>
        </w:rPr>
        <w:t xml:space="preserve">Joining colleges help to boost their marketability. </w:t>
      </w:r>
    </w:p>
    <w:p w14:paraId="3F60194B" w14:textId="77777777" w:rsidR="004C7E29" w:rsidRPr="00401D75" w:rsidRDefault="00AE551F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</w:rPr>
        <w:t>Point #1</w:t>
      </w:r>
      <w:r w:rsidR="007C409C" w:rsidRPr="00401D7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C409C" w:rsidRPr="00401D75">
        <w:rPr>
          <w:rFonts w:ascii="Times New Roman" w:hAnsi="Times New Roman" w:cs="Times New Roman"/>
          <w:sz w:val="24"/>
          <w:szCs w:val="24"/>
        </w:rPr>
        <w:t xml:space="preserve"> The</w:t>
      </w:r>
      <w:r w:rsidR="006A2B8B" w:rsidRPr="00401D75">
        <w:rPr>
          <w:rFonts w:ascii="Times New Roman" w:hAnsi="Times New Roman" w:cs="Times New Roman"/>
          <w:sz w:val="24"/>
          <w:szCs w:val="24"/>
        </w:rPr>
        <w:t xml:space="preserve"> job market has changed, and competition has increased. The trend makes graduates pursue college programs and adds honors to their degrees and masters. </w:t>
      </w:r>
    </w:p>
    <w:p w14:paraId="64B71E4C" w14:textId="663B75F4" w:rsidR="00D72A1C" w:rsidRPr="00401D75" w:rsidRDefault="004C7E29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</w:rPr>
        <w:t>Point #</w:t>
      </w:r>
      <w:r w:rsidR="00C11BA0" w:rsidRPr="00401D75"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="00C11BA0" w:rsidRPr="00401D75">
        <w:rPr>
          <w:rFonts w:ascii="Times New Roman" w:hAnsi="Times New Roman" w:cs="Times New Roman"/>
          <w:sz w:val="24"/>
          <w:szCs w:val="24"/>
        </w:rPr>
        <w:t xml:space="preserve"> Acquiring</w:t>
      </w:r>
      <w:r w:rsidR="006A2B8B" w:rsidRPr="00401D75">
        <w:rPr>
          <w:rFonts w:ascii="Times New Roman" w:hAnsi="Times New Roman" w:cs="Times New Roman"/>
          <w:sz w:val="24"/>
          <w:szCs w:val="24"/>
        </w:rPr>
        <w:t xml:space="preserve"> a college education boosts their chance of securing a better job, which positively affects their lives (</w:t>
      </w:r>
      <w:proofErr w:type="spellStart"/>
      <w:r w:rsidR="006A2B8B" w:rsidRPr="00401D75">
        <w:rPr>
          <w:rFonts w:ascii="Times New Roman" w:hAnsi="Times New Roman" w:cs="Times New Roman"/>
          <w:sz w:val="24"/>
          <w:szCs w:val="24"/>
        </w:rPr>
        <w:t>Piehl</w:t>
      </w:r>
      <w:proofErr w:type="spellEnd"/>
      <w:r w:rsidR="006A2B8B" w:rsidRPr="00401D75">
        <w:rPr>
          <w:rFonts w:ascii="Times New Roman" w:hAnsi="Times New Roman" w:cs="Times New Roman"/>
          <w:sz w:val="24"/>
          <w:szCs w:val="24"/>
        </w:rPr>
        <w:t xml:space="preserve">, 2012). Some employers prefer college graduates as compared to university-educated individuals. </w:t>
      </w:r>
    </w:p>
    <w:p w14:paraId="60123175" w14:textId="77777777" w:rsidR="006A2B8B" w:rsidRPr="00401D75" w:rsidRDefault="006A2B8B" w:rsidP="00401D75">
      <w:pPr>
        <w:pStyle w:val="ListParagraph"/>
        <w:numPr>
          <w:ilvl w:val="0"/>
          <w:numId w:val="2"/>
        </w:numPr>
        <w:tabs>
          <w:tab w:val="left" w:pos="18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Therefore, this has motivated many ind</w:t>
      </w:r>
      <w:r w:rsidR="00007DF5" w:rsidRPr="00401D75">
        <w:rPr>
          <w:rFonts w:ascii="Times New Roman" w:hAnsi="Times New Roman" w:cs="Times New Roman"/>
          <w:sz w:val="24"/>
          <w:szCs w:val="24"/>
        </w:rPr>
        <w:t xml:space="preserve">ividuals to join and securing </w:t>
      </w:r>
      <w:r w:rsidRPr="00401D75">
        <w:rPr>
          <w:rFonts w:ascii="Times New Roman" w:hAnsi="Times New Roman" w:cs="Times New Roman"/>
          <w:sz w:val="24"/>
          <w:szCs w:val="24"/>
        </w:rPr>
        <w:t xml:space="preserve">college education. </w:t>
      </w:r>
    </w:p>
    <w:p w14:paraId="35004C44" w14:textId="77777777" w:rsidR="00D72A1C" w:rsidRPr="00401D75" w:rsidRDefault="00D72A1C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  <w:u w:val="single"/>
        </w:rPr>
        <w:t>Body Paragraph #2</w:t>
      </w:r>
      <w:r w:rsidRPr="00401D75">
        <w:rPr>
          <w:rFonts w:ascii="Times New Roman" w:hAnsi="Times New Roman" w:cs="Times New Roman"/>
          <w:sz w:val="24"/>
          <w:szCs w:val="24"/>
          <w:u w:val="single"/>
        </w:rPr>
        <w:t xml:space="preserve"> Topic Sentence and Supporting Ideas)</w:t>
      </w:r>
    </w:p>
    <w:p w14:paraId="3D40CEC9" w14:textId="77777777" w:rsidR="00C11BA0" w:rsidRPr="00401D75" w:rsidRDefault="00320981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</w:rPr>
        <w:t>Topic Sentence</w:t>
      </w:r>
      <w:r w:rsidR="007C409C" w:rsidRPr="00401D7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C409C" w:rsidRPr="00401D75">
        <w:rPr>
          <w:rFonts w:ascii="Times New Roman" w:hAnsi="Times New Roman" w:cs="Times New Roman"/>
          <w:sz w:val="24"/>
          <w:szCs w:val="24"/>
        </w:rPr>
        <w:t xml:space="preserve"> Many</w:t>
      </w:r>
      <w:r w:rsidR="006A2B8B" w:rsidRPr="00401D75">
        <w:rPr>
          <w:rFonts w:ascii="Times New Roman" w:hAnsi="Times New Roman" w:cs="Times New Roman"/>
          <w:sz w:val="24"/>
          <w:szCs w:val="24"/>
        </w:rPr>
        <w:t xml:space="preserve"> individuals pursue their Degree programs to understand what they want to do in life.</w:t>
      </w:r>
    </w:p>
    <w:p w14:paraId="0732DA46" w14:textId="77777777" w:rsidR="00C11BA0" w:rsidRPr="00401D75" w:rsidRDefault="00C11BA0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</w:rPr>
        <w:t>Point #1:</w:t>
      </w:r>
      <w:r w:rsidRPr="00401D75">
        <w:rPr>
          <w:rFonts w:ascii="Times New Roman" w:hAnsi="Times New Roman" w:cs="Times New Roman"/>
          <w:sz w:val="24"/>
          <w:szCs w:val="24"/>
        </w:rPr>
        <w:t xml:space="preserve"> </w:t>
      </w:r>
      <w:r w:rsidR="006A2B8B" w:rsidRPr="00401D75">
        <w:rPr>
          <w:rFonts w:ascii="Times New Roman" w:hAnsi="Times New Roman" w:cs="Times New Roman"/>
          <w:sz w:val="24"/>
          <w:szCs w:val="24"/>
        </w:rPr>
        <w:t>After attaining it, they choose to join Colleges to study their dream courses (</w:t>
      </w:r>
      <w:proofErr w:type="spellStart"/>
      <w:r w:rsidR="006A2B8B" w:rsidRPr="00401D75">
        <w:rPr>
          <w:rFonts w:ascii="Times New Roman" w:hAnsi="Times New Roman" w:cs="Times New Roman"/>
          <w:sz w:val="24"/>
          <w:szCs w:val="24"/>
        </w:rPr>
        <w:t>Dehaas</w:t>
      </w:r>
      <w:proofErr w:type="spellEnd"/>
      <w:r w:rsidR="006A2B8B" w:rsidRPr="00401D75">
        <w:rPr>
          <w:rFonts w:ascii="Times New Roman" w:hAnsi="Times New Roman" w:cs="Times New Roman"/>
          <w:sz w:val="24"/>
          <w:szCs w:val="24"/>
        </w:rPr>
        <w:t xml:space="preserve">, 2011). Universities act as an eye-opener, but the dreams are realized at the colleges. </w:t>
      </w:r>
    </w:p>
    <w:p w14:paraId="1EED4971" w14:textId="77777777" w:rsidR="00C11BA0" w:rsidRPr="00401D75" w:rsidRDefault="00C11BA0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</w:rPr>
        <w:t>Point #</w:t>
      </w:r>
      <w:r w:rsidRPr="00401D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01D7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01D75">
        <w:rPr>
          <w:rFonts w:ascii="Times New Roman" w:hAnsi="Times New Roman" w:cs="Times New Roman"/>
          <w:sz w:val="24"/>
          <w:szCs w:val="24"/>
        </w:rPr>
        <w:t xml:space="preserve"> </w:t>
      </w:r>
      <w:r w:rsidR="006A2B8B" w:rsidRPr="00401D75">
        <w:rPr>
          <w:rFonts w:ascii="Times New Roman" w:hAnsi="Times New Roman" w:cs="Times New Roman"/>
          <w:sz w:val="24"/>
          <w:szCs w:val="24"/>
        </w:rPr>
        <w:t xml:space="preserve">Besides, Colleges help them to boost their job ranks at work. Attaining a college education helps some of them to get job promotions and hence increases their salaries. </w:t>
      </w:r>
    </w:p>
    <w:p w14:paraId="677AA2B8" w14:textId="0896DEC8" w:rsidR="006A2B8B" w:rsidRPr="00401D75" w:rsidRDefault="006A2B8B" w:rsidP="00401D75">
      <w:pPr>
        <w:pStyle w:val="ListParagraph"/>
        <w:numPr>
          <w:ilvl w:val="0"/>
          <w:numId w:val="2"/>
        </w:numPr>
        <w:tabs>
          <w:tab w:val="left" w:pos="18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lastRenderedPageBreak/>
        <w:t xml:space="preserve">On the one hand, University inspires and motivates individuals to change the world, and on the other hand, colleges give them the energy and the tools to do </w:t>
      </w:r>
      <w:r w:rsidR="00845D1F" w:rsidRPr="00401D75">
        <w:rPr>
          <w:rFonts w:ascii="Times New Roman" w:hAnsi="Times New Roman" w:cs="Times New Roman"/>
          <w:sz w:val="24"/>
          <w:szCs w:val="24"/>
        </w:rPr>
        <w:t>it.</w:t>
      </w:r>
    </w:p>
    <w:p w14:paraId="66C15AC3" w14:textId="77777777" w:rsidR="007E3D7B" w:rsidRPr="00401D75" w:rsidRDefault="007E3D7B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b/>
          <w:sz w:val="24"/>
          <w:szCs w:val="24"/>
        </w:rPr>
        <w:t>Body paragraph#3</w:t>
      </w:r>
      <w:r w:rsidRPr="00401D75">
        <w:rPr>
          <w:rFonts w:ascii="Times New Roman" w:hAnsi="Times New Roman" w:cs="Times New Roman"/>
          <w:sz w:val="24"/>
          <w:szCs w:val="24"/>
        </w:rPr>
        <w:t>(Topic sentence and supporting ideas)</w:t>
      </w:r>
    </w:p>
    <w:p w14:paraId="12677907" w14:textId="77777777" w:rsidR="00C11BA0" w:rsidRPr="00401D75" w:rsidRDefault="007E3D7B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b/>
          <w:sz w:val="24"/>
          <w:szCs w:val="24"/>
        </w:rPr>
        <w:t xml:space="preserve">Topic sentence: </w:t>
      </w:r>
      <w:r w:rsidR="006A2B8B" w:rsidRPr="00401D75">
        <w:rPr>
          <w:rFonts w:ascii="Times New Roman" w:hAnsi="Times New Roman" w:cs="Times New Roman"/>
          <w:sz w:val="24"/>
          <w:szCs w:val="24"/>
        </w:rPr>
        <w:t xml:space="preserve">On the contrary, the individual will have to spend so much time studying and later may be frustrated if the expectations are not met. </w:t>
      </w:r>
    </w:p>
    <w:p w14:paraId="56D20EB7" w14:textId="77777777" w:rsidR="00C11BA0" w:rsidRPr="00401D75" w:rsidRDefault="00C11BA0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</w:rPr>
        <w:t>Point #1:</w:t>
      </w:r>
      <w:r w:rsidRPr="00401D75">
        <w:rPr>
          <w:rFonts w:ascii="Times New Roman" w:hAnsi="Times New Roman" w:cs="Times New Roman"/>
          <w:sz w:val="24"/>
          <w:szCs w:val="24"/>
        </w:rPr>
        <w:t xml:space="preserve"> </w:t>
      </w:r>
      <w:r w:rsidR="006A2B8B" w:rsidRPr="00401D75">
        <w:rPr>
          <w:rFonts w:ascii="Times New Roman" w:hAnsi="Times New Roman" w:cs="Times New Roman"/>
          <w:sz w:val="24"/>
          <w:szCs w:val="24"/>
        </w:rPr>
        <w:t>The tendency may render University education useless as there are people who would prefer college education to that of the University (</w:t>
      </w:r>
      <w:proofErr w:type="spellStart"/>
      <w:r w:rsidR="006A2B8B" w:rsidRPr="00401D75">
        <w:rPr>
          <w:rFonts w:ascii="Times New Roman" w:hAnsi="Times New Roman" w:cs="Times New Roman"/>
          <w:sz w:val="24"/>
          <w:szCs w:val="24"/>
        </w:rPr>
        <w:t>Piehl</w:t>
      </w:r>
      <w:proofErr w:type="spellEnd"/>
      <w:r w:rsidR="006A2B8B" w:rsidRPr="00401D75">
        <w:rPr>
          <w:rFonts w:ascii="Times New Roman" w:hAnsi="Times New Roman" w:cs="Times New Roman"/>
          <w:sz w:val="24"/>
          <w:szCs w:val="24"/>
        </w:rPr>
        <w:t xml:space="preserve">, 2012). </w:t>
      </w:r>
    </w:p>
    <w:p w14:paraId="22C3D697" w14:textId="44C06B14" w:rsidR="006A2B8B" w:rsidRPr="00401D75" w:rsidRDefault="00C11BA0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</w:rPr>
        <w:t>Point #1:</w:t>
      </w:r>
      <w:r w:rsidRPr="00401D75">
        <w:rPr>
          <w:rFonts w:ascii="Times New Roman" w:hAnsi="Times New Roman" w:cs="Times New Roman"/>
          <w:sz w:val="24"/>
          <w:szCs w:val="24"/>
        </w:rPr>
        <w:t xml:space="preserve"> </w:t>
      </w:r>
      <w:r w:rsidR="006A2B8B" w:rsidRPr="00401D75">
        <w:rPr>
          <w:rFonts w:ascii="Times New Roman" w:hAnsi="Times New Roman" w:cs="Times New Roman"/>
          <w:sz w:val="24"/>
          <w:szCs w:val="24"/>
        </w:rPr>
        <w:t xml:space="preserve">At the colleges, one can finish an entire course within a period of one year. However, at the University, individuals take more time </w:t>
      </w:r>
      <w:r w:rsidR="00A029B1" w:rsidRPr="00401D75">
        <w:rPr>
          <w:rFonts w:ascii="Times New Roman" w:hAnsi="Times New Roman" w:cs="Times New Roman"/>
          <w:sz w:val="24"/>
          <w:szCs w:val="24"/>
        </w:rPr>
        <w:t>to finish</w:t>
      </w:r>
      <w:r w:rsidR="006A2B8B" w:rsidRPr="00401D75">
        <w:rPr>
          <w:rFonts w:ascii="Times New Roman" w:hAnsi="Times New Roman" w:cs="Times New Roman"/>
          <w:sz w:val="24"/>
          <w:szCs w:val="24"/>
        </w:rPr>
        <w:t xml:space="preserve"> and getting to college after that will only make it even longer.</w:t>
      </w:r>
    </w:p>
    <w:p w14:paraId="24D8B329" w14:textId="56578BA6" w:rsidR="00C11BA0" w:rsidRPr="00401D75" w:rsidRDefault="00C11BA0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D75">
        <w:rPr>
          <w:rFonts w:ascii="Times New Roman" w:hAnsi="Times New Roman" w:cs="Times New Roman"/>
          <w:b/>
          <w:bCs/>
          <w:sz w:val="24"/>
          <w:szCs w:val="24"/>
          <w:u w:val="single"/>
        </w:rPr>
        <w:t>Conclusion</w:t>
      </w:r>
    </w:p>
    <w:p w14:paraId="4E0C19F9" w14:textId="78B02316" w:rsidR="00FC3029" w:rsidRPr="00401D75" w:rsidRDefault="00C11BA0" w:rsidP="00401D75">
      <w:pPr>
        <w:tabs>
          <w:tab w:val="left" w:pos="1800"/>
        </w:tabs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t>T</w:t>
      </w:r>
      <w:r w:rsidR="00180D0D" w:rsidRPr="00401D75">
        <w:rPr>
          <w:rFonts w:ascii="Times New Roman" w:hAnsi="Times New Roman" w:cs="Times New Roman"/>
          <w:sz w:val="24"/>
          <w:szCs w:val="24"/>
        </w:rPr>
        <w:t>here are positive and negative impacts of university individuals enrolling for college programs</w:t>
      </w:r>
      <w:r w:rsidR="006A2B8B" w:rsidRPr="00401D75">
        <w:rPr>
          <w:rFonts w:ascii="Times New Roman" w:hAnsi="Times New Roman" w:cs="Times New Roman"/>
          <w:sz w:val="24"/>
          <w:szCs w:val="24"/>
        </w:rPr>
        <w:t>. The government should provide enough resources for the two institutions to enable them positively impact the yo</w:t>
      </w:r>
      <w:r w:rsidR="00180D0D" w:rsidRPr="00401D75">
        <w:rPr>
          <w:rFonts w:ascii="Times New Roman" w:hAnsi="Times New Roman" w:cs="Times New Roman"/>
          <w:sz w:val="24"/>
          <w:szCs w:val="24"/>
        </w:rPr>
        <w:t>ung people. Joining colleges sho</w:t>
      </w:r>
      <w:r w:rsidR="006A2B8B" w:rsidRPr="00401D75">
        <w:rPr>
          <w:rFonts w:ascii="Times New Roman" w:hAnsi="Times New Roman" w:cs="Times New Roman"/>
          <w:sz w:val="24"/>
          <w:szCs w:val="24"/>
        </w:rPr>
        <w:t>uld not be taken as a downgrade but rather an academic exploration. Colleges harden individuals and prepare them to face the ideal world. Universities act as an eye-opener, and that is where dreams get closer to reality. With the changing trends in the job market, individuals should emulate change and work on their dreams and ambitions.</w:t>
      </w:r>
    </w:p>
    <w:p w14:paraId="414D4B5C" w14:textId="77777777" w:rsidR="00FC3029" w:rsidRPr="00401D75" w:rsidRDefault="00FC3029" w:rsidP="00401D75">
      <w:pPr>
        <w:tabs>
          <w:tab w:val="left" w:pos="1800"/>
        </w:tabs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D50E376" w14:textId="77777777" w:rsidR="00FC3029" w:rsidRPr="00401D75" w:rsidRDefault="00FC3029" w:rsidP="00401D75">
      <w:pPr>
        <w:tabs>
          <w:tab w:val="left" w:pos="1800"/>
        </w:tabs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3332F3F2" w14:textId="77777777" w:rsidR="00FC3029" w:rsidRPr="00401D75" w:rsidRDefault="00FC3029" w:rsidP="00401D75">
      <w:pPr>
        <w:tabs>
          <w:tab w:val="left" w:pos="1800"/>
        </w:tabs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4C548BB" w14:textId="77777777" w:rsidR="00FC3029" w:rsidRPr="00401D75" w:rsidRDefault="00FC3029" w:rsidP="00401D75">
      <w:pPr>
        <w:tabs>
          <w:tab w:val="left" w:pos="18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AA9343" w14:textId="77777777" w:rsidR="00FC3029" w:rsidRPr="00401D75" w:rsidRDefault="00FC3029" w:rsidP="00401D75">
      <w:pPr>
        <w:tabs>
          <w:tab w:val="left" w:pos="18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4E038AC" w14:textId="77777777" w:rsidR="00E51A4E" w:rsidRPr="00401D75" w:rsidRDefault="00E51A4E" w:rsidP="00401D75">
      <w:pPr>
        <w:tabs>
          <w:tab w:val="left" w:pos="180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D75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18EAF554" w14:textId="77777777" w:rsidR="00E51A4E" w:rsidRPr="00401D75" w:rsidRDefault="00E51A4E" w:rsidP="00401D75">
      <w:pPr>
        <w:tabs>
          <w:tab w:val="left" w:pos="1800"/>
        </w:tabs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Piehl</w:t>
      </w:r>
      <w:proofErr w:type="spellEnd"/>
      <w:r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(Ed.). (2012). </w:t>
      </w:r>
      <w:r w:rsidRPr="00401D7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Choosing a College</w:t>
      </w:r>
      <w:r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Greenhaven Publishing LLC.</w:t>
      </w:r>
    </w:p>
    <w:p w14:paraId="08D25F00" w14:textId="5BAAF231" w:rsidR="000F56B6" w:rsidRPr="00401D75" w:rsidRDefault="00E51A4E" w:rsidP="00401D75">
      <w:pPr>
        <w:tabs>
          <w:tab w:val="left" w:pos="1800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Dehaas</w:t>
      </w:r>
      <w:proofErr w:type="spellEnd"/>
      <w:r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(2011). The </w:t>
      </w:r>
      <w:r w:rsidR="00FC3029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College Advantage: University</w:t>
      </w:r>
      <w:r w:rsidR="008A6B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571973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Inspired Them </w:t>
      </w:r>
      <w:r w:rsidR="0081604A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r w:rsidR="00571973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Change </w:t>
      </w:r>
      <w:proofErr w:type="spellStart"/>
      <w:r w:rsidR="00571973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FC3029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World</w:t>
      </w:r>
      <w:proofErr w:type="spellEnd"/>
      <w:r w:rsidR="00FC3029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Colleges</w:t>
      </w:r>
      <w:r w:rsidR="00571973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Gave Them </w:t>
      </w:r>
      <w:proofErr w:type="gramStart"/>
      <w:r w:rsidR="00FC3029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gramEnd"/>
      <w:r w:rsidR="00571973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Tool To Do </w:t>
      </w:r>
      <w:r w:rsidR="00FC3029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It. Rodgers</w:t>
      </w:r>
      <w:r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Media</w:t>
      </w:r>
      <w:r w:rsidR="00571973" w:rsidRPr="00401D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0993416B" w14:textId="77777777" w:rsidR="001077EB" w:rsidRPr="00401D75" w:rsidRDefault="001077EB" w:rsidP="00401D75">
      <w:pPr>
        <w:tabs>
          <w:tab w:val="left" w:pos="1800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41651C" w14:textId="77777777" w:rsidR="00A9588B" w:rsidRPr="00401D75" w:rsidRDefault="00A9588B" w:rsidP="00401D75">
      <w:pPr>
        <w:tabs>
          <w:tab w:val="left" w:pos="180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9588B" w:rsidRPr="00401D75" w:rsidSect="00314E1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CCC73" w14:textId="77777777" w:rsidR="00961D06" w:rsidRDefault="00961D06" w:rsidP="00314E1C">
      <w:pPr>
        <w:spacing w:after="0" w:line="240" w:lineRule="auto"/>
      </w:pPr>
      <w:r>
        <w:separator/>
      </w:r>
    </w:p>
  </w:endnote>
  <w:endnote w:type="continuationSeparator" w:id="0">
    <w:p w14:paraId="33B73798" w14:textId="77777777" w:rsidR="00961D06" w:rsidRDefault="00961D06" w:rsidP="0031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418B3" w14:textId="77777777" w:rsidR="00961D06" w:rsidRDefault="00961D06" w:rsidP="00314E1C">
      <w:pPr>
        <w:spacing w:after="0" w:line="240" w:lineRule="auto"/>
      </w:pPr>
      <w:r>
        <w:separator/>
      </w:r>
    </w:p>
  </w:footnote>
  <w:footnote w:type="continuationSeparator" w:id="0">
    <w:p w14:paraId="730ACDC1" w14:textId="77777777" w:rsidR="00961D06" w:rsidRDefault="00961D06" w:rsidP="0031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94F97" w14:textId="77777777" w:rsidR="00314E1C" w:rsidRDefault="00A9588B">
    <w:pPr>
      <w:pStyle w:val="Header"/>
    </w:pPr>
    <w:r>
      <w:rPr>
        <w:rFonts w:ascii="Times New Roman" w:hAnsi="Times New Roman" w:cs="Times New Roman"/>
        <w:sz w:val="24"/>
        <w:szCs w:val="24"/>
      </w:rPr>
      <w:t>UNIVERSITY GRADUATES</w:t>
    </w:r>
    <w:r w:rsidRPr="00314E1C">
      <w:rPr>
        <w:rFonts w:ascii="Times New Roman" w:hAnsi="Times New Roman" w:cs="Times New Roman"/>
        <w:sz w:val="24"/>
        <w:szCs w:val="24"/>
      </w:rPr>
      <w:t xml:space="preserve"> ENROLLING FOR COLLEGE PROGRAMS</w:t>
    </w:r>
    <w:r>
      <w:rPr>
        <w:rFonts w:ascii="Times New Roman" w:hAnsi="Times New Roman" w:cs="Times New Roman"/>
        <w:sz w:val="24"/>
        <w:szCs w:val="24"/>
      </w:rPr>
      <w:tab/>
    </w:r>
    <w:r w:rsidR="00C04B33" w:rsidRPr="00A9588B">
      <w:rPr>
        <w:rFonts w:ascii="Times New Roman" w:hAnsi="Times New Roman" w:cs="Times New Roman"/>
        <w:sz w:val="24"/>
        <w:szCs w:val="24"/>
      </w:rPr>
      <w:fldChar w:fldCharType="begin"/>
    </w:r>
    <w:r w:rsidRPr="00A9588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C04B33" w:rsidRPr="00A9588B">
      <w:rPr>
        <w:rFonts w:ascii="Times New Roman" w:hAnsi="Times New Roman" w:cs="Times New Roman"/>
        <w:sz w:val="24"/>
        <w:szCs w:val="24"/>
      </w:rPr>
      <w:fldChar w:fldCharType="separate"/>
    </w:r>
    <w:r w:rsidR="00FF6926">
      <w:rPr>
        <w:rFonts w:ascii="Times New Roman" w:hAnsi="Times New Roman" w:cs="Times New Roman"/>
        <w:noProof/>
        <w:sz w:val="24"/>
        <w:szCs w:val="24"/>
      </w:rPr>
      <w:t>4</w:t>
    </w:r>
    <w:r w:rsidR="00C04B33" w:rsidRPr="00A9588B">
      <w:rPr>
        <w:rFonts w:ascii="Times New Roman" w:hAnsi="Times New Roman" w:cs="Times New Roman"/>
        <w:sz w:val="24"/>
        <w:szCs w:val="24"/>
      </w:rPr>
      <w:fldChar w:fldCharType="end"/>
    </w:r>
  </w:p>
  <w:p w14:paraId="02CF19D8" w14:textId="77777777" w:rsidR="00314E1C" w:rsidRDefault="00314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63A9B" w14:textId="77777777" w:rsidR="00314E1C" w:rsidRPr="00314E1C" w:rsidRDefault="00314E1C">
    <w:pPr>
      <w:pStyle w:val="Header"/>
      <w:rPr>
        <w:rFonts w:ascii="Times New Roman" w:hAnsi="Times New Roman" w:cs="Times New Roman"/>
        <w:sz w:val="24"/>
        <w:szCs w:val="24"/>
      </w:rPr>
    </w:pPr>
    <w:r w:rsidRPr="00314E1C">
      <w:rPr>
        <w:rFonts w:ascii="Times New Roman" w:hAnsi="Times New Roman" w:cs="Times New Roman"/>
        <w:sz w:val="24"/>
        <w:szCs w:val="24"/>
      </w:rPr>
      <w:t>Running head:</w:t>
    </w:r>
    <w:r>
      <w:rPr>
        <w:rFonts w:ascii="Times New Roman" w:hAnsi="Times New Roman" w:cs="Times New Roman"/>
        <w:sz w:val="24"/>
        <w:szCs w:val="24"/>
      </w:rPr>
      <w:t xml:space="preserve"> UNIVERSITY GRADUATES</w:t>
    </w:r>
    <w:r w:rsidRPr="00314E1C">
      <w:rPr>
        <w:rFonts w:ascii="Times New Roman" w:hAnsi="Times New Roman" w:cs="Times New Roman"/>
        <w:sz w:val="24"/>
        <w:szCs w:val="24"/>
      </w:rPr>
      <w:t xml:space="preserve"> ENROLLING FOR COLLEGE PROGRAMS</w:t>
    </w:r>
    <w:r>
      <w:rPr>
        <w:rFonts w:ascii="Times New Roman" w:hAnsi="Times New Roman" w:cs="Times New Roman"/>
        <w:sz w:val="24"/>
        <w:szCs w:val="24"/>
      </w:rPr>
      <w:tab/>
    </w:r>
    <w:r w:rsidR="00C04B33" w:rsidRPr="00314E1C">
      <w:rPr>
        <w:rFonts w:ascii="Times New Roman" w:hAnsi="Times New Roman" w:cs="Times New Roman"/>
        <w:sz w:val="24"/>
        <w:szCs w:val="24"/>
      </w:rPr>
      <w:fldChar w:fldCharType="begin"/>
    </w:r>
    <w:r w:rsidRPr="00314E1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C04B33" w:rsidRPr="00314E1C">
      <w:rPr>
        <w:rFonts w:ascii="Times New Roman" w:hAnsi="Times New Roman" w:cs="Times New Roman"/>
        <w:sz w:val="24"/>
        <w:szCs w:val="24"/>
      </w:rPr>
      <w:fldChar w:fldCharType="separate"/>
    </w:r>
    <w:r w:rsidR="00FF6926">
      <w:rPr>
        <w:rFonts w:ascii="Times New Roman" w:hAnsi="Times New Roman" w:cs="Times New Roman"/>
        <w:noProof/>
        <w:sz w:val="24"/>
        <w:szCs w:val="24"/>
      </w:rPr>
      <w:t>1</w:t>
    </w:r>
    <w:r w:rsidR="00C04B33" w:rsidRPr="00314E1C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2BF1"/>
    <w:multiLevelType w:val="hybridMultilevel"/>
    <w:tmpl w:val="204E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E16A8"/>
    <w:multiLevelType w:val="hybridMultilevel"/>
    <w:tmpl w:val="CE96D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rAwMzcxNTM2MbNU0lEKTi0uzszPAykwqgUAnjHXlCwAAAA="/>
  </w:docVars>
  <w:rsids>
    <w:rsidRoot w:val="00314E1C"/>
    <w:rsid w:val="00007DF5"/>
    <w:rsid w:val="00025ABD"/>
    <w:rsid w:val="00077FFC"/>
    <w:rsid w:val="000F56B6"/>
    <w:rsid w:val="001076CB"/>
    <w:rsid w:val="001077EB"/>
    <w:rsid w:val="00122036"/>
    <w:rsid w:val="00132492"/>
    <w:rsid w:val="00151849"/>
    <w:rsid w:val="00180D0D"/>
    <w:rsid w:val="001A29A4"/>
    <w:rsid w:val="001A4739"/>
    <w:rsid w:val="001F796A"/>
    <w:rsid w:val="0024503E"/>
    <w:rsid w:val="0025594A"/>
    <w:rsid w:val="00276F94"/>
    <w:rsid w:val="00296A8B"/>
    <w:rsid w:val="00314E1C"/>
    <w:rsid w:val="00320981"/>
    <w:rsid w:val="00323DBD"/>
    <w:rsid w:val="003279AE"/>
    <w:rsid w:val="00354D3C"/>
    <w:rsid w:val="003C5AA6"/>
    <w:rsid w:val="003E0DDF"/>
    <w:rsid w:val="003E1F79"/>
    <w:rsid w:val="00401D75"/>
    <w:rsid w:val="00497750"/>
    <w:rsid w:val="004C7E29"/>
    <w:rsid w:val="00560719"/>
    <w:rsid w:val="00564592"/>
    <w:rsid w:val="00571973"/>
    <w:rsid w:val="005B2E5F"/>
    <w:rsid w:val="005E004F"/>
    <w:rsid w:val="00627266"/>
    <w:rsid w:val="00667C64"/>
    <w:rsid w:val="00681014"/>
    <w:rsid w:val="006A2B8B"/>
    <w:rsid w:val="006B0436"/>
    <w:rsid w:val="006F61BB"/>
    <w:rsid w:val="007208E0"/>
    <w:rsid w:val="00793949"/>
    <w:rsid w:val="007C409C"/>
    <w:rsid w:val="007D483D"/>
    <w:rsid w:val="007E3D7B"/>
    <w:rsid w:val="0081604A"/>
    <w:rsid w:val="00845D1F"/>
    <w:rsid w:val="0085118F"/>
    <w:rsid w:val="00890BF6"/>
    <w:rsid w:val="008A0256"/>
    <w:rsid w:val="008A274E"/>
    <w:rsid w:val="008A6B4E"/>
    <w:rsid w:val="008C5AF1"/>
    <w:rsid w:val="008D34BB"/>
    <w:rsid w:val="008E262F"/>
    <w:rsid w:val="00961D06"/>
    <w:rsid w:val="00961F9E"/>
    <w:rsid w:val="0097667A"/>
    <w:rsid w:val="0098480D"/>
    <w:rsid w:val="009A19DA"/>
    <w:rsid w:val="009B11CC"/>
    <w:rsid w:val="009B1A68"/>
    <w:rsid w:val="00A029B1"/>
    <w:rsid w:val="00A04C8C"/>
    <w:rsid w:val="00A9588B"/>
    <w:rsid w:val="00AA40A8"/>
    <w:rsid w:val="00AD20A8"/>
    <w:rsid w:val="00AE551F"/>
    <w:rsid w:val="00B00BB5"/>
    <w:rsid w:val="00B02E8B"/>
    <w:rsid w:val="00C04B33"/>
    <w:rsid w:val="00C11BA0"/>
    <w:rsid w:val="00C4202E"/>
    <w:rsid w:val="00C5527E"/>
    <w:rsid w:val="00CA5328"/>
    <w:rsid w:val="00CB2196"/>
    <w:rsid w:val="00CE1D3B"/>
    <w:rsid w:val="00CF55A5"/>
    <w:rsid w:val="00D37F27"/>
    <w:rsid w:val="00D72A1C"/>
    <w:rsid w:val="00E15731"/>
    <w:rsid w:val="00E328FC"/>
    <w:rsid w:val="00E51A4E"/>
    <w:rsid w:val="00E902EC"/>
    <w:rsid w:val="00EA3DC1"/>
    <w:rsid w:val="00EF2061"/>
    <w:rsid w:val="00F77633"/>
    <w:rsid w:val="00FC3029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63F2"/>
  <w15:docId w15:val="{308E93B5-588F-4E03-942F-9AD3C8F3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1C"/>
  </w:style>
  <w:style w:type="paragraph" w:styleId="Footer">
    <w:name w:val="footer"/>
    <w:basedOn w:val="Normal"/>
    <w:link w:val="FooterChar"/>
    <w:uiPriority w:val="99"/>
    <w:semiHidden/>
    <w:unhideWhenUsed/>
    <w:rsid w:val="0031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E1C"/>
  </w:style>
  <w:style w:type="paragraph" w:styleId="BalloonText">
    <w:name w:val="Balloon Text"/>
    <w:basedOn w:val="Normal"/>
    <w:link w:val="BalloonTextChar"/>
    <w:uiPriority w:val="99"/>
    <w:semiHidden/>
    <w:unhideWhenUsed/>
    <w:rsid w:val="00314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</dc:creator>
  <cp:lastModifiedBy>KO</cp:lastModifiedBy>
  <cp:revision>4</cp:revision>
  <dcterms:created xsi:type="dcterms:W3CDTF">2021-03-29T22:30:00Z</dcterms:created>
  <dcterms:modified xsi:type="dcterms:W3CDTF">2021-03-29T22:30:00Z</dcterms:modified>
</cp:coreProperties>
</file>