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7F7" w:rsidRPr="000627F7" w:rsidRDefault="000627F7" w:rsidP="000627F7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0627F7">
        <w:rPr>
          <w:rFonts w:ascii="Times New Roman" w:hAnsi="Times New Roman" w:cs="Times New Roman"/>
          <w:i/>
          <w:sz w:val="24"/>
          <w:szCs w:val="24"/>
        </w:rPr>
        <w:t>1. Suppose in 2019, Company A has the following information. Calculate its FCFE per share in 2019.</w:t>
      </w:r>
    </w:p>
    <w:p w:rsidR="000627F7" w:rsidRPr="000627F7" w:rsidRDefault="000627F7" w:rsidP="000627F7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0627F7">
        <w:rPr>
          <w:rFonts w:ascii="Times New Roman" w:hAnsi="Times New Roman" w:cs="Times New Roman"/>
          <w:i/>
          <w:sz w:val="24"/>
          <w:szCs w:val="24"/>
        </w:rPr>
        <w:sym w:font="Symbol" w:char="F0B7"/>
      </w:r>
      <w:r w:rsidRPr="000627F7">
        <w:rPr>
          <w:rFonts w:ascii="Times New Roman" w:hAnsi="Times New Roman" w:cs="Times New Roman"/>
          <w:i/>
          <w:sz w:val="24"/>
          <w:szCs w:val="24"/>
        </w:rPr>
        <w:t>Current Information:</w:t>
      </w:r>
    </w:p>
    <w:p w:rsidR="000627F7" w:rsidRPr="000627F7" w:rsidRDefault="000627F7" w:rsidP="000627F7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0627F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627F7">
        <w:rPr>
          <w:rFonts w:ascii="Times New Roman" w:hAnsi="Times New Roman" w:cs="Times New Roman"/>
          <w:i/>
          <w:sz w:val="24"/>
          <w:szCs w:val="24"/>
        </w:rPr>
        <w:sym w:font="Symbol" w:char="F0B7"/>
      </w:r>
      <w:r w:rsidRPr="000627F7">
        <w:rPr>
          <w:rFonts w:ascii="Times New Roman" w:hAnsi="Times New Roman" w:cs="Times New Roman"/>
          <w:i/>
          <w:sz w:val="24"/>
          <w:szCs w:val="24"/>
        </w:rPr>
        <w:t xml:space="preserve">Earnings per Share (EPS) = $1.56 </w:t>
      </w:r>
    </w:p>
    <w:p w:rsidR="000627F7" w:rsidRPr="000627F7" w:rsidRDefault="000627F7" w:rsidP="000627F7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0627F7">
        <w:rPr>
          <w:rFonts w:ascii="Times New Roman" w:hAnsi="Times New Roman" w:cs="Times New Roman"/>
          <w:i/>
          <w:sz w:val="24"/>
          <w:szCs w:val="24"/>
        </w:rPr>
        <w:sym w:font="Symbol" w:char="F0B7"/>
      </w:r>
      <w:r w:rsidRPr="000627F7">
        <w:rPr>
          <w:rFonts w:ascii="Times New Roman" w:hAnsi="Times New Roman" w:cs="Times New Roman"/>
          <w:i/>
          <w:sz w:val="24"/>
          <w:szCs w:val="24"/>
        </w:rPr>
        <w:t xml:space="preserve">Capital Expenditures per share = $4.25 </w:t>
      </w:r>
    </w:p>
    <w:p w:rsidR="000627F7" w:rsidRPr="000627F7" w:rsidRDefault="000627F7" w:rsidP="000627F7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0627F7">
        <w:rPr>
          <w:rFonts w:ascii="Times New Roman" w:hAnsi="Times New Roman" w:cs="Times New Roman"/>
          <w:i/>
          <w:sz w:val="24"/>
          <w:szCs w:val="24"/>
        </w:rPr>
        <w:sym w:font="Symbol" w:char="F0B7"/>
      </w:r>
      <w:r w:rsidRPr="000627F7">
        <w:rPr>
          <w:rFonts w:ascii="Times New Roman" w:hAnsi="Times New Roman" w:cs="Times New Roman"/>
          <w:i/>
          <w:sz w:val="24"/>
          <w:szCs w:val="24"/>
        </w:rPr>
        <w:t xml:space="preserve">Depreciation per share = $2.85 </w:t>
      </w:r>
    </w:p>
    <w:p w:rsidR="000627F7" w:rsidRPr="000627F7" w:rsidRDefault="000627F7" w:rsidP="000627F7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0627F7">
        <w:rPr>
          <w:rFonts w:ascii="Times New Roman" w:hAnsi="Times New Roman" w:cs="Times New Roman"/>
          <w:i/>
          <w:sz w:val="24"/>
          <w:szCs w:val="24"/>
        </w:rPr>
        <w:sym w:font="Symbol" w:char="F0B7"/>
      </w:r>
      <w:r w:rsidRPr="000627F7">
        <w:rPr>
          <w:rFonts w:ascii="Times New Roman" w:hAnsi="Times New Roman" w:cs="Times New Roman"/>
          <w:i/>
          <w:sz w:val="24"/>
          <w:szCs w:val="24"/>
        </w:rPr>
        <w:t xml:space="preserve">Change in Net Working Capital per share = $0 </w:t>
      </w:r>
    </w:p>
    <w:p w:rsidR="000627F7" w:rsidRPr="000627F7" w:rsidRDefault="000627F7" w:rsidP="000627F7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0627F7">
        <w:rPr>
          <w:rFonts w:ascii="Times New Roman" w:hAnsi="Times New Roman" w:cs="Times New Roman"/>
          <w:i/>
          <w:sz w:val="24"/>
          <w:szCs w:val="24"/>
        </w:rPr>
        <w:sym w:font="Symbol" w:char="F0B7"/>
      </w:r>
      <w:r w:rsidRPr="000627F7">
        <w:rPr>
          <w:rFonts w:ascii="Times New Roman" w:hAnsi="Times New Roman" w:cs="Times New Roman"/>
          <w:i/>
          <w:sz w:val="24"/>
          <w:szCs w:val="24"/>
        </w:rPr>
        <w:t>Debt ratio = 60%</w:t>
      </w:r>
    </w:p>
    <w:p w:rsidR="000627F7" w:rsidRPr="000627F7" w:rsidRDefault="000627F7" w:rsidP="000627F7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0627F7">
        <w:rPr>
          <w:rFonts w:ascii="Times New Roman" w:hAnsi="Times New Roman" w:cs="Times New Roman"/>
          <w:i/>
          <w:sz w:val="24"/>
          <w:szCs w:val="24"/>
        </w:rPr>
        <w:t xml:space="preserve"> (Hint: In Topic II Part 2 IPO valuation DCF model class notes file, slide #19, there are two formulae for FCFE. Which formula can you use?)</w:t>
      </w:r>
    </w:p>
    <w:p w:rsidR="000627F7" w:rsidRPr="000627F7" w:rsidRDefault="000627F7" w:rsidP="00FB0B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82436" w:rsidRPr="000627F7" w:rsidRDefault="00682436" w:rsidP="000627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627F7">
        <w:rPr>
          <w:rFonts w:ascii="Times New Roman" w:hAnsi="Times New Roman" w:cs="Times New Roman"/>
          <w:sz w:val="24"/>
          <w:szCs w:val="24"/>
        </w:rPr>
        <w:t>FCFE=EPS-(Capital Expenditure –</w:t>
      </w:r>
      <w:r w:rsidR="000627F7" w:rsidRPr="000627F7">
        <w:rPr>
          <w:rFonts w:ascii="Times New Roman" w:hAnsi="Times New Roman" w:cs="Times New Roman"/>
          <w:sz w:val="24"/>
          <w:szCs w:val="24"/>
        </w:rPr>
        <w:t>Depreciation)</w:t>
      </w:r>
      <w:r w:rsidR="00CB5840" w:rsidRPr="000627F7">
        <w:rPr>
          <w:rFonts w:ascii="Times New Roman" w:hAnsi="Times New Roman" w:cs="Times New Roman"/>
          <w:sz w:val="24"/>
          <w:szCs w:val="24"/>
        </w:rPr>
        <w:t>* (1-</w:t>
      </w:r>
      <w:r w:rsidR="000627F7" w:rsidRPr="000627F7">
        <w:rPr>
          <w:rFonts w:ascii="Times New Roman" w:hAnsi="Times New Roman" w:cs="Times New Roman"/>
          <w:sz w:val="24"/>
          <w:szCs w:val="24"/>
        </w:rPr>
        <w:t>Debt Ratio</w:t>
      </w:r>
      <w:r w:rsidRPr="000627F7">
        <w:rPr>
          <w:rFonts w:ascii="Times New Roman" w:hAnsi="Times New Roman" w:cs="Times New Roman"/>
          <w:sz w:val="24"/>
          <w:szCs w:val="24"/>
        </w:rPr>
        <w:t>) –</w:t>
      </w:r>
      <w:r w:rsidR="000627F7" w:rsidRPr="000627F7">
        <w:rPr>
          <w:rFonts w:ascii="Times New Roman" w:hAnsi="Times New Roman" w:cs="Times New Roman"/>
          <w:sz w:val="24"/>
          <w:szCs w:val="24"/>
        </w:rPr>
        <w:t>C</w:t>
      </w:r>
      <w:r w:rsidRPr="000627F7">
        <w:rPr>
          <w:rFonts w:ascii="Times New Roman" w:hAnsi="Times New Roman" w:cs="Times New Roman"/>
          <w:sz w:val="24"/>
          <w:szCs w:val="24"/>
        </w:rPr>
        <w:t xml:space="preserve">hange in working capital </w:t>
      </w:r>
    </w:p>
    <w:p w:rsidR="00682436" w:rsidRPr="000627F7" w:rsidRDefault="00682436" w:rsidP="000627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627F7">
        <w:rPr>
          <w:rFonts w:ascii="Times New Roman" w:hAnsi="Times New Roman" w:cs="Times New Roman"/>
          <w:sz w:val="24"/>
          <w:szCs w:val="24"/>
        </w:rPr>
        <w:t>FCFE=1.56-(4.25-2.85)*(1-0.6)-0= 1.56-0.56 =$1.0</w:t>
      </w:r>
    </w:p>
    <w:p w:rsidR="00682436" w:rsidRPr="000627F7" w:rsidRDefault="00682436" w:rsidP="000627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627F7">
        <w:rPr>
          <w:rFonts w:ascii="Times New Roman" w:hAnsi="Times New Roman" w:cs="Times New Roman"/>
          <w:sz w:val="24"/>
          <w:szCs w:val="24"/>
        </w:rPr>
        <w:t>Value of Share =</w:t>
      </w:r>
      <w:proofErr w:type="gramStart"/>
      <w:r w:rsidRPr="000627F7">
        <w:rPr>
          <w:rFonts w:ascii="Times New Roman" w:hAnsi="Times New Roman" w:cs="Times New Roman"/>
          <w:sz w:val="24"/>
          <w:szCs w:val="24"/>
        </w:rPr>
        <w:t>FCFE(</w:t>
      </w:r>
      <w:proofErr w:type="gramEnd"/>
      <w:r w:rsidRPr="000627F7">
        <w:rPr>
          <w:rFonts w:ascii="Times New Roman" w:hAnsi="Times New Roman" w:cs="Times New Roman"/>
          <w:sz w:val="24"/>
          <w:szCs w:val="24"/>
        </w:rPr>
        <w:t xml:space="preserve">1+g)/(r-g) </w:t>
      </w:r>
    </w:p>
    <w:p w:rsidR="00682436" w:rsidRPr="000627F7" w:rsidRDefault="00682436" w:rsidP="000627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627F7">
        <w:rPr>
          <w:rFonts w:ascii="Times New Roman" w:hAnsi="Times New Roman" w:cs="Times New Roman"/>
          <w:sz w:val="24"/>
          <w:szCs w:val="24"/>
        </w:rPr>
        <w:t>Value of Share =1*(1+0.1)</w:t>
      </w:r>
      <w:proofErr w:type="gramStart"/>
      <w:r w:rsidRPr="000627F7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Pr="000627F7">
        <w:rPr>
          <w:rFonts w:ascii="Times New Roman" w:hAnsi="Times New Roman" w:cs="Times New Roman"/>
          <w:sz w:val="24"/>
          <w:szCs w:val="24"/>
        </w:rPr>
        <w:t>0.328-0.1) =</w:t>
      </w:r>
      <w:r w:rsidRPr="000627F7">
        <w:rPr>
          <w:rFonts w:ascii="Times New Roman" w:hAnsi="Times New Roman" w:cs="Times New Roman"/>
          <w:b/>
          <w:sz w:val="24"/>
          <w:szCs w:val="24"/>
          <w:u w:val="single"/>
        </w:rPr>
        <w:t>4.8245</w:t>
      </w:r>
    </w:p>
    <w:p w:rsidR="00682436" w:rsidRPr="000627F7" w:rsidRDefault="00682436" w:rsidP="00FB0B3F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0627F7" w:rsidRPr="000627F7" w:rsidRDefault="000627F7" w:rsidP="000627F7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0627F7">
        <w:rPr>
          <w:rFonts w:ascii="Times New Roman" w:hAnsi="Times New Roman" w:cs="Times New Roman"/>
          <w:i/>
          <w:sz w:val="24"/>
          <w:szCs w:val="24"/>
        </w:rPr>
        <w:t xml:space="preserve">2. Suppose the beta for Company A’s stock is 1.10. In 2019, the 30-year U.S. Treasury </w:t>
      </w:r>
      <w:proofErr w:type="gramStart"/>
      <w:r w:rsidRPr="000627F7">
        <w:rPr>
          <w:rFonts w:ascii="Times New Roman" w:hAnsi="Times New Roman" w:cs="Times New Roman"/>
          <w:i/>
          <w:sz w:val="24"/>
          <w:szCs w:val="24"/>
        </w:rPr>
        <w:t>Bond</w:t>
      </w:r>
      <w:proofErr w:type="gramEnd"/>
      <w:r w:rsidRPr="000627F7">
        <w:rPr>
          <w:rFonts w:ascii="Times New Roman" w:hAnsi="Times New Roman" w:cs="Times New Roman"/>
          <w:i/>
          <w:sz w:val="24"/>
          <w:szCs w:val="24"/>
        </w:rPr>
        <w:t xml:space="preserve"> is 2%, and the S&amp;P 500 market index return is 30%. Calculate Company A’s cost of equity (</w:t>
      </w:r>
      <w:proofErr w:type="spellStart"/>
      <w:r w:rsidRPr="000627F7">
        <w:rPr>
          <w:rFonts w:ascii="Times New Roman" w:hAnsi="Times New Roman" w:cs="Times New Roman"/>
          <w:i/>
          <w:sz w:val="24"/>
          <w:szCs w:val="24"/>
        </w:rPr>
        <w:t>rE</w:t>
      </w:r>
      <w:proofErr w:type="spellEnd"/>
      <w:r w:rsidRPr="000627F7">
        <w:rPr>
          <w:rFonts w:ascii="Times New Roman" w:hAnsi="Times New Roman" w:cs="Times New Roman"/>
          <w:i/>
          <w:sz w:val="24"/>
          <w:szCs w:val="24"/>
        </w:rPr>
        <w:t>).</w:t>
      </w:r>
    </w:p>
    <w:p w:rsidR="000627F7" w:rsidRPr="000627F7" w:rsidRDefault="000627F7" w:rsidP="000627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2436" w:rsidRPr="000627F7" w:rsidRDefault="00682436" w:rsidP="000627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627F7">
        <w:rPr>
          <w:rFonts w:ascii="Times New Roman" w:hAnsi="Times New Roman" w:cs="Times New Roman"/>
          <w:sz w:val="24"/>
          <w:szCs w:val="24"/>
        </w:rPr>
        <w:t>Company’s</w:t>
      </w:r>
      <w:r w:rsidR="000627F7" w:rsidRPr="000627F7">
        <w:rPr>
          <w:rFonts w:ascii="Times New Roman" w:hAnsi="Times New Roman" w:cs="Times New Roman"/>
          <w:sz w:val="24"/>
          <w:szCs w:val="24"/>
        </w:rPr>
        <w:t xml:space="preserve"> </w:t>
      </w:r>
      <w:r w:rsidRPr="000627F7">
        <w:rPr>
          <w:rFonts w:ascii="Times New Roman" w:hAnsi="Times New Roman" w:cs="Times New Roman"/>
          <w:sz w:val="24"/>
          <w:szCs w:val="24"/>
        </w:rPr>
        <w:t>A Return (</w:t>
      </w:r>
      <w:proofErr w:type="spellStart"/>
      <w:r w:rsidRPr="000627F7">
        <w:rPr>
          <w:rFonts w:ascii="Times New Roman" w:hAnsi="Times New Roman" w:cs="Times New Roman"/>
          <w:sz w:val="24"/>
          <w:szCs w:val="24"/>
        </w:rPr>
        <w:t>rE</w:t>
      </w:r>
      <w:proofErr w:type="spellEnd"/>
      <w:proofErr w:type="gramStart"/>
      <w:r w:rsidRPr="000627F7">
        <w:rPr>
          <w:rFonts w:ascii="Times New Roman" w:hAnsi="Times New Roman" w:cs="Times New Roman"/>
          <w:sz w:val="24"/>
          <w:szCs w:val="24"/>
        </w:rPr>
        <w:t>)=</w:t>
      </w:r>
      <w:proofErr w:type="spellStart"/>
      <w:proofErr w:type="gramEnd"/>
      <w:r w:rsidRPr="000627F7">
        <w:rPr>
          <w:rFonts w:ascii="Times New Roman" w:hAnsi="Times New Roman" w:cs="Times New Roman"/>
          <w:sz w:val="24"/>
          <w:szCs w:val="24"/>
        </w:rPr>
        <w:t>rf+b</w:t>
      </w:r>
      <w:proofErr w:type="spellEnd"/>
      <w:r w:rsidRPr="000627F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627F7">
        <w:rPr>
          <w:rFonts w:ascii="Times New Roman" w:hAnsi="Times New Roman" w:cs="Times New Roman"/>
          <w:sz w:val="24"/>
          <w:szCs w:val="24"/>
        </w:rPr>
        <w:t>rm-rf</w:t>
      </w:r>
      <w:proofErr w:type="spellEnd"/>
      <w:r w:rsidRPr="000627F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682436" w:rsidRPr="000627F7" w:rsidRDefault="00682436" w:rsidP="000627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627F7">
        <w:rPr>
          <w:rFonts w:ascii="Times New Roman" w:hAnsi="Times New Roman" w:cs="Times New Roman"/>
          <w:sz w:val="24"/>
          <w:szCs w:val="24"/>
        </w:rPr>
        <w:t>Company A Re=0.02+1.10(0.3-0.02</w:t>
      </w:r>
      <w:proofErr w:type="gramStart"/>
      <w:r w:rsidRPr="000627F7">
        <w:rPr>
          <w:rFonts w:ascii="Times New Roman" w:hAnsi="Times New Roman" w:cs="Times New Roman"/>
          <w:sz w:val="24"/>
          <w:szCs w:val="24"/>
        </w:rPr>
        <w:t>)=</w:t>
      </w:r>
      <w:proofErr w:type="gramEnd"/>
      <w:r w:rsidRPr="000627F7">
        <w:rPr>
          <w:rFonts w:ascii="Times New Roman" w:hAnsi="Times New Roman" w:cs="Times New Roman"/>
          <w:sz w:val="24"/>
          <w:szCs w:val="24"/>
        </w:rPr>
        <w:t>0.328 which means 32.8%</w:t>
      </w:r>
    </w:p>
    <w:p w:rsidR="000627F7" w:rsidRPr="000627F7" w:rsidRDefault="000627F7" w:rsidP="00FB0B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627F7" w:rsidRPr="000627F7" w:rsidRDefault="000627F7" w:rsidP="000627F7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0627F7">
        <w:rPr>
          <w:rFonts w:ascii="Times New Roman" w:hAnsi="Times New Roman" w:cs="Times New Roman"/>
          <w:i/>
          <w:sz w:val="24"/>
          <w:szCs w:val="24"/>
        </w:rPr>
        <w:t xml:space="preserve">3. Suppose in the future, Company </w:t>
      </w:r>
      <w:proofErr w:type="gramStart"/>
      <w:r w:rsidRPr="000627F7">
        <w:rPr>
          <w:rFonts w:ascii="Times New Roman" w:hAnsi="Times New Roman" w:cs="Times New Roman"/>
          <w:i/>
          <w:sz w:val="24"/>
          <w:szCs w:val="24"/>
        </w:rPr>
        <w:t>A’s</w:t>
      </w:r>
      <w:proofErr w:type="gramEnd"/>
      <w:r w:rsidRPr="000627F7">
        <w:rPr>
          <w:rFonts w:ascii="Times New Roman" w:hAnsi="Times New Roman" w:cs="Times New Roman"/>
          <w:i/>
          <w:sz w:val="24"/>
          <w:szCs w:val="24"/>
        </w:rPr>
        <w:t xml:space="preserve"> earnings, capital expenditures and depreciation are all expected to grow at 10% a year forever. Calculate Company A’s current stock per share by using the FCFE mode</w:t>
      </w:r>
    </w:p>
    <w:p w:rsidR="00CB5840" w:rsidRPr="000627F7" w:rsidRDefault="00CB5840" w:rsidP="00FB0B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LightShading"/>
        <w:tblW w:w="10338" w:type="dxa"/>
        <w:tblLook w:val="04A0"/>
      </w:tblPr>
      <w:tblGrid>
        <w:gridCol w:w="3969"/>
        <w:gridCol w:w="2682"/>
        <w:gridCol w:w="3687"/>
      </w:tblGrid>
      <w:tr w:rsidR="00FB0B3F" w:rsidRPr="000627F7" w:rsidTr="00FB0B3F">
        <w:trPr>
          <w:cnfStyle w:val="100000000000"/>
          <w:trHeight w:val="870"/>
        </w:trPr>
        <w:tc>
          <w:tcPr>
            <w:cnfStyle w:val="001000000000"/>
            <w:tcW w:w="3969" w:type="dxa"/>
            <w:noWrap/>
            <w:hideMark/>
          </w:tcPr>
          <w:p w:rsidR="00FB0B3F" w:rsidRPr="000627F7" w:rsidRDefault="00FB0B3F" w:rsidP="00FB0B3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noWrap/>
            <w:hideMark/>
          </w:tcPr>
          <w:p w:rsidR="00FB0B3F" w:rsidRPr="000627F7" w:rsidRDefault="00FB0B3F" w:rsidP="00FB0B3F">
            <w:pPr>
              <w:spacing w:line="480" w:lineRule="auto"/>
              <w:cnfStyle w:val="100000000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noWrap/>
            <w:hideMark/>
          </w:tcPr>
          <w:p w:rsidR="00FB0B3F" w:rsidRPr="000627F7" w:rsidRDefault="00FB0B3F" w:rsidP="00FB0B3F">
            <w:pPr>
              <w:spacing w:line="480" w:lineRule="auto"/>
              <w:cnfStyle w:val="1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0627F7">
              <w:rPr>
                <w:rFonts w:ascii="Times New Roman" w:hAnsi="Times New Roman" w:cs="Times New Roman"/>
                <w:sz w:val="24"/>
                <w:szCs w:val="24"/>
              </w:rPr>
              <w:t>After Growth (10% forever) for Perpetuity value</w:t>
            </w:r>
          </w:p>
          <w:p w:rsidR="00FB0B3F" w:rsidRPr="000627F7" w:rsidRDefault="00FB0B3F" w:rsidP="00FB0B3F">
            <w:pPr>
              <w:spacing w:line="480" w:lineRule="auto"/>
              <w:cnfStyle w:val="100000000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0B3F" w:rsidRPr="000627F7" w:rsidTr="00FB0B3F">
        <w:trPr>
          <w:cnfStyle w:val="000000100000"/>
          <w:trHeight w:val="214"/>
        </w:trPr>
        <w:tc>
          <w:tcPr>
            <w:cnfStyle w:val="001000000000"/>
            <w:tcW w:w="3969" w:type="dxa"/>
            <w:noWrap/>
            <w:hideMark/>
          </w:tcPr>
          <w:p w:rsidR="00FB0B3F" w:rsidRPr="000627F7" w:rsidRDefault="00FB0B3F" w:rsidP="00FB0B3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27F7">
              <w:rPr>
                <w:rFonts w:ascii="Times New Roman" w:hAnsi="Times New Roman" w:cs="Times New Roman"/>
                <w:sz w:val="24"/>
                <w:szCs w:val="24"/>
              </w:rPr>
              <w:t>EPS</w:t>
            </w:r>
          </w:p>
        </w:tc>
        <w:tc>
          <w:tcPr>
            <w:tcW w:w="2682" w:type="dxa"/>
            <w:noWrap/>
            <w:hideMark/>
          </w:tcPr>
          <w:p w:rsidR="00FB0B3F" w:rsidRPr="000627F7" w:rsidRDefault="00FB0B3F" w:rsidP="00FB0B3F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0627F7">
              <w:rPr>
                <w:rFonts w:ascii="Times New Roman" w:hAnsi="Times New Roman" w:cs="Times New Roman"/>
                <w:sz w:val="24"/>
                <w:szCs w:val="24"/>
              </w:rPr>
              <w:t>1.56</w:t>
            </w:r>
          </w:p>
        </w:tc>
        <w:tc>
          <w:tcPr>
            <w:tcW w:w="3687" w:type="dxa"/>
            <w:noWrap/>
            <w:hideMark/>
          </w:tcPr>
          <w:p w:rsidR="00FB0B3F" w:rsidRPr="000627F7" w:rsidRDefault="00FB0B3F" w:rsidP="00FB0B3F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0627F7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</w:tr>
      <w:tr w:rsidR="00FB0B3F" w:rsidRPr="000627F7" w:rsidTr="00FB0B3F">
        <w:trPr>
          <w:trHeight w:val="214"/>
        </w:trPr>
        <w:tc>
          <w:tcPr>
            <w:cnfStyle w:val="001000000000"/>
            <w:tcW w:w="3969" w:type="dxa"/>
            <w:noWrap/>
            <w:hideMark/>
          </w:tcPr>
          <w:p w:rsidR="00FB0B3F" w:rsidRPr="000627F7" w:rsidRDefault="00FB0B3F" w:rsidP="00FB0B3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27F7">
              <w:rPr>
                <w:rFonts w:ascii="Times New Roman" w:hAnsi="Times New Roman" w:cs="Times New Roman"/>
                <w:sz w:val="24"/>
                <w:szCs w:val="24"/>
              </w:rPr>
              <w:t>Capital Expenditure</w:t>
            </w:r>
          </w:p>
        </w:tc>
        <w:tc>
          <w:tcPr>
            <w:tcW w:w="2682" w:type="dxa"/>
            <w:noWrap/>
            <w:hideMark/>
          </w:tcPr>
          <w:p w:rsidR="00FB0B3F" w:rsidRPr="000627F7" w:rsidRDefault="00FB0B3F" w:rsidP="00FB0B3F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0627F7">
              <w:rPr>
                <w:rFonts w:ascii="Times New Roman" w:hAnsi="Times New Roman" w:cs="Times New Roman"/>
                <w:sz w:val="24"/>
                <w:szCs w:val="24"/>
              </w:rPr>
              <w:t>4.25</w:t>
            </w:r>
          </w:p>
        </w:tc>
        <w:tc>
          <w:tcPr>
            <w:tcW w:w="3687" w:type="dxa"/>
            <w:noWrap/>
            <w:hideMark/>
          </w:tcPr>
          <w:p w:rsidR="00FB0B3F" w:rsidRPr="000627F7" w:rsidRDefault="00FB0B3F" w:rsidP="00FB0B3F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0627F7">
              <w:rPr>
                <w:rFonts w:ascii="Times New Roman" w:hAnsi="Times New Roman" w:cs="Times New Roman"/>
                <w:sz w:val="24"/>
                <w:szCs w:val="24"/>
              </w:rPr>
              <w:t>42.5</w:t>
            </w:r>
          </w:p>
        </w:tc>
      </w:tr>
      <w:tr w:rsidR="00FB0B3F" w:rsidRPr="000627F7" w:rsidTr="00FB0B3F">
        <w:trPr>
          <w:cnfStyle w:val="000000100000"/>
          <w:trHeight w:val="214"/>
        </w:trPr>
        <w:tc>
          <w:tcPr>
            <w:cnfStyle w:val="001000000000"/>
            <w:tcW w:w="3969" w:type="dxa"/>
            <w:noWrap/>
            <w:hideMark/>
          </w:tcPr>
          <w:p w:rsidR="00FB0B3F" w:rsidRPr="000627F7" w:rsidRDefault="00FB0B3F" w:rsidP="00FB0B3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27F7">
              <w:rPr>
                <w:rFonts w:ascii="Times New Roman" w:hAnsi="Times New Roman" w:cs="Times New Roman"/>
                <w:sz w:val="24"/>
                <w:szCs w:val="24"/>
              </w:rPr>
              <w:t>Depreciation  Per Share</w:t>
            </w:r>
          </w:p>
        </w:tc>
        <w:tc>
          <w:tcPr>
            <w:tcW w:w="2682" w:type="dxa"/>
            <w:noWrap/>
            <w:hideMark/>
          </w:tcPr>
          <w:p w:rsidR="00FB0B3F" w:rsidRPr="000627F7" w:rsidRDefault="00FB0B3F" w:rsidP="00FB0B3F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0627F7">
              <w:rPr>
                <w:rFonts w:ascii="Times New Roman" w:hAnsi="Times New Roman" w:cs="Times New Roman"/>
                <w:sz w:val="24"/>
                <w:szCs w:val="24"/>
              </w:rPr>
              <w:t>2.85</w:t>
            </w:r>
          </w:p>
        </w:tc>
        <w:tc>
          <w:tcPr>
            <w:tcW w:w="3687" w:type="dxa"/>
            <w:noWrap/>
            <w:hideMark/>
          </w:tcPr>
          <w:p w:rsidR="00FB0B3F" w:rsidRPr="000627F7" w:rsidRDefault="00FB0B3F" w:rsidP="00FB0B3F">
            <w:pPr>
              <w:spacing w:line="480" w:lineRule="auto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0627F7">
              <w:rPr>
                <w:rFonts w:ascii="Times New Roman" w:hAnsi="Times New Roman" w:cs="Times New Roman"/>
                <w:sz w:val="24"/>
                <w:szCs w:val="24"/>
              </w:rPr>
              <w:t>28.5</w:t>
            </w:r>
          </w:p>
        </w:tc>
      </w:tr>
      <w:tr w:rsidR="00FB0B3F" w:rsidRPr="000627F7" w:rsidTr="00FB0B3F">
        <w:trPr>
          <w:trHeight w:val="214"/>
        </w:trPr>
        <w:tc>
          <w:tcPr>
            <w:cnfStyle w:val="001000000000"/>
            <w:tcW w:w="3969" w:type="dxa"/>
            <w:noWrap/>
            <w:hideMark/>
          </w:tcPr>
          <w:p w:rsidR="00FB0B3F" w:rsidRPr="000627F7" w:rsidRDefault="00FB0B3F" w:rsidP="00FB0B3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27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Change in WC</w:t>
            </w:r>
          </w:p>
        </w:tc>
        <w:tc>
          <w:tcPr>
            <w:tcW w:w="2682" w:type="dxa"/>
            <w:noWrap/>
            <w:hideMark/>
          </w:tcPr>
          <w:p w:rsidR="00FB0B3F" w:rsidRPr="000627F7" w:rsidRDefault="00FB0B3F" w:rsidP="00FB0B3F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0627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87" w:type="dxa"/>
            <w:noWrap/>
            <w:hideMark/>
          </w:tcPr>
          <w:p w:rsidR="00FB0B3F" w:rsidRPr="000627F7" w:rsidRDefault="00FB0B3F" w:rsidP="00FB0B3F">
            <w:pPr>
              <w:spacing w:line="480" w:lineRule="auto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0627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B0B3F" w:rsidRPr="000627F7" w:rsidRDefault="00FB0B3F" w:rsidP="000627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627F7">
        <w:rPr>
          <w:rFonts w:ascii="Times New Roman" w:hAnsi="Times New Roman" w:cs="Times New Roman"/>
          <w:sz w:val="24"/>
          <w:szCs w:val="24"/>
        </w:rPr>
        <w:t>FCFE= EPS-(Capital Expenditure –Depreciation)* (1-</w:t>
      </w:r>
      <w:r w:rsidR="000627F7" w:rsidRPr="000627F7">
        <w:rPr>
          <w:rFonts w:ascii="Times New Roman" w:hAnsi="Times New Roman" w:cs="Times New Roman"/>
          <w:sz w:val="24"/>
          <w:szCs w:val="24"/>
        </w:rPr>
        <w:t>Debt Ratio</w:t>
      </w:r>
      <w:r w:rsidRPr="000627F7">
        <w:rPr>
          <w:rFonts w:ascii="Times New Roman" w:hAnsi="Times New Roman" w:cs="Times New Roman"/>
          <w:sz w:val="24"/>
          <w:szCs w:val="24"/>
        </w:rPr>
        <w:t xml:space="preserve">) –change in working capital </w:t>
      </w:r>
    </w:p>
    <w:p w:rsidR="00FB0B3F" w:rsidRPr="000627F7" w:rsidRDefault="00FB0B3F" w:rsidP="000627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627F7">
        <w:rPr>
          <w:rFonts w:ascii="Times New Roman" w:hAnsi="Times New Roman" w:cs="Times New Roman"/>
          <w:sz w:val="24"/>
          <w:szCs w:val="24"/>
        </w:rPr>
        <w:t>FCFE=15.6-(42.5-28.5)*(1-0.6)-0 =$10</w:t>
      </w:r>
    </w:p>
    <w:p w:rsidR="00FB0B3F" w:rsidRPr="000627F7" w:rsidRDefault="00FB0B3F" w:rsidP="000627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627F7">
        <w:rPr>
          <w:rFonts w:ascii="Times New Roman" w:hAnsi="Times New Roman" w:cs="Times New Roman"/>
          <w:sz w:val="24"/>
          <w:szCs w:val="24"/>
        </w:rPr>
        <w:t>Value of Share =</w:t>
      </w:r>
      <w:r w:rsidR="000627F7" w:rsidRPr="000627F7">
        <w:rPr>
          <w:rFonts w:ascii="Times New Roman" w:hAnsi="Times New Roman" w:cs="Times New Roman"/>
          <w:sz w:val="24"/>
          <w:szCs w:val="24"/>
        </w:rPr>
        <w:t>FCFE (</w:t>
      </w:r>
      <w:r w:rsidRPr="000627F7">
        <w:rPr>
          <w:rFonts w:ascii="Times New Roman" w:hAnsi="Times New Roman" w:cs="Times New Roman"/>
          <w:sz w:val="24"/>
          <w:szCs w:val="24"/>
        </w:rPr>
        <w:t xml:space="preserve">1+g)/(r-g) </w:t>
      </w:r>
    </w:p>
    <w:p w:rsidR="00FB0B3F" w:rsidRPr="000627F7" w:rsidRDefault="00FB0B3F" w:rsidP="000627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627F7">
        <w:rPr>
          <w:rFonts w:ascii="Times New Roman" w:hAnsi="Times New Roman" w:cs="Times New Roman"/>
          <w:sz w:val="24"/>
          <w:szCs w:val="24"/>
        </w:rPr>
        <w:t>Value of Share =10*(1.10)</w:t>
      </w:r>
      <w:r w:rsidR="000627F7" w:rsidRPr="000627F7">
        <w:rPr>
          <w:rFonts w:ascii="Times New Roman" w:hAnsi="Times New Roman" w:cs="Times New Roman"/>
          <w:sz w:val="24"/>
          <w:szCs w:val="24"/>
        </w:rPr>
        <w:t>/ (</w:t>
      </w:r>
      <w:r w:rsidRPr="000627F7">
        <w:rPr>
          <w:rFonts w:ascii="Times New Roman" w:hAnsi="Times New Roman" w:cs="Times New Roman"/>
          <w:sz w:val="24"/>
          <w:szCs w:val="24"/>
        </w:rPr>
        <w:t>0.3280-0.10</w:t>
      </w:r>
      <w:r w:rsidR="000627F7" w:rsidRPr="000627F7">
        <w:rPr>
          <w:rFonts w:ascii="Times New Roman" w:hAnsi="Times New Roman" w:cs="Times New Roman"/>
          <w:sz w:val="24"/>
          <w:szCs w:val="24"/>
        </w:rPr>
        <w:t>) =</w:t>
      </w:r>
      <w:r w:rsidRPr="000627F7">
        <w:rPr>
          <w:rFonts w:ascii="Times New Roman" w:hAnsi="Times New Roman" w:cs="Times New Roman"/>
          <w:sz w:val="24"/>
          <w:szCs w:val="24"/>
        </w:rPr>
        <w:t>$</w:t>
      </w:r>
      <w:r w:rsidRPr="000627F7">
        <w:rPr>
          <w:rFonts w:ascii="Times New Roman" w:hAnsi="Times New Roman" w:cs="Times New Roman"/>
          <w:b/>
          <w:sz w:val="24"/>
          <w:szCs w:val="24"/>
        </w:rPr>
        <w:t>48.24</w:t>
      </w:r>
    </w:p>
    <w:p w:rsidR="00FB0B3F" w:rsidRPr="000627F7" w:rsidRDefault="00FB0B3F" w:rsidP="00FB0B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B0B3F" w:rsidRPr="000627F7" w:rsidSect="00DD2E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82436"/>
    <w:rsid w:val="000627F7"/>
    <w:rsid w:val="00682436"/>
    <w:rsid w:val="008C2735"/>
    <w:rsid w:val="00CB5840"/>
    <w:rsid w:val="00DD2E70"/>
    <w:rsid w:val="00E1721F"/>
    <w:rsid w:val="00E94249"/>
    <w:rsid w:val="00FB0B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E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72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B0B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34"/>
    <w:qFormat/>
    <w:rsid w:val="000627F7"/>
    <w:pPr>
      <w:ind w:left="720"/>
      <w:contextualSpacing/>
    </w:pPr>
  </w:style>
  <w:style w:type="paragraph" w:styleId="NoSpacing">
    <w:name w:val="No Spacing"/>
    <w:uiPriority w:val="1"/>
    <w:qFormat/>
    <w:rsid w:val="000627F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72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B0B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7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</dc:creator>
  <cp:lastModifiedBy>Exploring</cp:lastModifiedBy>
  <cp:revision>2</cp:revision>
  <dcterms:created xsi:type="dcterms:W3CDTF">2020-04-29T15:08:00Z</dcterms:created>
  <dcterms:modified xsi:type="dcterms:W3CDTF">2020-04-29T15:08:00Z</dcterms:modified>
</cp:coreProperties>
</file>