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D5DF" w14:textId="1B1FEC3E" w:rsidR="005C3E15" w:rsidRPr="00657697" w:rsidRDefault="006F370E" w:rsidP="005C3E15">
      <w:pPr>
        <w:pStyle w:val="Heading1"/>
        <w:rPr>
          <w:rFonts w:ascii="Montserrat" w:hAnsi="Montserrat"/>
          <w:color w:val="1F2A44"/>
          <w:sz w:val="32"/>
        </w:rPr>
      </w:pPr>
      <w:r>
        <w:rPr>
          <w:rFonts w:ascii="Montserrat" w:hAnsi="Montserrat"/>
          <w:color w:val="1F2A44"/>
          <w:sz w:val="32"/>
        </w:rPr>
        <w:t>The 5D Cycle</w:t>
      </w:r>
      <w:r w:rsidR="004E008A">
        <w:rPr>
          <w:rFonts w:ascii="Montserrat" w:hAnsi="Montserrat"/>
          <w:color w:val="1F2A44"/>
          <w:sz w:val="32"/>
        </w:rPr>
        <w:t xml:space="preserve"> of Appreciative </w:t>
      </w:r>
      <w:r w:rsidR="004E008A" w:rsidRPr="004E008A">
        <w:rPr>
          <w:rFonts w:ascii="Montserrat" w:hAnsi="Montserrat"/>
          <w:color w:val="1F2A44"/>
          <w:sz w:val="32"/>
        </w:rPr>
        <w:t>Inquiry</w:t>
      </w:r>
    </w:p>
    <w:p w14:paraId="2FDAA69A" w14:textId="31B7EE61" w:rsidR="005C3E15" w:rsidRPr="00657697" w:rsidRDefault="005542DD" w:rsidP="005C3E15">
      <w:pPr>
        <w:pStyle w:val="Heading2"/>
        <w:rPr>
          <w:rFonts w:ascii="Montserrat Semi Bold" w:hAnsi="Montserrat Semi Bold"/>
          <w:b w:val="0"/>
          <w:color w:val="1F2A44"/>
        </w:rPr>
      </w:pPr>
      <w:r>
        <w:rPr>
          <w:rFonts w:ascii="Montserrat Semi Bold" w:hAnsi="Montserrat Semi Bold"/>
          <w:b w:val="0"/>
          <w:color w:val="1F2A44"/>
        </w:rPr>
        <w:t>Jackie Stavros</w:t>
      </w:r>
    </w:p>
    <w:p w14:paraId="706C4908" w14:textId="303F4556" w:rsidR="005542DD" w:rsidRDefault="00631EA1" w:rsidP="004F6FC0">
      <w:pPr>
        <w:rPr>
          <w:rFonts w:ascii="Open Sans" w:hAnsi="Open Sans"/>
          <w:szCs w:val="21"/>
        </w:rPr>
      </w:pPr>
      <w:r>
        <w:rPr>
          <w:rFonts w:ascii="Open Sans" w:hAnsi="Open Sans"/>
          <w:szCs w:val="21"/>
        </w:rPr>
        <w:t>Appreciative i</w:t>
      </w:r>
      <w:r w:rsidR="006F370E">
        <w:rPr>
          <w:rFonts w:ascii="Open Sans" w:hAnsi="Open Sans"/>
          <w:szCs w:val="21"/>
        </w:rPr>
        <w:t>nquiry is a collaborative search</w:t>
      </w:r>
      <w:r w:rsidR="005542DD">
        <w:rPr>
          <w:rFonts w:ascii="Open Sans" w:hAnsi="Open Sans"/>
          <w:szCs w:val="21"/>
        </w:rPr>
        <w:t xml:space="preserve"> </w:t>
      </w:r>
      <w:r w:rsidR="006F370E">
        <w:rPr>
          <w:rFonts w:ascii="Open Sans" w:hAnsi="Open Sans"/>
          <w:szCs w:val="21"/>
        </w:rPr>
        <w:t>for the best in people, their organizations, and the relevant world around them.  The basic tenet of appreciative inquiry is that a system will grow in whatever direction you focus.  If you want to formally bring together a team, an organization, even a com</w:t>
      </w:r>
      <w:r w:rsidR="000918C7">
        <w:rPr>
          <w:rFonts w:ascii="Open Sans" w:hAnsi="Open Sans"/>
          <w:szCs w:val="21"/>
        </w:rPr>
        <w:t>munity through a guided process</w:t>
      </w:r>
      <w:r>
        <w:rPr>
          <w:rFonts w:ascii="Open Sans" w:hAnsi="Open Sans"/>
          <w:szCs w:val="21"/>
        </w:rPr>
        <w:t xml:space="preserve">, </w:t>
      </w:r>
      <w:r w:rsidR="000918C7">
        <w:rPr>
          <w:rFonts w:ascii="Open Sans" w:hAnsi="Open Sans"/>
          <w:szCs w:val="21"/>
        </w:rPr>
        <w:t>a</w:t>
      </w:r>
      <w:r w:rsidR="006F370E">
        <w:rPr>
          <w:rFonts w:ascii="Open Sans" w:hAnsi="Open Sans"/>
          <w:szCs w:val="21"/>
        </w:rPr>
        <w:t xml:space="preserve">ppreciative inquiry uses its 5D cycle.  It’s </w:t>
      </w:r>
      <w:proofErr w:type="gramStart"/>
      <w:r w:rsidR="006F370E">
        <w:rPr>
          <w:rFonts w:ascii="Open Sans" w:hAnsi="Open Sans"/>
          <w:szCs w:val="21"/>
        </w:rPr>
        <w:t>define</w:t>
      </w:r>
      <w:proofErr w:type="gramEnd"/>
      <w:r w:rsidR="006F370E">
        <w:rPr>
          <w:rFonts w:ascii="Open Sans" w:hAnsi="Open Sans"/>
          <w:szCs w:val="21"/>
        </w:rPr>
        <w:t xml:space="preserve">, discovery, dream, design, and destiny.  And this leverages the energy of the positive core to changes never thought possible. </w:t>
      </w:r>
    </w:p>
    <w:p w14:paraId="559DB2E4" w14:textId="2FF36837" w:rsidR="006F370E" w:rsidRDefault="006F370E" w:rsidP="004F6FC0">
      <w:pPr>
        <w:rPr>
          <w:rFonts w:ascii="Open Sans" w:hAnsi="Open Sans"/>
          <w:szCs w:val="21"/>
        </w:rPr>
      </w:pPr>
      <w:r>
        <w:rPr>
          <w:rFonts w:ascii="Open Sans" w:hAnsi="Open Sans"/>
          <w:szCs w:val="21"/>
        </w:rPr>
        <w:t xml:space="preserve">At each phase of the cycle, a conversation takes place.  You have representatives of the whole system invited to create positive images of the future.  Their dreaming, </w:t>
      </w:r>
      <w:proofErr w:type="gramStart"/>
      <w:r>
        <w:rPr>
          <w:rFonts w:ascii="Open Sans" w:hAnsi="Open Sans"/>
          <w:szCs w:val="21"/>
        </w:rPr>
        <w:t>it’</w:t>
      </w:r>
      <w:r w:rsidR="00D26FC0">
        <w:rPr>
          <w:rFonts w:ascii="Open Sans" w:hAnsi="Open Sans"/>
          <w:szCs w:val="21"/>
        </w:rPr>
        <w:t>s</w:t>
      </w:r>
      <w:proofErr w:type="gramEnd"/>
      <w:r w:rsidR="00D26FC0">
        <w:rPr>
          <w:rFonts w:ascii="Open Sans" w:hAnsi="Open Sans"/>
          <w:szCs w:val="21"/>
        </w:rPr>
        <w:t xml:space="preserve"> based on</w:t>
      </w:r>
      <w:r>
        <w:rPr>
          <w:rFonts w:ascii="Open Sans" w:hAnsi="Open Sans"/>
          <w:szCs w:val="21"/>
        </w:rPr>
        <w:t xml:space="preserve"> discoveries of the positive core from their conver</w:t>
      </w:r>
      <w:r w:rsidR="00631EA1">
        <w:rPr>
          <w:rFonts w:ascii="Open Sans" w:hAnsi="Open Sans"/>
          <w:szCs w:val="21"/>
        </w:rPr>
        <w:t xml:space="preserve">sation.  And then they </w:t>
      </w:r>
      <w:proofErr w:type="gramStart"/>
      <w:r w:rsidR="00631EA1">
        <w:rPr>
          <w:rFonts w:ascii="Open Sans" w:hAnsi="Open Sans"/>
          <w:szCs w:val="21"/>
        </w:rPr>
        <w:t>actually real-time</w:t>
      </w:r>
      <w:proofErr w:type="gramEnd"/>
      <w:r>
        <w:rPr>
          <w:rFonts w:ascii="Open Sans" w:hAnsi="Open Sans"/>
          <w:szCs w:val="21"/>
        </w:rPr>
        <w:t xml:space="preserve"> design projects, progra</w:t>
      </w:r>
      <w:r w:rsidR="00D26FC0">
        <w:rPr>
          <w:rFonts w:ascii="Open Sans" w:hAnsi="Open Sans"/>
          <w:szCs w:val="21"/>
        </w:rPr>
        <w:t>ms, new</w:t>
      </w:r>
      <w:r>
        <w:rPr>
          <w:rFonts w:ascii="Open Sans" w:hAnsi="Open Sans"/>
          <w:szCs w:val="21"/>
        </w:rPr>
        <w:t xml:space="preserve"> innovations.  Then they decide how to best deploy these solutions to create a flourishing organization.  </w:t>
      </w:r>
    </w:p>
    <w:p w14:paraId="6B30758C" w14:textId="093104F6" w:rsidR="006F370E" w:rsidRDefault="006F370E" w:rsidP="004F6FC0">
      <w:pPr>
        <w:rPr>
          <w:rFonts w:ascii="Open Sans" w:hAnsi="Open Sans"/>
          <w:szCs w:val="21"/>
        </w:rPr>
      </w:pPr>
      <w:r>
        <w:rPr>
          <w:rFonts w:ascii="Open Sans" w:hAnsi="Open Sans"/>
          <w:szCs w:val="21"/>
        </w:rPr>
        <w:t>Let me give you an example, something</w:t>
      </w:r>
      <w:r>
        <w:rPr>
          <w:rFonts w:ascii="Open Sans" w:hAnsi="Open Sans"/>
          <w:szCs w:val="21"/>
        </w:rPr>
        <w:sym w:font="Symbol" w:char="F0BE"/>
      </w:r>
      <w:r w:rsidR="00631EA1">
        <w:rPr>
          <w:rFonts w:ascii="Open Sans" w:hAnsi="Open Sans"/>
          <w:szCs w:val="21"/>
        </w:rPr>
        <w:t>a topic most of us understand.  W</w:t>
      </w:r>
      <w:r>
        <w:rPr>
          <w:rFonts w:ascii="Open Sans" w:hAnsi="Open Sans"/>
          <w:szCs w:val="21"/>
        </w:rPr>
        <w:t xml:space="preserve">e all want returning customers. </w:t>
      </w:r>
      <w:r w:rsidR="00631EA1">
        <w:rPr>
          <w:rFonts w:ascii="Open Sans" w:hAnsi="Open Sans"/>
          <w:szCs w:val="21"/>
        </w:rPr>
        <w:t xml:space="preserve"> So first you frame the focus: “W</w:t>
      </w:r>
      <w:r>
        <w:rPr>
          <w:rFonts w:ascii="Open Sans" w:hAnsi="Open Sans"/>
          <w:szCs w:val="21"/>
        </w:rPr>
        <w:t>e want returning customers.</w:t>
      </w:r>
      <w:r w:rsidR="00631EA1">
        <w:rPr>
          <w:rFonts w:ascii="Open Sans" w:hAnsi="Open Sans"/>
          <w:szCs w:val="21"/>
        </w:rPr>
        <w:t>”  When you go into a discovery and</w:t>
      </w:r>
      <w:r>
        <w:rPr>
          <w:rFonts w:ascii="Open Sans" w:hAnsi="Open Sans"/>
          <w:szCs w:val="21"/>
        </w:rPr>
        <w:t xml:space="preserve"> you practice inquiry, you get insights into what matters most.  Why are customers returning?  </w:t>
      </w:r>
    </w:p>
    <w:p w14:paraId="7F39B3DC" w14:textId="323227D6" w:rsidR="006F370E" w:rsidRDefault="00631EA1" w:rsidP="004F6FC0">
      <w:pPr>
        <w:rPr>
          <w:rFonts w:ascii="Open Sans" w:hAnsi="Open Sans"/>
          <w:szCs w:val="21"/>
        </w:rPr>
      </w:pPr>
      <w:r>
        <w:rPr>
          <w:rFonts w:ascii="Open Sans" w:hAnsi="Open Sans"/>
          <w:szCs w:val="21"/>
        </w:rPr>
        <w:t xml:space="preserve">Then </w:t>
      </w:r>
      <w:proofErr w:type="gramStart"/>
      <w:r>
        <w:rPr>
          <w:rFonts w:ascii="Open Sans" w:hAnsi="Open Sans"/>
          <w:szCs w:val="21"/>
        </w:rPr>
        <w:t>there’s</w:t>
      </w:r>
      <w:proofErr w:type="gramEnd"/>
      <w:r>
        <w:rPr>
          <w:rFonts w:ascii="Open Sans" w:hAnsi="Open Sans"/>
          <w:szCs w:val="21"/>
        </w:rPr>
        <w:t xml:space="preserve"> the dream.  E</w:t>
      </w:r>
      <w:r w:rsidR="006F370E">
        <w:rPr>
          <w:rFonts w:ascii="Open Sans" w:hAnsi="Open Sans"/>
          <w:szCs w:val="21"/>
        </w:rPr>
        <w:t xml:space="preserve">veryone is together envisioning what might be.  </w:t>
      </w:r>
      <w:proofErr w:type="gramStart"/>
      <w:r w:rsidR="006F370E">
        <w:rPr>
          <w:rFonts w:ascii="Open Sans" w:hAnsi="Open Sans"/>
          <w:szCs w:val="21"/>
        </w:rPr>
        <w:t>They’re</w:t>
      </w:r>
      <w:proofErr w:type="gramEnd"/>
      <w:r w:rsidR="006F370E">
        <w:rPr>
          <w:rFonts w:ascii="Open Sans" w:hAnsi="Open Sans"/>
          <w:szCs w:val="21"/>
        </w:rPr>
        <w:t xml:space="preserve"> creating shared images of what the future is.  And then </w:t>
      </w:r>
      <w:proofErr w:type="gramStart"/>
      <w:r w:rsidR="006F370E">
        <w:rPr>
          <w:rFonts w:ascii="Open Sans" w:hAnsi="Open Sans"/>
          <w:szCs w:val="21"/>
        </w:rPr>
        <w:t>they’re</w:t>
      </w:r>
      <w:proofErr w:type="gramEnd"/>
      <w:r w:rsidR="006F370E">
        <w:rPr>
          <w:rFonts w:ascii="Open Sans" w:hAnsi="Open Sans"/>
          <w:szCs w:val="21"/>
        </w:rPr>
        <w:t xml:space="preserve"> the beginning to transform that it’s really about exceptional customer experiences that bring customers back.  </w:t>
      </w:r>
    </w:p>
    <w:p w14:paraId="4B26DA9C" w14:textId="60FA0997" w:rsidR="006F370E" w:rsidRDefault="006F370E" w:rsidP="004F6FC0">
      <w:pPr>
        <w:rPr>
          <w:rFonts w:ascii="Open Sans" w:hAnsi="Open Sans"/>
          <w:szCs w:val="21"/>
        </w:rPr>
      </w:pPr>
      <w:r>
        <w:rPr>
          <w:rFonts w:ascii="Open Sans" w:hAnsi="Open Sans"/>
          <w:szCs w:val="21"/>
        </w:rPr>
        <w:t xml:space="preserve">The fourth and the fifth </w:t>
      </w:r>
      <w:proofErr w:type="spellStart"/>
      <w:r>
        <w:rPr>
          <w:rFonts w:ascii="Open Sans" w:hAnsi="Open Sans"/>
          <w:szCs w:val="21"/>
        </w:rPr>
        <w:t>D are</w:t>
      </w:r>
      <w:proofErr w:type="spellEnd"/>
      <w:r>
        <w:rPr>
          <w:rFonts w:ascii="Open Sans" w:hAnsi="Open Sans"/>
          <w:szCs w:val="21"/>
        </w:rPr>
        <w:t xml:space="preserve"> design and destiny.  In real time</w:t>
      </w:r>
      <w:r w:rsidR="00631EA1">
        <w:rPr>
          <w:rFonts w:ascii="Open Sans" w:hAnsi="Open Sans"/>
          <w:szCs w:val="21"/>
        </w:rPr>
        <w:t>,</w:t>
      </w:r>
      <w:r>
        <w:rPr>
          <w:rFonts w:ascii="Open Sans" w:hAnsi="Open Sans"/>
          <w:szCs w:val="21"/>
        </w:rPr>
        <w:t xml:space="preserve"> there’s cycles of prototyping, generating</w:t>
      </w:r>
      <w:r w:rsidR="00827423">
        <w:rPr>
          <w:rFonts w:ascii="Open Sans" w:hAnsi="Open Sans"/>
          <w:szCs w:val="21"/>
        </w:rPr>
        <w:t xml:space="preserve"> a</w:t>
      </w:r>
      <w:r>
        <w:rPr>
          <w:rFonts w:ascii="Open Sans" w:hAnsi="Open Sans"/>
          <w:szCs w:val="21"/>
        </w:rPr>
        <w:t xml:space="preserve"> design where people can deploy this.  And </w:t>
      </w:r>
      <w:proofErr w:type="gramStart"/>
      <w:r>
        <w:rPr>
          <w:rFonts w:ascii="Open Sans" w:hAnsi="Open Sans"/>
          <w:szCs w:val="21"/>
        </w:rPr>
        <w:t>they’re</w:t>
      </w:r>
      <w:proofErr w:type="gramEnd"/>
      <w:r>
        <w:rPr>
          <w:rFonts w:ascii="Open Sans" w:hAnsi="Open Sans"/>
          <w:szCs w:val="21"/>
        </w:rPr>
        <w:t xml:space="preserve"> going to come up with, “How do we deliver exceptional customer experiences?”  </w:t>
      </w:r>
    </w:p>
    <w:p w14:paraId="5273B969" w14:textId="77777777" w:rsidR="000918C7" w:rsidRDefault="006F370E" w:rsidP="004F6FC0">
      <w:pPr>
        <w:rPr>
          <w:rFonts w:ascii="Open Sans" w:hAnsi="Open Sans"/>
          <w:szCs w:val="21"/>
        </w:rPr>
      </w:pPr>
      <w:r>
        <w:rPr>
          <w:rFonts w:ascii="Open Sans" w:hAnsi="Open Sans"/>
          <w:szCs w:val="21"/>
        </w:rPr>
        <w:t xml:space="preserve">In </w:t>
      </w:r>
      <w:proofErr w:type="gramStart"/>
      <w:r>
        <w:rPr>
          <w:rFonts w:ascii="Open Sans" w:hAnsi="Open Sans"/>
          <w:szCs w:val="21"/>
        </w:rPr>
        <w:t>all of</w:t>
      </w:r>
      <w:proofErr w:type="gramEnd"/>
      <w:r>
        <w:rPr>
          <w:rFonts w:ascii="Open Sans" w:hAnsi="Open Sans"/>
          <w:szCs w:val="21"/>
        </w:rPr>
        <w:t xml:space="preserve"> these phases you have the configuration of the whole system.  People are working together to bring about the change identified as most desirable to help your organization flourish.  In this example it was not just about returning customers, but exceptional customer experiences.  </w:t>
      </w:r>
      <w:proofErr w:type="gramStart"/>
      <w:r>
        <w:rPr>
          <w:rFonts w:ascii="Open Sans" w:hAnsi="Open Sans"/>
          <w:szCs w:val="21"/>
        </w:rPr>
        <w:t>That’s</w:t>
      </w:r>
      <w:proofErr w:type="gramEnd"/>
      <w:r>
        <w:rPr>
          <w:rFonts w:ascii="Open Sans" w:hAnsi="Open Sans"/>
          <w:szCs w:val="21"/>
        </w:rPr>
        <w:t xml:space="preserve"> what they wanted to create. </w:t>
      </w:r>
    </w:p>
    <w:p w14:paraId="6C4A0059" w14:textId="53CC7938" w:rsidR="006F370E" w:rsidRPr="00F411D9" w:rsidRDefault="006F370E" w:rsidP="004F6FC0">
      <w:pPr>
        <w:rPr>
          <w:rFonts w:ascii="Open Sans" w:hAnsi="Open Sans"/>
          <w:szCs w:val="21"/>
        </w:rPr>
      </w:pPr>
      <w:r>
        <w:rPr>
          <w:rFonts w:ascii="Open Sans" w:hAnsi="Open Sans"/>
          <w:szCs w:val="21"/>
        </w:rPr>
        <w:t>The 5D cycle can be applied to any task, any topic</w:t>
      </w:r>
      <w:r w:rsidR="00631EA1">
        <w:rPr>
          <w:rFonts w:ascii="Open Sans" w:hAnsi="Open Sans"/>
          <w:szCs w:val="21"/>
        </w:rPr>
        <w:t xml:space="preserve">, and </w:t>
      </w:r>
      <w:proofErr w:type="gramStart"/>
      <w:r w:rsidR="00631EA1">
        <w:rPr>
          <w:rFonts w:ascii="Open Sans" w:hAnsi="Open Sans"/>
          <w:szCs w:val="21"/>
        </w:rPr>
        <w:t>it’s</w:t>
      </w:r>
      <w:proofErr w:type="gramEnd"/>
      <w:r>
        <w:rPr>
          <w:rFonts w:ascii="Open Sans" w:hAnsi="Open Sans"/>
          <w:szCs w:val="21"/>
        </w:rPr>
        <w:t xml:space="preserve"> been used wi</w:t>
      </w:r>
      <w:r w:rsidR="00631EA1">
        <w:rPr>
          <w:rFonts w:ascii="Open Sans" w:hAnsi="Open Sans"/>
          <w:szCs w:val="21"/>
        </w:rPr>
        <w:t xml:space="preserve">th a variety of organizations: </w:t>
      </w:r>
      <w:r w:rsidR="00075455">
        <w:rPr>
          <w:rFonts w:ascii="Open Sans" w:hAnsi="Open Sans"/>
          <w:szCs w:val="21"/>
        </w:rPr>
        <w:t>Green Mountain Cof</w:t>
      </w:r>
      <w:r w:rsidR="00631EA1">
        <w:rPr>
          <w:rFonts w:ascii="Open Sans" w:hAnsi="Open Sans"/>
          <w:szCs w:val="21"/>
        </w:rPr>
        <w:t>fee Roasters, Verizon, Google, t</w:t>
      </w:r>
      <w:r w:rsidR="00075455">
        <w:rPr>
          <w:rFonts w:ascii="Open Sans" w:hAnsi="Open Sans"/>
          <w:szCs w:val="21"/>
        </w:rPr>
        <w:t xml:space="preserve">he United States Navy, and even the United Nations Global Compact.  </w:t>
      </w:r>
    </w:p>
    <w:sectPr w:rsidR="006F370E" w:rsidRPr="00F411D9" w:rsidSect="004378F7">
      <w:headerReference w:type="default" r:id="rId12"/>
      <w:footerReference w:type="even" r:id="rId13"/>
      <w:footerReference w:type="default" r:id="rId14"/>
      <w:footerReference w:type="first" r:id="rId15"/>
      <w:type w:val="continuous"/>
      <w:pgSz w:w="12240" w:h="15840"/>
      <w:pgMar w:top="81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D2828" w14:textId="77777777" w:rsidR="004A7091" w:rsidRDefault="004A7091" w:rsidP="001D18E8">
      <w:r>
        <w:separator/>
      </w:r>
    </w:p>
  </w:endnote>
  <w:endnote w:type="continuationSeparator" w:id="0">
    <w:p w14:paraId="59FA4B4D" w14:textId="77777777" w:rsidR="004A7091" w:rsidRDefault="004A7091" w:rsidP="001D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HelveticaNeueLTStd-Lt">
    <w:panose1 w:val="00000000000000000000"/>
    <w:charset w:val="00"/>
    <w:family w:val="swiss"/>
    <w:notTrueType/>
    <w:pitch w:val="default"/>
    <w:sig w:usb0="00000003" w:usb1="00000000" w:usb2="00000000" w:usb3="00000000" w:csb0="00000001" w:csb1="00000000"/>
  </w:font>
  <w:font w:name="LubalinGraphStd-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Courier New"/>
    <w:panose1 w:val="00000000000000000000"/>
    <w:charset w:val="00"/>
    <w:family w:val="modern"/>
    <w:notTrueType/>
    <w:pitch w:val="variable"/>
    <w:sig w:usb0="00000007" w:usb1="00000000" w:usb2="00000000" w:usb3="00000000" w:csb0="00000093" w:csb1="00000000"/>
  </w:font>
  <w:font w:name="Montserrat Semi Bold">
    <w:altName w:val="Courier New"/>
    <w:panose1 w:val="00000000000000000000"/>
    <w:charset w:val="00"/>
    <w:family w:val="modern"/>
    <w:notTrueType/>
    <w:pitch w:val="variable"/>
    <w:sig w:usb0="00000007" w:usb1="00000000" w:usb2="00000000" w:usb3="00000000" w:csb0="00000093" w:csb1="00000000"/>
  </w:font>
  <w:font w:name="Open Sans">
    <w:altName w:val="Tahoma"/>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3B1E" w14:textId="77777777" w:rsidR="008F4FEE" w:rsidRDefault="008F4FEE" w:rsidP="00750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DE062" w14:textId="0D8D420A" w:rsidR="001B0448" w:rsidRDefault="001B0448" w:rsidP="008F4FEE">
    <w:pPr>
      <w:pStyle w:val="Footer"/>
      <w:ind w:right="360"/>
      <w:rPr>
        <w:rStyle w:val="PageNumber"/>
      </w:rPr>
    </w:pPr>
  </w:p>
  <w:p w14:paraId="63C61353" w14:textId="77777777" w:rsidR="001B0448" w:rsidRDefault="00CD0852" w:rsidP="001D18E8">
    <w:pPr>
      <w:pStyle w:val="Footer"/>
    </w:pPr>
    <w:fldSimple w:instr=" DOCPROPERTY DOCXDOCID DMS=InterwovenIManage Format=&lt;&lt;NUM&gt;&gt;_&lt;&lt;VER&gt;&gt; PRESERVELOCATION \* MERGEFORMAT ">
      <w:r w:rsidR="001B0448">
        <w:t>55430049_5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E4A9" w14:textId="508744A7" w:rsidR="008F4FEE" w:rsidRDefault="008F4FEE" w:rsidP="00750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008A">
      <w:rPr>
        <w:rStyle w:val="PageNumber"/>
        <w:noProof/>
      </w:rPr>
      <w:t>1</w:t>
    </w:r>
    <w:r>
      <w:rPr>
        <w:rStyle w:val="PageNumber"/>
      </w:rPr>
      <w:fldChar w:fldCharType="end"/>
    </w:r>
  </w:p>
  <w:p w14:paraId="75A73C37" w14:textId="77777777" w:rsidR="001B0448" w:rsidRDefault="001B0448" w:rsidP="008F4FEE">
    <w:pPr>
      <w:pStyle w:val="Footer"/>
      <w:ind w:right="360"/>
    </w:pPr>
  </w:p>
  <w:p w14:paraId="2BBE07F0" w14:textId="77777777" w:rsidR="001B0448" w:rsidRDefault="001B0448" w:rsidP="001D18E8">
    <w:pPr>
      <w:pStyle w:val="Footer"/>
    </w:pPr>
    <w:r>
      <w:rPr>
        <w:noProof/>
      </w:rPr>
      <w:drawing>
        <wp:anchor distT="0" distB="0" distL="114300" distR="114300" simplePos="0" relativeHeight="251658240" behindDoc="0" locked="0" layoutInCell="1" allowOverlap="1" wp14:anchorId="507AEA9F" wp14:editId="56644D15">
          <wp:simplePos x="0" y="0"/>
          <wp:positionH relativeFrom="column">
            <wp:posOffset>2540</wp:posOffset>
          </wp:positionH>
          <wp:positionV relativeFrom="paragraph">
            <wp:posOffset>5080</wp:posOffset>
          </wp:positionV>
          <wp:extent cx="1302343" cy="477525"/>
          <wp:effectExtent l="0" t="0" r="0" b="508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c_Skillsoft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302343" cy="477525"/>
                  </a:xfrm>
                  <a:prstGeom prst="rect">
                    <a:avLst/>
                  </a:prstGeom>
                </pic:spPr>
              </pic:pic>
            </a:graphicData>
          </a:graphic>
          <wp14:sizeRelH relativeFrom="page">
            <wp14:pctWidth>0</wp14:pctWidth>
          </wp14:sizeRelH>
          <wp14:sizeRelV relativeFrom="page">
            <wp14:pctHeight>0</wp14:pctHeight>
          </wp14:sizeRelV>
        </wp:anchor>
      </w:drawing>
    </w:r>
  </w:p>
  <w:p w14:paraId="344342B4" w14:textId="68FE2273" w:rsidR="001B0448" w:rsidRPr="00967375" w:rsidRDefault="008F4FEE" w:rsidP="001D18E8">
    <w:pPr>
      <w:pStyle w:val="Footer"/>
      <w:rPr>
        <w:color w:val="808080" w:themeColor="background1" w:themeShade="80"/>
      </w:rPr>
    </w:pPr>
    <w:r>
      <w:tab/>
    </w:r>
    <w:r>
      <w:tab/>
    </w:r>
  </w:p>
  <w:p w14:paraId="1362B5EE" w14:textId="57726739" w:rsidR="001B0448" w:rsidRPr="00220FD7" w:rsidRDefault="001B0448" w:rsidP="001D1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9B34" w14:textId="77777777" w:rsidR="001B0448" w:rsidRDefault="00CD0852" w:rsidP="001D18E8">
    <w:pPr>
      <w:pStyle w:val="Footer"/>
    </w:pPr>
    <w:fldSimple w:instr=" DOCPROPERTY DOCXDOCID DMS=InterwovenIManage Format=&lt;&lt;NUM&gt;&gt;_&lt;&lt;VER&gt;&gt; PRESERVELOCATION \* MERGEFORMAT ">
      <w:r w:rsidR="001B0448">
        <w:t>55430049_5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FAD0E" w14:textId="77777777" w:rsidR="004A7091" w:rsidRDefault="004A7091" w:rsidP="001D18E8">
      <w:r>
        <w:separator/>
      </w:r>
    </w:p>
  </w:footnote>
  <w:footnote w:type="continuationSeparator" w:id="0">
    <w:p w14:paraId="12B08F15" w14:textId="77777777" w:rsidR="004A7091" w:rsidRDefault="004A7091" w:rsidP="001D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B922" w14:textId="16701A82" w:rsidR="00C37DCB" w:rsidRDefault="00C37DCB" w:rsidP="00C37DCB">
    <w:pPr>
      <w:pStyle w:val="Header"/>
      <w:ind w:left="-720"/>
    </w:pPr>
    <w:r>
      <w:rPr>
        <w:noProof/>
      </w:rPr>
      <w:drawing>
        <wp:anchor distT="0" distB="0" distL="114300" distR="114300" simplePos="0" relativeHeight="251659264" behindDoc="0" locked="0" layoutInCell="1" allowOverlap="1" wp14:anchorId="2BB3E7A7" wp14:editId="463B6888">
          <wp:simplePos x="0" y="0"/>
          <wp:positionH relativeFrom="column">
            <wp:posOffset>-489162</wp:posOffset>
          </wp:positionH>
          <wp:positionV relativeFrom="paragraph">
            <wp:posOffset>-457200</wp:posOffset>
          </wp:positionV>
          <wp:extent cx="7863840" cy="154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png"/>
                  <pic:cNvPicPr/>
                </pic:nvPicPr>
                <pic:blipFill>
                  <a:blip r:embed="rId1">
                    <a:extLst>
                      <a:ext uri="{28A0092B-C50C-407E-A947-70E740481C1C}">
                        <a14:useLocalDpi xmlns:a14="http://schemas.microsoft.com/office/drawing/2010/main" val="0"/>
                      </a:ext>
                    </a:extLst>
                  </a:blip>
                  <a:stretch>
                    <a:fillRect/>
                  </a:stretch>
                </pic:blipFill>
                <pic:spPr>
                  <a:xfrm>
                    <a:off x="0" y="0"/>
                    <a:ext cx="7863840" cy="1543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2AB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ECB4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22246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5A80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D662F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88F07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DDA1E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4265F5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38642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BAAC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F483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778DF"/>
    <w:multiLevelType w:val="hybridMultilevel"/>
    <w:tmpl w:val="C43A85BA"/>
    <w:lvl w:ilvl="0" w:tplc="35BA747A">
      <w:start w:val="1"/>
      <w:numFmt w:val="bullet"/>
      <w:lvlText w:val=""/>
      <w:lvlJc w:val="left"/>
      <w:pPr>
        <w:ind w:left="720" w:hanging="360"/>
      </w:pPr>
      <w:rPr>
        <w:rFonts w:ascii="Symbol" w:hAnsi="Symbol" w:hint="default"/>
        <w:color w:val="00B6E0"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2926CF"/>
    <w:multiLevelType w:val="hybridMultilevel"/>
    <w:tmpl w:val="3544B9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19274AC"/>
    <w:multiLevelType w:val="hybridMultilevel"/>
    <w:tmpl w:val="CB7E19E8"/>
    <w:lvl w:ilvl="0" w:tplc="4FEA169A">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4621B4"/>
    <w:multiLevelType w:val="hybridMultilevel"/>
    <w:tmpl w:val="81066644"/>
    <w:lvl w:ilvl="0" w:tplc="4B14A8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4E6DF1"/>
    <w:multiLevelType w:val="hybridMultilevel"/>
    <w:tmpl w:val="2E643306"/>
    <w:lvl w:ilvl="0" w:tplc="4B14A8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41A7B"/>
    <w:multiLevelType w:val="hybridMultilevel"/>
    <w:tmpl w:val="4A40F2F2"/>
    <w:lvl w:ilvl="0" w:tplc="12382C6A">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44799D"/>
    <w:multiLevelType w:val="hybridMultilevel"/>
    <w:tmpl w:val="828A86D2"/>
    <w:lvl w:ilvl="0" w:tplc="603E98C2">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E0015"/>
    <w:multiLevelType w:val="hybridMultilevel"/>
    <w:tmpl w:val="496C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904"/>
    <w:multiLevelType w:val="hybridMultilevel"/>
    <w:tmpl w:val="3E849702"/>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5501A"/>
    <w:multiLevelType w:val="hybridMultilevel"/>
    <w:tmpl w:val="AC8AD2FC"/>
    <w:lvl w:ilvl="0" w:tplc="B0B0C872">
      <w:start w:val="1"/>
      <w:numFmt w:val="bullet"/>
      <w:pStyle w:val="BulletList"/>
      <w:lvlText w:val=""/>
      <w:lvlJc w:val="left"/>
      <w:pPr>
        <w:ind w:left="1080" w:hanging="360"/>
      </w:pPr>
      <w:rPr>
        <w:rFonts w:ascii="Symbol" w:hAnsi="Symbol" w:hint="default"/>
        <w:color w:val="31A3D3"/>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3909C8"/>
    <w:multiLevelType w:val="hybridMultilevel"/>
    <w:tmpl w:val="B288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433FE"/>
    <w:multiLevelType w:val="hybridMultilevel"/>
    <w:tmpl w:val="99C6E3D0"/>
    <w:lvl w:ilvl="0" w:tplc="57C20B70">
      <w:start w:val="1"/>
      <w:numFmt w:val="bullet"/>
      <w:lvlText w:val=""/>
      <w:lvlJc w:val="left"/>
      <w:pPr>
        <w:ind w:left="720" w:hanging="360"/>
      </w:pPr>
      <w:rPr>
        <w:rFonts w:ascii="Symbol" w:hAnsi="Symbol" w:hint="default"/>
        <w:color w:val="31A3D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142A3"/>
    <w:multiLevelType w:val="hybridMultilevel"/>
    <w:tmpl w:val="5B204764"/>
    <w:lvl w:ilvl="0" w:tplc="603E98C2">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D0F84"/>
    <w:multiLevelType w:val="hybridMultilevel"/>
    <w:tmpl w:val="CB806C42"/>
    <w:lvl w:ilvl="0" w:tplc="12382C6A">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4548B"/>
    <w:multiLevelType w:val="hybridMultilevel"/>
    <w:tmpl w:val="5126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F5F17"/>
    <w:multiLevelType w:val="hybridMultilevel"/>
    <w:tmpl w:val="91D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16948"/>
    <w:multiLevelType w:val="hybridMultilevel"/>
    <w:tmpl w:val="84F6366A"/>
    <w:lvl w:ilvl="0" w:tplc="5DA04A9C">
      <w:start w:val="1"/>
      <w:numFmt w:val="bullet"/>
      <w:lvlText w:val=""/>
      <w:lvlJc w:val="left"/>
      <w:pPr>
        <w:ind w:left="1080" w:hanging="360"/>
      </w:pPr>
      <w:rPr>
        <w:rFonts w:ascii="Symbol" w:hAnsi="Symbol" w:hint="default"/>
        <w:color w:val="17365D"/>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165BAB"/>
    <w:multiLevelType w:val="hybridMultilevel"/>
    <w:tmpl w:val="407E8868"/>
    <w:lvl w:ilvl="0" w:tplc="7BAE277A">
      <w:start w:val="1"/>
      <w:numFmt w:val="decimal"/>
      <w:pStyle w:val="ListNumber"/>
      <w:lvlText w:val="%1."/>
      <w:lvlJc w:val="left"/>
      <w:pPr>
        <w:tabs>
          <w:tab w:val="num" w:pos="1080"/>
        </w:tabs>
        <w:ind w:left="1080" w:hanging="360"/>
      </w:pPr>
      <w:rPr>
        <w:rFonts w:hint="default"/>
        <w:color w:val="31A3D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516984"/>
    <w:multiLevelType w:val="hybridMultilevel"/>
    <w:tmpl w:val="9B8848B0"/>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B1B1D"/>
    <w:multiLevelType w:val="hybridMultilevel"/>
    <w:tmpl w:val="EA80B8E2"/>
    <w:lvl w:ilvl="0" w:tplc="005AF962">
      <w:start w:val="4"/>
      <w:numFmt w:val="bullet"/>
      <w:lvlText w:val="•"/>
      <w:lvlJc w:val="left"/>
      <w:pPr>
        <w:ind w:left="1830" w:hanging="360"/>
      </w:pPr>
      <w:rPr>
        <w:rFonts w:ascii="Arial Narrow" w:eastAsia="Times New Roman" w:hAnsi="Arial Narrow" w:cs="Wingdings" w:hint="default"/>
      </w:rPr>
    </w:lvl>
    <w:lvl w:ilvl="1" w:tplc="04090003" w:tentative="1">
      <w:start w:val="1"/>
      <w:numFmt w:val="bullet"/>
      <w:lvlText w:val="o"/>
      <w:lvlJc w:val="left"/>
      <w:pPr>
        <w:ind w:left="1470" w:hanging="360"/>
      </w:pPr>
      <w:rPr>
        <w:rFonts w:ascii="Courier New" w:hAnsi="Courier New" w:cs="Wingdings"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Wingdings"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Wingdings"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66B6AAC"/>
    <w:multiLevelType w:val="hybridMultilevel"/>
    <w:tmpl w:val="A4746620"/>
    <w:lvl w:ilvl="0" w:tplc="62F01172">
      <w:start w:val="1"/>
      <w:numFmt w:val="bullet"/>
      <w:lvlText w:val=""/>
      <w:lvlJc w:val="left"/>
      <w:pPr>
        <w:ind w:left="720" w:hanging="360"/>
      </w:pPr>
      <w:rPr>
        <w:rFonts w:ascii="Symbol" w:hAnsi="Symbol" w:hint="default"/>
        <w:color w:val="31A3D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14F20"/>
    <w:multiLevelType w:val="multilevel"/>
    <w:tmpl w:val="4A669CF8"/>
    <w:lvl w:ilvl="0">
      <w:start w:val="1"/>
      <w:numFmt w:val="bullet"/>
      <w:lvlText w:val=""/>
      <w:lvlJc w:val="left"/>
      <w:pPr>
        <w:ind w:left="1080" w:hanging="360"/>
      </w:pPr>
      <w:rPr>
        <w:rFonts w:ascii="Symbol" w:hAnsi="Symbol" w:hint="default"/>
        <w:color w:val="17365D"/>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BB3772A"/>
    <w:multiLevelType w:val="multilevel"/>
    <w:tmpl w:val="2E643306"/>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E9F078D"/>
    <w:multiLevelType w:val="hybridMultilevel"/>
    <w:tmpl w:val="B5FE4698"/>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125B6"/>
    <w:multiLevelType w:val="hybridMultilevel"/>
    <w:tmpl w:val="F2541BF0"/>
    <w:lvl w:ilvl="0" w:tplc="1BCE3808">
      <w:start w:val="1"/>
      <w:numFmt w:val="decimal"/>
      <w:lvlText w:val="%1."/>
      <w:lvlJc w:val="left"/>
      <w:pPr>
        <w:ind w:left="1080" w:hanging="360"/>
      </w:pPr>
      <w:rPr>
        <w:rFonts w:hint="default"/>
        <w:color w:val="31A3D3"/>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21E04"/>
    <w:multiLevelType w:val="hybridMultilevel"/>
    <w:tmpl w:val="81066644"/>
    <w:lvl w:ilvl="0" w:tplc="4B14A8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12"/>
  </w:num>
  <w:num w:numId="4">
    <w:abstractNumId w:val="33"/>
  </w:num>
  <w:num w:numId="5">
    <w:abstractNumId w:val="27"/>
  </w:num>
  <w:num w:numId="6">
    <w:abstractNumId w:val="32"/>
  </w:num>
  <w:num w:numId="7">
    <w:abstractNumId w:val="2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8"/>
  </w:num>
  <w:num w:numId="18">
    <w:abstractNumId w:val="2"/>
  </w:num>
  <w:num w:numId="19">
    <w:abstractNumId w:val="1"/>
  </w:num>
  <w:num w:numId="20">
    <w:abstractNumId w:val="0"/>
  </w:num>
  <w:num w:numId="21">
    <w:abstractNumId w:val="18"/>
  </w:num>
  <w:num w:numId="22">
    <w:abstractNumId w:val="21"/>
  </w:num>
  <w:num w:numId="23">
    <w:abstractNumId w:val="13"/>
  </w:num>
  <w:num w:numId="24">
    <w:abstractNumId w:val="30"/>
  </w:num>
  <w:num w:numId="25">
    <w:abstractNumId w:val="36"/>
  </w:num>
  <w:num w:numId="26">
    <w:abstractNumId w:val="25"/>
  </w:num>
  <w:num w:numId="27">
    <w:abstractNumId w:val="23"/>
  </w:num>
  <w:num w:numId="28">
    <w:abstractNumId w:val="17"/>
  </w:num>
  <w:num w:numId="29">
    <w:abstractNumId w:val="26"/>
  </w:num>
  <w:num w:numId="30">
    <w:abstractNumId w:val="19"/>
  </w:num>
  <w:num w:numId="31">
    <w:abstractNumId w:val="29"/>
  </w:num>
  <w:num w:numId="32">
    <w:abstractNumId w:val="34"/>
  </w:num>
  <w:num w:numId="33">
    <w:abstractNumId w:val="22"/>
  </w:num>
  <w:num w:numId="34">
    <w:abstractNumId w:val="16"/>
  </w:num>
  <w:num w:numId="35">
    <w:abstractNumId w:val="2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SkillsoftTable"/>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DE"/>
    <w:rsid w:val="00027948"/>
    <w:rsid w:val="0004227F"/>
    <w:rsid w:val="00075455"/>
    <w:rsid w:val="00086432"/>
    <w:rsid w:val="000918C7"/>
    <w:rsid w:val="000964F6"/>
    <w:rsid w:val="00096D7A"/>
    <w:rsid w:val="000D7E3D"/>
    <w:rsid w:val="000E7331"/>
    <w:rsid w:val="000F1E2E"/>
    <w:rsid w:val="00105DEE"/>
    <w:rsid w:val="0010641D"/>
    <w:rsid w:val="00107BB9"/>
    <w:rsid w:val="00177CD1"/>
    <w:rsid w:val="00182CAF"/>
    <w:rsid w:val="0018380C"/>
    <w:rsid w:val="00184199"/>
    <w:rsid w:val="001B0448"/>
    <w:rsid w:val="001D0F2F"/>
    <w:rsid w:val="001D18E8"/>
    <w:rsid w:val="001D5E0D"/>
    <w:rsid w:val="001D7FDD"/>
    <w:rsid w:val="001F2D7E"/>
    <w:rsid w:val="001F70C3"/>
    <w:rsid w:val="00200AE4"/>
    <w:rsid w:val="00220FD7"/>
    <w:rsid w:val="00221851"/>
    <w:rsid w:val="00250114"/>
    <w:rsid w:val="00255931"/>
    <w:rsid w:val="00261F09"/>
    <w:rsid w:val="0026473E"/>
    <w:rsid w:val="00272B8D"/>
    <w:rsid w:val="002B5F73"/>
    <w:rsid w:val="002C59ED"/>
    <w:rsid w:val="002D4C9B"/>
    <w:rsid w:val="002D6993"/>
    <w:rsid w:val="002E4EF4"/>
    <w:rsid w:val="002F450E"/>
    <w:rsid w:val="0031453B"/>
    <w:rsid w:val="0031768A"/>
    <w:rsid w:val="003417D8"/>
    <w:rsid w:val="003B4402"/>
    <w:rsid w:val="003C1BB3"/>
    <w:rsid w:val="003C5CE2"/>
    <w:rsid w:val="003C67F5"/>
    <w:rsid w:val="003C6C6B"/>
    <w:rsid w:val="003E18BE"/>
    <w:rsid w:val="00404297"/>
    <w:rsid w:val="004378F7"/>
    <w:rsid w:val="004774A1"/>
    <w:rsid w:val="00486CB9"/>
    <w:rsid w:val="004976A9"/>
    <w:rsid w:val="004A7091"/>
    <w:rsid w:val="004D19BD"/>
    <w:rsid w:val="004D3668"/>
    <w:rsid w:val="004E008A"/>
    <w:rsid w:val="004E11EF"/>
    <w:rsid w:val="004F6FC0"/>
    <w:rsid w:val="005232ED"/>
    <w:rsid w:val="00526D28"/>
    <w:rsid w:val="00526E46"/>
    <w:rsid w:val="005327F6"/>
    <w:rsid w:val="0054003A"/>
    <w:rsid w:val="00540DD9"/>
    <w:rsid w:val="005542DD"/>
    <w:rsid w:val="00572583"/>
    <w:rsid w:val="005B5539"/>
    <w:rsid w:val="005B6730"/>
    <w:rsid w:val="005C3E15"/>
    <w:rsid w:val="0063129A"/>
    <w:rsid w:val="00631EA1"/>
    <w:rsid w:val="00637A7E"/>
    <w:rsid w:val="006541EB"/>
    <w:rsid w:val="00657697"/>
    <w:rsid w:val="00657E2D"/>
    <w:rsid w:val="00664CCB"/>
    <w:rsid w:val="006711FF"/>
    <w:rsid w:val="006801DF"/>
    <w:rsid w:val="00692670"/>
    <w:rsid w:val="006A27D2"/>
    <w:rsid w:val="006A4789"/>
    <w:rsid w:val="006B19C3"/>
    <w:rsid w:val="006C25A9"/>
    <w:rsid w:val="006E6454"/>
    <w:rsid w:val="006F370E"/>
    <w:rsid w:val="006F5A17"/>
    <w:rsid w:val="006F65D8"/>
    <w:rsid w:val="0070320F"/>
    <w:rsid w:val="0072349F"/>
    <w:rsid w:val="00732807"/>
    <w:rsid w:val="00733210"/>
    <w:rsid w:val="00736B28"/>
    <w:rsid w:val="00745A17"/>
    <w:rsid w:val="007647FB"/>
    <w:rsid w:val="00765E9C"/>
    <w:rsid w:val="00771B01"/>
    <w:rsid w:val="00774BE4"/>
    <w:rsid w:val="00775373"/>
    <w:rsid w:val="007768F0"/>
    <w:rsid w:val="00777BDE"/>
    <w:rsid w:val="00777EBE"/>
    <w:rsid w:val="00793666"/>
    <w:rsid w:val="007A575E"/>
    <w:rsid w:val="007B4251"/>
    <w:rsid w:val="007C5D19"/>
    <w:rsid w:val="007C70E1"/>
    <w:rsid w:val="007E4D47"/>
    <w:rsid w:val="008012BD"/>
    <w:rsid w:val="008254F6"/>
    <w:rsid w:val="00827423"/>
    <w:rsid w:val="0083004E"/>
    <w:rsid w:val="00875158"/>
    <w:rsid w:val="00886201"/>
    <w:rsid w:val="008A7081"/>
    <w:rsid w:val="008B36F2"/>
    <w:rsid w:val="008B7BC6"/>
    <w:rsid w:val="008C7B45"/>
    <w:rsid w:val="008F4FEE"/>
    <w:rsid w:val="00923D68"/>
    <w:rsid w:val="0093488E"/>
    <w:rsid w:val="00943A7F"/>
    <w:rsid w:val="00967375"/>
    <w:rsid w:val="00971E38"/>
    <w:rsid w:val="009C71F6"/>
    <w:rsid w:val="009E45D6"/>
    <w:rsid w:val="00A0105B"/>
    <w:rsid w:val="00A30513"/>
    <w:rsid w:val="00A3532A"/>
    <w:rsid w:val="00A55113"/>
    <w:rsid w:val="00A71114"/>
    <w:rsid w:val="00A86820"/>
    <w:rsid w:val="00A964C4"/>
    <w:rsid w:val="00AF152F"/>
    <w:rsid w:val="00B07990"/>
    <w:rsid w:val="00B24C87"/>
    <w:rsid w:val="00B32E6A"/>
    <w:rsid w:val="00B66A68"/>
    <w:rsid w:val="00B67F9F"/>
    <w:rsid w:val="00B92A18"/>
    <w:rsid w:val="00BB0F60"/>
    <w:rsid w:val="00BB2D70"/>
    <w:rsid w:val="00BD482E"/>
    <w:rsid w:val="00BE017A"/>
    <w:rsid w:val="00BE367B"/>
    <w:rsid w:val="00C13A59"/>
    <w:rsid w:val="00C21D2D"/>
    <w:rsid w:val="00C2366F"/>
    <w:rsid w:val="00C27775"/>
    <w:rsid w:val="00C337B1"/>
    <w:rsid w:val="00C368D8"/>
    <w:rsid w:val="00C37DCB"/>
    <w:rsid w:val="00C54331"/>
    <w:rsid w:val="00C55F07"/>
    <w:rsid w:val="00C66B55"/>
    <w:rsid w:val="00C81DBA"/>
    <w:rsid w:val="00CA4C74"/>
    <w:rsid w:val="00CC0C0B"/>
    <w:rsid w:val="00CD0852"/>
    <w:rsid w:val="00CE0225"/>
    <w:rsid w:val="00D040E5"/>
    <w:rsid w:val="00D10DBC"/>
    <w:rsid w:val="00D14B29"/>
    <w:rsid w:val="00D17366"/>
    <w:rsid w:val="00D26FC0"/>
    <w:rsid w:val="00D30077"/>
    <w:rsid w:val="00D5466B"/>
    <w:rsid w:val="00D726E6"/>
    <w:rsid w:val="00D82BCB"/>
    <w:rsid w:val="00D82D67"/>
    <w:rsid w:val="00DA29E7"/>
    <w:rsid w:val="00DB06B2"/>
    <w:rsid w:val="00E11A6C"/>
    <w:rsid w:val="00E35297"/>
    <w:rsid w:val="00E45CB7"/>
    <w:rsid w:val="00E51ABD"/>
    <w:rsid w:val="00E55386"/>
    <w:rsid w:val="00E641A8"/>
    <w:rsid w:val="00E65C54"/>
    <w:rsid w:val="00E900AF"/>
    <w:rsid w:val="00E927E7"/>
    <w:rsid w:val="00EA34DE"/>
    <w:rsid w:val="00EB03FD"/>
    <w:rsid w:val="00EB04C3"/>
    <w:rsid w:val="00EB0A0B"/>
    <w:rsid w:val="00EB36E2"/>
    <w:rsid w:val="00EB4AAB"/>
    <w:rsid w:val="00EC63E5"/>
    <w:rsid w:val="00ED2FC6"/>
    <w:rsid w:val="00ED57E4"/>
    <w:rsid w:val="00EF0C0C"/>
    <w:rsid w:val="00EF31CE"/>
    <w:rsid w:val="00F07384"/>
    <w:rsid w:val="00F101AE"/>
    <w:rsid w:val="00F168BB"/>
    <w:rsid w:val="00F52032"/>
    <w:rsid w:val="00F52DD9"/>
    <w:rsid w:val="00F736DA"/>
    <w:rsid w:val="00F77314"/>
    <w:rsid w:val="00F94B9A"/>
    <w:rsid w:val="00FB6611"/>
    <w:rsid w:val="00FB6DFE"/>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B7735"/>
  <w15:docId w15:val="{6A029E09-DCEA-4AAA-9DD4-6699D9C6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mbria" w:hAnsi="Arial" w:cs="Times New Roman"/>
        <w:color w:val="53535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8E8"/>
    <w:pPr>
      <w:spacing w:after="240" w:line="276" w:lineRule="auto"/>
    </w:pPr>
    <w:rPr>
      <w:color w:val="1C202A" w:themeColor="text1"/>
      <w:sz w:val="21"/>
    </w:rPr>
  </w:style>
  <w:style w:type="paragraph" w:styleId="Heading1">
    <w:name w:val="heading 1"/>
    <w:basedOn w:val="Normal"/>
    <w:next w:val="Normal"/>
    <w:link w:val="Heading1Char"/>
    <w:qFormat/>
    <w:rsid w:val="001D18E8"/>
    <w:pPr>
      <w:keepNext/>
      <w:keepLines/>
      <w:spacing w:before="100" w:beforeAutospacing="1" w:after="0"/>
      <w:outlineLvl w:val="0"/>
    </w:pPr>
    <w:rPr>
      <w:rFonts w:eastAsia="Times New Roman"/>
      <w:bCs/>
      <w:color w:val="00B6E0" w:themeColor="accent1"/>
      <w:sz w:val="34"/>
      <w:szCs w:val="32"/>
    </w:rPr>
  </w:style>
  <w:style w:type="paragraph" w:styleId="Heading2">
    <w:name w:val="heading 2"/>
    <w:basedOn w:val="Normal"/>
    <w:next w:val="Normal"/>
    <w:link w:val="Heading2Char"/>
    <w:uiPriority w:val="9"/>
    <w:qFormat/>
    <w:rsid w:val="00D5466B"/>
    <w:pPr>
      <w:keepNext/>
      <w:keepLines/>
      <w:spacing w:before="200" w:after="40"/>
      <w:outlineLvl w:val="1"/>
    </w:pPr>
    <w:rPr>
      <w:rFonts w:eastAsia="Times New Roman"/>
      <w:b/>
      <w:bCs/>
      <w:color w:val="00B6E0" w:themeColor="accent1"/>
      <w:sz w:val="24"/>
      <w:szCs w:val="24"/>
    </w:rPr>
  </w:style>
  <w:style w:type="paragraph" w:styleId="Heading3">
    <w:name w:val="heading 3"/>
    <w:basedOn w:val="Normal"/>
    <w:next w:val="Normal"/>
    <w:link w:val="Heading3Char"/>
    <w:uiPriority w:val="9"/>
    <w:qFormat/>
    <w:rsid w:val="00046A81"/>
    <w:pPr>
      <w:keepNext/>
      <w:keepLines/>
      <w:spacing w:before="200" w:after="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8E8"/>
    <w:rPr>
      <w:rFonts w:eastAsia="Times New Roman"/>
      <w:bCs/>
      <w:color w:val="00B6E0" w:themeColor="accent1"/>
      <w:sz w:val="34"/>
      <w:szCs w:val="32"/>
    </w:rPr>
  </w:style>
  <w:style w:type="character" w:customStyle="1" w:styleId="Heading2Char">
    <w:name w:val="Heading 2 Char"/>
    <w:basedOn w:val="DefaultParagraphFont"/>
    <w:link w:val="Heading2"/>
    <w:uiPriority w:val="9"/>
    <w:rsid w:val="00D5466B"/>
    <w:rPr>
      <w:rFonts w:eastAsia="Times New Roman"/>
      <w:b/>
      <w:bCs/>
      <w:color w:val="00B6E0" w:themeColor="accent1"/>
      <w:szCs w:val="24"/>
    </w:rPr>
  </w:style>
  <w:style w:type="character" w:customStyle="1" w:styleId="Heading3Char">
    <w:name w:val="Heading 3 Char"/>
    <w:basedOn w:val="DefaultParagraphFont"/>
    <w:link w:val="Heading3"/>
    <w:uiPriority w:val="9"/>
    <w:semiHidden/>
    <w:rsid w:val="00046A81"/>
    <w:rPr>
      <w:rFonts w:ascii="Arial" w:eastAsia="Times New Roman" w:hAnsi="Arial" w:cs="Times New Roman"/>
      <w:b/>
      <w:bCs/>
      <w:color w:val="6F6F6F"/>
      <w:sz w:val="20"/>
    </w:rPr>
  </w:style>
  <w:style w:type="paragraph" w:styleId="Header">
    <w:name w:val="header"/>
    <w:basedOn w:val="Normal"/>
    <w:link w:val="HeaderChar"/>
    <w:uiPriority w:val="99"/>
    <w:unhideWhenUsed/>
    <w:rsid w:val="00046A81"/>
    <w:pPr>
      <w:tabs>
        <w:tab w:val="center" w:pos="4320"/>
        <w:tab w:val="right" w:pos="8640"/>
      </w:tabs>
      <w:spacing w:after="0"/>
    </w:pPr>
    <w:rPr>
      <w:color w:val="31A3D3"/>
      <w:sz w:val="50"/>
    </w:rPr>
  </w:style>
  <w:style w:type="character" w:customStyle="1" w:styleId="HeaderChar">
    <w:name w:val="Header Char"/>
    <w:basedOn w:val="DefaultParagraphFont"/>
    <w:link w:val="Header"/>
    <w:uiPriority w:val="99"/>
    <w:rsid w:val="00046A81"/>
    <w:rPr>
      <w:rFonts w:ascii="Arial" w:hAnsi="Arial"/>
      <w:color w:val="31A3D3"/>
      <w:sz w:val="50"/>
    </w:rPr>
  </w:style>
  <w:style w:type="paragraph" w:styleId="DocumentMap">
    <w:name w:val="Document Map"/>
    <w:basedOn w:val="Normal"/>
    <w:link w:val="DocumentMapChar"/>
    <w:uiPriority w:val="99"/>
    <w:semiHidden/>
    <w:unhideWhenUsed/>
    <w:rsid w:val="00046A81"/>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046A81"/>
    <w:rPr>
      <w:rFonts w:ascii="Lucida Grande" w:hAnsi="Lucida Grande"/>
    </w:rPr>
  </w:style>
  <w:style w:type="paragraph" w:customStyle="1" w:styleId="BulletList">
    <w:name w:val="Bullet List"/>
    <w:basedOn w:val="Normal"/>
    <w:rsid w:val="004A3BBB"/>
    <w:pPr>
      <w:numPr>
        <w:numId w:val="7"/>
      </w:numPr>
      <w:spacing w:after="120" w:line="240" w:lineRule="auto"/>
    </w:pPr>
  </w:style>
  <w:style w:type="paragraph" w:styleId="ListNumber">
    <w:name w:val="List Number"/>
    <w:basedOn w:val="Normal"/>
    <w:uiPriority w:val="99"/>
    <w:unhideWhenUsed/>
    <w:rsid w:val="004A3BBB"/>
    <w:pPr>
      <w:numPr>
        <w:numId w:val="17"/>
      </w:numPr>
      <w:contextualSpacing/>
    </w:pPr>
  </w:style>
  <w:style w:type="paragraph" w:styleId="TOC1">
    <w:name w:val="toc 1"/>
    <w:basedOn w:val="Normal"/>
    <w:next w:val="Normal"/>
    <w:autoRedefine/>
    <w:uiPriority w:val="39"/>
    <w:unhideWhenUsed/>
    <w:rsid w:val="006D3711"/>
    <w:pPr>
      <w:tabs>
        <w:tab w:val="left" w:pos="810"/>
        <w:tab w:val="right" w:pos="9093"/>
      </w:tabs>
      <w:spacing w:before="120" w:after="0"/>
      <w:ind w:left="216"/>
    </w:pPr>
    <w:rPr>
      <w:color w:val="31A3D3"/>
      <w:szCs w:val="22"/>
    </w:rPr>
  </w:style>
  <w:style w:type="character" w:styleId="PageNumber">
    <w:name w:val="page number"/>
    <w:basedOn w:val="DefaultParagraphFont"/>
    <w:uiPriority w:val="99"/>
    <w:unhideWhenUsed/>
    <w:rsid w:val="00226797"/>
    <w:rPr>
      <w:rFonts w:ascii="Arial" w:hAnsi="Arial"/>
      <w:color w:val="6F6F6F"/>
      <w:sz w:val="20"/>
    </w:rPr>
  </w:style>
  <w:style w:type="paragraph" w:styleId="Footer">
    <w:name w:val="footer"/>
    <w:basedOn w:val="Normal"/>
    <w:link w:val="FooterChar"/>
    <w:uiPriority w:val="99"/>
    <w:unhideWhenUsed/>
    <w:rsid w:val="00F171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1E2"/>
    <w:rPr>
      <w:rFonts w:ascii="Arial" w:hAnsi="Arial"/>
      <w:color w:val="6F6F6F"/>
      <w:szCs w:val="24"/>
    </w:rPr>
  </w:style>
  <w:style w:type="paragraph" w:customStyle="1" w:styleId="BodyCopy">
    <w:name w:val="Body Copy"/>
    <w:basedOn w:val="Normal"/>
    <w:uiPriority w:val="99"/>
    <w:rsid w:val="00DE1164"/>
    <w:pPr>
      <w:widowControl w:val="0"/>
      <w:suppressAutoHyphens/>
      <w:autoSpaceDE w:val="0"/>
      <w:autoSpaceDN w:val="0"/>
      <w:adjustRightInd w:val="0"/>
      <w:spacing w:after="180" w:line="320" w:lineRule="atLeast"/>
      <w:textAlignment w:val="center"/>
    </w:pPr>
    <w:rPr>
      <w:rFonts w:ascii="HelveticaNeueLTStd-Lt" w:hAnsi="HelveticaNeueLTStd-Lt" w:cs="HelveticaNeueLTStd-Lt"/>
      <w:color w:val="324254"/>
    </w:rPr>
  </w:style>
  <w:style w:type="paragraph" w:customStyle="1" w:styleId="TOCHeading1">
    <w:name w:val="TOC Heading1"/>
    <w:basedOn w:val="Heading1"/>
    <w:next w:val="Normal"/>
    <w:uiPriority w:val="39"/>
    <w:unhideWhenUsed/>
    <w:qFormat/>
    <w:rsid w:val="004D7DEC"/>
    <w:pPr>
      <w:spacing w:before="480" w:beforeAutospacing="0"/>
      <w:outlineLvl w:val="9"/>
    </w:pPr>
    <w:rPr>
      <w:b/>
      <w:color w:val="6F6F6F"/>
      <w:sz w:val="20"/>
      <w:szCs w:val="28"/>
    </w:rPr>
  </w:style>
  <w:style w:type="paragraph" w:customStyle="1" w:styleId="Subhead1">
    <w:name w:val="Subhead 1"/>
    <w:basedOn w:val="BodyCopy"/>
    <w:uiPriority w:val="99"/>
    <w:rsid w:val="00226797"/>
    <w:pPr>
      <w:spacing w:before="270" w:after="90" w:line="440" w:lineRule="atLeast"/>
    </w:pPr>
    <w:rPr>
      <w:rFonts w:ascii="Arial" w:hAnsi="Arial" w:cs="LubalinGraphStd-Book"/>
      <w:color w:val="31A3D3"/>
      <w:sz w:val="34"/>
      <w:szCs w:val="34"/>
    </w:rPr>
  </w:style>
  <w:style w:type="table" w:styleId="TableGrid">
    <w:name w:val="Table Grid"/>
    <w:basedOn w:val="TableNormal"/>
    <w:rsid w:val="00EA34DE"/>
    <w:rPr>
      <w:sz w:val="18"/>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cPr>
      <w:vAlign w:val="center"/>
    </w:tcPr>
  </w:style>
  <w:style w:type="paragraph" w:customStyle="1" w:styleId="ChartHeading">
    <w:name w:val="Chart Heading"/>
    <w:basedOn w:val="Subhead1"/>
    <w:qFormat/>
    <w:rsid w:val="00783D23"/>
    <w:pPr>
      <w:tabs>
        <w:tab w:val="left" w:pos="373"/>
        <w:tab w:val="center" w:pos="5400"/>
      </w:tabs>
      <w:spacing w:before="120" w:after="120" w:line="240" w:lineRule="auto"/>
      <w:jc w:val="center"/>
    </w:pPr>
    <w:rPr>
      <w:b/>
      <w:bCs/>
      <w:caps/>
      <w:color w:val="FFFFFF"/>
      <w:sz w:val="24"/>
    </w:rPr>
  </w:style>
  <w:style w:type="paragraph" w:customStyle="1" w:styleId="Bullets">
    <w:name w:val="Bullets"/>
    <w:basedOn w:val="Normal"/>
    <w:uiPriority w:val="99"/>
    <w:rsid w:val="00C13657"/>
    <w:pPr>
      <w:widowControl w:val="0"/>
      <w:autoSpaceDE w:val="0"/>
      <w:autoSpaceDN w:val="0"/>
      <w:adjustRightInd w:val="0"/>
      <w:spacing w:after="180" w:line="320" w:lineRule="atLeast"/>
      <w:ind w:left="560" w:hanging="280"/>
      <w:textAlignment w:val="center"/>
    </w:pPr>
    <w:rPr>
      <w:rFonts w:ascii="HelveticaNeueLTStd-Lt" w:hAnsi="HelveticaNeueLTStd-Lt" w:cs="HelveticaNeueLTStd-Lt"/>
      <w:color w:val="324254"/>
    </w:rPr>
  </w:style>
  <w:style w:type="paragraph" w:customStyle="1" w:styleId="ListIntro">
    <w:name w:val="List Intro"/>
    <w:basedOn w:val="Normal"/>
    <w:qFormat/>
    <w:rsid w:val="001C49F3"/>
    <w:pPr>
      <w:spacing w:after="0"/>
    </w:pPr>
    <w:rPr>
      <w:b/>
    </w:rPr>
  </w:style>
  <w:style w:type="paragraph" w:customStyle="1" w:styleId="ColorfulList-Accent11">
    <w:name w:val="Colorful List - Accent 11"/>
    <w:basedOn w:val="Normal"/>
    <w:uiPriority w:val="34"/>
    <w:qFormat/>
    <w:rsid w:val="001947A9"/>
    <w:pPr>
      <w:spacing w:after="200"/>
      <w:ind w:left="720"/>
      <w:contextualSpacing/>
    </w:pPr>
    <w:rPr>
      <w:rFonts w:eastAsia="Arial"/>
      <w:color w:val="auto"/>
      <w:sz w:val="22"/>
      <w:szCs w:val="22"/>
    </w:rPr>
  </w:style>
  <w:style w:type="paragraph" w:styleId="Subtitle">
    <w:name w:val="Subtitle"/>
    <w:basedOn w:val="Normal"/>
    <w:link w:val="SubtitleChar"/>
    <w:qFormat/>
    <w:rsid w:val="001947A9"/>
    <w:pPr>
      <w:spacing w:after="0" w:line="240" w:lineRule="auto"/>
    </w:pPr>
    <w:rPr>
      <w:rFonts w:eastAsia="Times New Roman"/>
      <w:color w:val="auto"/>
    </w:rPr>
  </w:style>
  <w:style w:type="character" w:customStyle="1" w:styleId="SubtitleChar">
    <w:name w:val="Subtitle Char"/>
    <w:basedOn w:val="DefaultParagraphFont"/>
    <w:link w:val="Subtitle"/>
    <w:rsid w:val="001947A9"/>
    <w:rPr>
      <w:rFonts w:ascii="Arial" w:eastAsia="Times New Roman" w:hAnsi="Arial"/>
      <w:szCs w:val="20"/>
    </w:rPr>
  </w:style>
  <w:style w:type="paragraph" w:styleId="TOC2">
    <w:name w:val="toc 2"/>
    <w:basedOn w:val="Normal"/>
    <w:next w:val="Normal"/>
    <w:autoRedefine/>
    <w:uiPriority w:val="39"/>
    <w:rsid w:val="00427751"/>
    <w:pPr>
      <w:spacing w:after="100"/>
      <w:ind w:left="200"/>
    </w:pPr>
  </w:style>
  <w:style w:type="paragraph" w:customStyle="1" w:styleId="ChartText">
    <w:name w:val="Chart Text"/>
    <w:basedOn w:val="Normal"/>
    <w:qFormat/>
    <w:rsid w:val="00557D6A"/>
    <w:pPr>
      <w:framePr w:hSpace="180" w:wrap="around" w:vAnchor="text" w:hAnchor="margin" w:xAlign="center" w:y="11"/>
      <w:spacing w:before="60" w:after="60" w:line="240" w:lineRule="auto"/>
    </w:pPr>
    <w:rPr>
      <w:sz w:val="18"/>
    </w:rPr>
  </w:style>
  <w:style w:type="paragraph" w:customStyle="1" w:styleId="ChartBullets">
    <w:name w:val="Chart Bullets"/>
    <w:basedOn w:val="BulletList"/>
    <w:qFormat/>
    <w:rsid w:val="00557D6A"/>
    <w:pPr>
      <w:spacing w:before="60" w:after="60"/>
      <w:ind w:left="648"/>
    </w:pPr>
    <w:rPr>
      <w:sz w:val="18"/>
    </w:rPr>
  </w:style>
  <w:style w:type="paragraph" w:styleId="BalloonText">
    <w:name w:val="Balloon Text"/>
    <w:basedOn w:val="Normal"/>
    <w:link w:val="BalloonTextChar"/>
    <w:rsid w:val="00A5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55113"/>
    <w:rPr>
      <w:rFonts w:ascii="Tahoma" w:hAnsi="Tahoma" w:cs="Tahoma"/>
      <w:color w:val="6F6F6F"/>
      <w:sz w:val="16"/>
      <w:szCs w:val="16"/>
    </w:rPr>
  </w:style>
  <w:style w:type="paragraph" w:styleId="ListParagraph">
    <w:name w:val="List Paragraph"/>
    <w:basedOn w:val="Normal"/>
    <w:qFormat/>
    <w:rsid w:val="00177CD1"/>
    <w:pPr>
      <w:ind w:left="720"/>
      <w:contextualSpacing/>
    </w:pPr>
  </w:style>
  <w:style w:type="character" w:styleId="Hyperlink">
    <w:name w:val="Hyperlink"/>
    <w:basedOn w:val="DefaultParagraphFont"/>
    <w:rsid w:val="00777EBE"/>
    <w:rPr>
      <w:color w:val="00B6E0" w:themeColor="hyperlink"/>
      <w:u w:val="single"/>
    </w:rPr>
  </w:style>
  <w:style w:type="character" w:styleId="CommentReference">
    <w:name w:val="annotation reference"/>
    <w:basedOn w:val="DefaultParagraphFont"/>
    <w:semiHidden/>
    <w:unhideWhenUsed/>
    <w:rsid w:val="000D7E3D"/>
    <w:rPr>
      <w:sz w:val="16"/>
      <w:szCs w:val="16"/>
    </w:rPr>
  </w:style>
  <w:style w:type="paragraph" w:styleId="CommentText">
    <w:name w:val="annotation text"/>
    <w:basedOn w:val="Normal"/>
    <w:link w:val="CommentTextChar"/>
    <w:semiHidden/>
    <w:unhideWhenUsed/>
    <w:rsid w:val="000D7E3D"/>
    <w:pPr>
      <w:spacing w:line="240" w:lineRule="auto"/>
    </w:pPr>
    <w:rPr>
      <w:sz w:val="20"/>
    </w:rPr>
  </w:style>
  <w:style w:type="character" w:customStyle="1" w:styleId="CommentTextChar">
    <w:name w:val="Comment Text Char"/>
    <w:basedOn w:val="DefaultParagraphFont"/>
    <w:link w:val="CommentText"/>
    <w:semiHidden/>
    <w:rsid w:val="000D7E3D"/>
    <w:rPr>
      <w:sz w:val="20"/>
    </w:rPr>
  </w:style>
  <w:style w:type="paragraph" w:styleId="CommentSubject">
    <w:name w:val="annotation subject"/>
    <w:basedOn w:val="CommentText"/>
    <w:next w:val="CommentText"/>
    <w:link w:val="CommentSubjectChar"/>
    <w:semiHidden/>
    <w:unhideWhenUsed/>
    <w:rsid w:val="000D7E3D"/>
    <w:rPr>
      <w:b/>
      <w:bCs/>
    </w:rPr>
  </w:style>
  <w:style w:type="character" w:customStyle="1" w:styleId="CommentSubjectChar">
    <w:name w:val="Comment Subject Char"/>
    <w:basedOn w:val="CommentTextChar"/>
    <w:link w:val="CommentSubject"/>
    <w:semiHidden/>
    <w:rsid w:val="000D7E3D"/>
    <w:rPr>
      <w:b/>
      <w:bCs/>
      <w:sz w:val="20"/>
    </w:rPr>
  </w:style>
  <w:style w:type="paragraph" w:styleId="FootnoteText">
    <w:name w:val="footnote text"/>
    <w:basedOn w:val="Normal"/>
    <w:link w:val="FootnoteTextChar"/>
    <w:semiHidden/>
    <w:unhideWhenUsed/>
    <w:rsid w:val="000D7E3D"/>
    <w:pPr>
      <w:spacing w:after="0" w:line="240" w:lineRule="auto"/>
    </w:pPr>
    <w:rPr>
      <w:sz w:val="20"/>
    </w:rPr>
  </w:style>
  <w:style w:type="character" w:customStyle="1" w:styleId="FootnoteTextChar">
    <w:name w:val="Footnote Text Char"/>
    <w:basedOn w:val="DefaultParagraphFont"/>
    <w:link w:val="FootnoteText"/>
    <w:semiHidden/>
    <w:rsid w:val="000D7E3D"/>
    <w:rPr>
      <w:sz w:val="20"/>
    </w:rPr>
  </w:style>
  <w:style w:type="character" w:styleId="FootnoteReference">
    <w:name w:val="footnote reference"/>
    <w:basedOn w:val="DefaultParagraphFont"/>
    <w:semiHidden/>
    <w:unhideWhenUsed/>
    <w:rsid w:val="000D7E3D"/>
    <w:rPr>
      <w:vertAlign w:val="superscript"/>
    </w:rPr>
  </w:style>
  <w:style w:type="paragraph" w:styleId="EndnoteText">
    <w:name w:val="endnote text"/>
    <w:basedOn w:val="Normal"/>
    <w:link w:val="EndnoteTextChar"/>
    <w:semiHidden/>
    <w:unhideWhenUsed/>
    <w:rsid w:val="00F94B9A"/>
    <w:pPr>
      <w:spacing w:after="0" w:line="240" w:lineRule="auto"/>
    </w:pPr>
    <w:rPr>
      <w:sz w:val="20"/>
    </w:rPr>
  </w:style>
  <w:style w:type="character" w:customStyle="1" w:styleId="EndnoteTextChar">
    <w:name w:val="Endnote Text Char"/>
    <w:basedOn w:val="DefaultParagraphFont"/>
    <w:link w:val="EndnoteText"/>
    <w:semiHidden/>
    <w:rsid w:val="00F94B9A"/>
    <w:rPr>
      <w:sz w:val="20"/>
    </w:rPr>
  </w:style>
  <w:style w:type="character" w:styleId="EndnoteReference">
    <w:name w:val="endnote reference"/>
    <w:basedOn w:val="DefaultParagraphFont"/>
    <w:semiHidden/>
    <w:unhideWhenUsed/>
    <w:rsid w:val="00F94B9A"/>
    <w:rPr>
      <w:vertAlign w:val="superscript"/>
    </w:rPr>
  </w:style>
  <w:style w:type="paragraph" w:styleId="Revision">
    <w:name w:val="Revision"/>
    <w:hidden/>
    <w:semiHidden/>
    <w:rsid w:val="0093488E"/>
  </w:style>
  <w:style w:type="character" w:styleId="SubtleEmphasis">
    <w:name w:val="Subtle Emphasis"/>
    <w:basedOn w:val="DefaultParagraphFont"/>
    <w:qFormat/>
    <w:rsid w:val="001D18E8"/>
    <w:rPr>
      <w:rFonts w:ascii="Arial" w:hAnsi="Arial"/>
      <w:i/>
      <w:iCs/>
      <w:color w:val="00B6E0" w:themeColor="accent1"/>
      <w:sz w:val="24"/>
    </w:rPr>
  </w:style>
  <w:style w:type="paragraph" w:customStyle="1" w:styleId="CourseList">
    <w:name w:val="Course List"/>
    <w:basedOn w:val="Normal"/>
    <w:qFormat/>
    <w:rsid w:val="001B0448"/>
    <w:pPr>
      <w:spacing w:after="0" w:line="240" w:lineRule="auto"/>
    </w:pPr>
    <w:rPr>
      <w:rFonts w:asciiTheme="minorHAnsi" w:eastAsiaTheme="minorEastAsia" w:hAnsiTheme="minorHAnsi" w:cstheme="minorBidi"/>
      <w:b/>
      <w:bCs/>
      <w:sz w:val="24"/>
      <w:szCs w:val="24"/>
    </w:rPr>
  </w:style>
  <w:style w:type="paragraph" w:customStyle="1" w:styleId="CatagoryHeader">
    <w:name w:val="Catagory Header"/>
    <w:basedOn w:val="Normal"/>
    <w:qFormat/>
    <w:rsid w:val="001B0448"/>
    <w:pPr>
      <w:spacing w:after="0" w:line="240" w:lineRule="auto"/>
    </w:pPr>
    <w:rPr>
      <w:rFonts w:asciiTheme="minorHAnsi" w:eastAsiaTheme="minorEastAsia" w:hAnsiTheme="minorHAnsi" w:cstheme="minorBidi"/>
      <w:bCs/>
      <w:color w:val="FFFFFF" w:themeColor="background1"/>
      <w:sz w:val="30"/>
      <w:szCs w:val="30"/>
    </w:rPr>
  </w:style>
  <w:style w:type="table" w:customStyle="1" w:styleId="SkillsoftTable">
    <w:name w:val="Skillsoft Table"/>
    <w:basedOn w:val="TableGrid"/>
    <w:uiPriority w:val="99"/>
    <w:rsid w:val="001B0448"/>
    <w:rPr>
      <w:rFonts w:asciiTheme="minorHAnsi" w:eastAsiaTheme="minorEastAsia" w:hAnsiTheme="minorHAnsi" w:cstheme="minorBidi"/>
      <w:color w:val="1C202A" w:themeColor="text1"/>
      <w:sz w:val="24"/>
      <w:szCs w:val="24"/>
    </w:rPr>
    <w:tblPr>
      <w:tblStyleRowBandSize w:val="1"/>
      <w:tblStyleColBandSize w:val="1"/>
    </w:tblPr>
    <w:tcPr>
      <w:shd w:val="clear" w:color="auto" w:fill="F1F1F4" w:themeFill="accent5" w:themeFillTint="33"/>
      <w:tcMar>
        <w:top w:w="101" w:type="dxa"/>
        <w:left w:w="115" w:type="dxa"/>
        <w:bottom w:w="101" w:type="dxa"/>
        <w:right w:w="115" w:type="dxa"/>
      </w:tcMar>
    </w:tcPr>
    <w:tblStylePr w:type="firstRow">
      <w:rPr>
        <w:rFonts w:ascii="Arial" w:hAnsi="Arial"/>
        <w:b/>
        <w:bCs/>
        <w:color w:val="FFFFFF" w:themeColor="background1"/>
        <w:sz w:val="30"/>
      </w:rPr>
      <w:tblPr/>
      <w:tcPr>
        <w:tcBorders>
          <w:bottom w:val="single" w:sz="12" w:space="0" w:color="FFFFFF" w:themeColor="background1"/>
        </w:tcBorders>
        <w:shd w:val="clear" w:color="auto" w:fill="00B6E0" w:themeFill="accent1"/>
      </w:tcPr>
    </w:tblStylePr>
    <w:tblStylePr w:type="lastRow">
      <w:rPr>
        <w:b/>
        <w:bCs/>
        <w:color w:val="9390A9" w:themeColor="accent5" w:themeShade="CC"/>
      </w:rPr>
      <w:tblPr/>
      <w:tcPr>
        <w:tcBorders>
          <w:top w:val="single" w:sz="12" w:space="0" w:color="1C202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AAED" w:themeFill="accent6"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rPr>
        <w:rFonts w:asciiTheme="minorHAnsi" w:hAnsiTheme="minorHAnsi"/>
        <w:color w:val="F0F1EF"/>
        <w:sz w:val="24"/>
      </w:rPr>
      <w:tblPr/>
      <w:tcPr>
        <w:shd w:val="clear" w:color="auto" w:fill="F1F1F4" w:themeFill="accent5" w:themeFillTint="33"/>
      </w:tcPr>
    </w:tblStylePr>
  </w:style>
  <w:style w:type="character" w:styleId="PlaceholderText">
    <w:name w:val="Placeholder Text"/>
    <w:basedOn w:val="DefaultParagraphFont"/>
    <w:semiHidden/>
    <w:rsid w:val="005542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illsoft_OfficeTheme">
  <a:themeElements>
    <a:clrScheme name="Skillsoft 1">
      <a:dk1>
        <a:srgbClr val="1C202A"/>
      </a:dk1>
      <a:lt1>
        <a:sysClr val="window" lastClr="FFFFFF"/>
      </a:lt1>
      <a:dk2>
        <a:srgbClr val="1C202A"/>
      </a:dk2>
      <a:lt2>
        <a:srgbClr val="F3F5FC"/>
      </a:lt2>
      <a:accent1>
        <a:srgbClr val="00B6E0"/>
      </a:accent1>
      <a:accent2>
        <a:srgbClr val="5A4DA7"/>
      </a:accent2>
      <a:accent3>
        <a:srgbClr val="C8102E"/>
      </a:accent3>
      <a:accent4>
        <a:srgbClr val="4C5872"/>
      </a:accent4>
      <a:accent5>
        <a:srgbClr val="BFBDCC"/>
      </a:accent5>
      <a:accent6>
        <a:srgbClr val="431151"/>
      </a:accent6>
      <a:hlink>
        <a:srgbClr val="00B6E0"/>
      </a:hlink>
      <a:folHlink>
        <a:srgbClr val="5A4DA7"/>
      </a:folHlink>
    </a:clrScheme>
    <a:fontScheme name="SkillSof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odBy xmlns="96cbe090-2856-424d-aaf6-014631b751bd">
      <UserInfo>
        <DisplayName>Valerie Ward</DisplayName>
        <AccountId>1838</AccountId>
        <AccountType/>
      </UserInfo>
    </oModBy>
    <Display_x0020_on_x0020_Page xmlns="348269b6-eaa3-4636-a59c-2cc638e7a484">1</Display_x0020_on_x0020_Page>
    <Description0 xmlns="348269b6-eaa3-4636-a59c-2cc638e7a484" xsi:nil="true"/>
    <Geographic_x0020_Audiencs xmlns="96cbe090-2856-424d-aaf6-014631b751bd">Worldwide</Geographic_x0020_Audiencs>
    <oModDate xmlns="96cbe090-2856-424d-aaf6-014631b751bd">2016-04-05T15:02:11+00:00</oModDate>
    <Doc_x0020_Status xmlns="96cbe090-2856-424d-aaf6-014631b751bd">Active</Doc_x0020_Status>
    <Section xmlns="348269b6-eaa3-4636-a59c-2cc638e7a484">3</Section>
    <channelsync xmlns="96cbe090-2856-424d-aaf6-014631b751bd" xsi:nil="true"/>
    <Sharewith xmlns="348269b6-eaa3-4636-a59c-2cc638e7a484"/>
    <_dlc_DocId xmlns="180fab19-a777-4b8b-9962-de25c49cd3ff">QKRRQSEKRXXM-160-244</_dlc_DocId>
    <_dlc_DocIdUrl xmlns="180fab19-a777-4b8b-9962-de25c49cd3ff">
      <Url>https://sp.skillsoft.com/Mktg/Branding/_layouts/DocIdRedir.aspx?ID=QKRRQSEKRXXM-160-244</Url>
      <Description>QKRRQSEKRXXM-160-244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9493B7EC01144BBC98D6AF1CC1F6E" ma:contentTypeVersion="10" ma:contentTypeDescription="Create a new document." ma:contentTypeScope="" ma:versionID="ffa0fe86cf97342860383570713150f1">
  <xsd:schema xmlns:xsd="http://www.w3.org/2001/XMLSchema" xmlns:xs="http://www.w3.org/2001/XMLSchema" xmlns:p="http://schemas.microsoft.com/office/2006/metadata/properties" xmlns:ns2="348269b6-eaa3-4636-a59c-2cc638e7a484" xmlns:ns3="180fab19-a777-4b8b-9962-de25c49cd3ff" xmlns:ns4="96cbe090-2856-424d-aaf6-014631b751bd" targetNamespace="http://schemas.microsoft.com/office/2006/metadata/properties" ma:root="true" ma:fieldsID="65d8aa6d0b227e950301961e2bd485ad" ns2:_="" ns3:_="" ns4:_="">
    <xsd:import namespace="348269b6-eaa3-4636-a59c-2cc638e7a484"/>
    <xsd:import namespace="180fab19-a777-4b8b-9962-de25c49cd3ff"/>
    <xsd:import namespace="96cbe090-2856-424d-aaf6-014631b751bd"/>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2:Display_x0020_on_x0020_Page"/>
                <xsd:element ref="ns4:Geographic_x0020_Audiencs"/>
                <xsd:element ref="ns2:Section" minOccurs="0"/>
                <xsd:element ref="ns2:Sharewith" minOccurs="0"/>
                <xsd:element ref="ns4:channelsync" minOccurs="0"/>
                <xsd:element ref="ns4:Doc_x0020_Status" minOccurs="0"/>
                <xsd:element ref="ns4:oModDate" minOccurs="0"/>
                <xsd:element ref="ns4:oMo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269b6-eaa3-4636-a59c-2cc638e7a48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isplay_x0020_on_x0020_Page" ma:index="12" ma:displayName="Display on Page" ma:list="{e6f2456b-22fe-45ee-b91a-e4c083c8bb77}" ma:internalName="Display_x0020_on_x0020_Page" ma:showField="Title">
      <xsd:simpleType>
        <xsd:restriction base="dms:Lookup"/>
      </xsd:simpleType>
    </xsd:element>
    <xsd:element name="Section" ma:index="14" nillable="true" ma:displayName="Section" ma:list="{a6621155-445c-4cbb-9c30-e73b116cf475}" ma:internalName="Section" ma:showField="Title">
      <xsd:simpleType>
        <xsd:restriction base="dms:Lookup"/>
      </xsd:simpleType>
    </xsd:element>
    <xsd:element name="Sharewith" ma:index="15" nillable="true" ma:displayName="Share with" ma:internalName="Sharewith">
      <xsd:complexType>
        <xsd:complexContent>
          <xsd:extension base="dms:MultiChoice">
            <xsd:sequence>
              <xsd:element name="Value" maxOccurs="unbounded" minOccurs="0" nillable="true">
                <xsd:simpleType>
                  <xsd:restriction base="dms:Choice">
                    <xsd:enumeration value="Channel Partner Extran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fab19-a777-4b8b-9962-de25c49cd3f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be090-2856-424d-aaf6-014631b751bd" elementFormDefault="qualified">
    <xsd:import namespace="http://schemas.microsoft.com/office/2006/documentManagement/types"/>
    <xsd:import namespace="http://schemas.microsoft.com/office/infopath/2007/PartnerControls"/>
    <xsd:element name="Geographic_x0020_Audiencs" ma:index="13" ma:displayName="Geographic Audience" ma:default="Worldwide" ma:description="Select the appropriate Geographic Audience, World Wide if no restrictions." ma:format="Dropdown" ma:internalName="Geographic_x0020_Audiencs">
      <xsd:simpleType>
        <xsd:restriction base="dms:Choice">
          <xsd:enumeration value="Worldwide"/>
          <xsd:enumeration value="APAC"/>
          <xsd:enumeration value="EMEA"/>
          <xsd:enumeration value="EMEA-Germany"/>
          <xsd:enumeration value="EMEA-UK"/>
          <xsd:enumeration value="NA"/>
        </xsd:restriction>
      </xsd:simpleType>
    </xsd:element>
    <xsd:element name="channelsync" ma:index="16" nillable="true" ma:displayName="ExtranetSync" ma:hidden="true" ma:internalName="channelsync" ma:readOnly="false">
      <xsd:simpleType>
        <xsd:restriction base="dms:Text">
          <xsd:maxLength value="255"/>
        </xsd:restriction>
      </xsd:simpleType>
    </xsd:element>
    <xsd:element name="Doc_x0020_Status" ma:index="18" nillable="true" ma:displayName="Doc Status" ma:default="Active" ma:format="Dropdown" ma:internalName="Doc_x0020_Status">
      <xsd:simpleType>
        <xsd:restriction base="dms:Choice">
          <xsd:enumeration value="Active"/>
          <xsd:enumeration value="Archive"/>
        </xsd:restriction>
      </xsd:simpleType>
    </xsd:element>
    <xsd:element name="oModDate" ma:index="19" nillable="true" ma:displayName="oModified Date" ma:format="DateTime" ma:internalName="oModDate">
      <xsd:simpleType>
        <xsd:restriction base="dms:DateTime"/>
      </xsd:simpleType>
    </xsd:element>
    <xsd:element name="oModBy" ma:index="20" nillable="true" ma:displayName="oModified By" ma:list="UserInfo" ma:SharePointGroup="0" ma:internalName="oMod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831E03-956F-40EA-926F-6701B3D2C923}">
  <ds:schemaRefs>
    <ds:schemaRef ds:uri="http://schemas.openxmlformats.org/officeDocument/2006/bibliography"/>
  </ds:schemaRefs>
</ds:datastoreItem>
</file>

<file path=customXml/itemProps2.xml><?xml version="1.0" encoding="utf-8"?>
<ds:datastoreItem xmlns:ds="http://schemas.openxmlformats.org/officeDocument/2006/customXml" ds:itemID="{6D9171E9-A8E0-45A6-8EB1-ABDE8F10BF79}">
  <ds:schemaRefs>
    <ds:schemaRef ds:uri="http://schemas.microsoft.com/sharepoint/v3/contenttype/forms"/>
  </ds:schemaRefs>
</ds:datastoreItem>
</file>

<file path=customXml/itemProps3.xml><?xml version="1.0" encoding="utf-8"?>
<ds:datastoreItem xmlns:ds="http://schemas.openxmlformats.org/officeDocument/2006/customXml" ds:itemID="{A2F64AD0-4E4D-4287-8269-4288D9AB7AF5}">
  <ds:schemaRefs>
    <ds:schemaRef ds:uri="http://schemas.microsoft.com/office/2006/metadata/properties"/>
    <ds:schemaRef ds:uri="http://schemas.microsoft.com/office/infopath/2007/PartnerControls"/>
    <ds:schemaRef ds:uri="96cbe090-2856-424d-aaf6-014631b751bd"/>
    <ds:schemaRef ds:uri="348269b6-eaa3-4636-a59c-2cc638e7a484"/>
    <ds:schemaRef ds:uri="180fab19-a777-4b8b-9962-de25c49cd3ff"/>
  </ds:schemaRefs>
</ds:datastoreItem>
</file>

<file path=customXml/itemProps4.xml><?xml version="1.0" encoding="utf-8"?>
<ds:datastoreItem xmlns:ds="http://schemas.openxmlformats.org/officeDocument/2006/customXml" ds:itemID="{2D7FB52D-935F-4461-87BA-C7065E147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269b6-eaa3-4636-a59c-2cc638e7a484"/>
    <ds:schemaRef ds:uri="180fab19-a777-4b8b-9962-de25c49cd3ff"/>
    <ds:schemaRef ds:uri="96cbe090-2856-424d-aaf6-014631b75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1F147E-9F8C-4A4C-9AE5-75082D439A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Merrick</dc:creator>
  <cp:lastModifiedBy>christopher evans</cp:lastModifiedBy>
  <cp:revision>2</cp:revision>
  <dcterms:created xsi:type="dcterms:W3CDTF">2021-03-01T03:36:00Z</dcterms:created>
  <dcterms:modified xsi:type="dcterms:W3CDTF">2021-03-01T03:36:00Z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4a27d364-d644-42c7-82c1-008d0603251e</vt:lpwstr>
  </property>
  <property fmtid="{D5CDD505-2E9C-101B-9397-08002B2CF9AE}" pid="3" name="ContentTypeId">
    <vt:lpwstr>0x0101007009493B7EC01144BBC98D6AF1CC1F6E</vt:lpwstr>
  </property>
</Properties>
</file>