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854CD" w14:textId="77777777" w:rsidR="00CF6CE0" w:rsidRDefault="00CF6CE0" w:rsidP="00CF6CE0">
      <w:pPr>
        <w:spacing w:after="0" w:line="480" w:lineRule="auto"/>
        <w:ind w:right="90"/>
        <w:jc w:val="center"/>
        <w:outlineLvl w:val="1"/>
        <w:rPr>
          <w:rFonts w:ascii="Times New Roman" w:eastAsia="Times New Roman" w:hAnsi="Times New Roman" w:cs="Times New Roman"/>
          <w:bCs/>
          <w:color w:val="565A5C"/>
          <w:spacing w:val="3"/>
          <w:sz w:val="24"/>
          <w:szCs w:val="24"/>
        </w:rPr>
      </w:pPr>
    </w:p>
    <w:p w14:paraId="729A45D6" w14:textId="77777777" w:rsidR="00CF6CE0" w:rsidRDefault="00CF6CE0" w:rsidP="00CF6CE0">
      <w:pPr>
        <w:spacing w:after="0" w:line="480" w:lineRule="auto"/>
        <w:ind w:right="90"/>
        <w:jc w:val="center"/>
        <w:outlineLvl w:val="1"/>
        <w:rPr>
          <w:rFonts w:ascii="Times New Roman" w:eastAsia="Times New Roman" w:hAnsi="Times New Roman" w:cs="Times New Roman"/>
          <w:bCs/>
          <w:color w:val="565A5C"/>
          <w:spacing w:val="3"/>
          <w:sz w:val="24"/>
          <w:szCs w:val="24"/>
        </w:rPr>
      </w:pPr>
    </w:p>
    <w:p w14:paraId="062A4F76" w14:textId="77777777" w:rsidR="00CF6CE0" w:rsidRDefault="00CF6CE0" w:rsidP="00CF6CE0">
      <w:pPr>
        <w:spacing w:after="0" w:line="480" w:lineRule="auto"/>
        <w:ind w:right="90"/>
        <w:jc w:val="center"/>
        <w:outlineLvl w:val="1"/>
        <w:rPr>
          <w:rFonts w:ascii="Times New Roman" w:eastAsia="Times New Roman" w:hAnsi="Times New Roman" w:cs="Times New Roman"/>
          <w:bCs/>
          <w:color w:val="565A5C"/>
          <w:spacing w:val="3"/>
          <w:sz w:val="24"/>
          <w:szCs w:val="24"/>
        </w:rPr>
      </w:pPr>
    </w:p>
    <w:p w14:paraId="7B8B4A87" w14:textId="77777777" w:rsidR="00CF6CE0" w:rsidRDefault="00CF6CE0" w:rsidP="00CF6CE0">
      <w:pPr>
        <w:spacing w:after="0" w:line="480" w:lineRule="auto"/>
        <w:ind w:right="90"/>
        <w:jc w:val="center"/>
        <w:outlineLvl w:val="1"/>
        <w:rPr>
          <w:rFonts w:ascii="Times New Roman" w:eastAsia="Times New Roman" w:hAnsi="Times New Roman" w:cs="Times New Roman"/>
          <w:bCs/>
          <w:color w:val="565A5C"/>
          <w:spacing w:val="3"/>
          <w:sz w:val="24"/>
          <w:szCs w:val="24"/>
        </w:rPr>
      </w:pPr>
    </w:p>
    <w:p w14:paraId="6E4649F3" w14:textId="77777777" w:rsidR="00CF6CE0" w:rsidRDefault="00CF6CE0" w:rsidP="00CF6CE0">
      <w:pPr>
        <w:spacing w:after="0" w:line="480" w:lineRule="auto"/>
        <w:ind w:right="90"/>
        <w:jc w:val="center"/>
        <w:outlineLvl w:val="1"/>
        <w:rPr>
          <w:rFonts w:ascii="Times New Roman" w:eastAsia="Times New Roman" w:hAnsi="Times New Roman" w:cs="Times New Roman"/>
          <w:bCs/>
          <w:color w:val="565A5C"/>
          <w:spacing w:val="3"/>
          <w:sz w:val="24"/>
          <w:szCs w:val="24"/>
        </w:rPr>
      </w:pPr>
    </w:p>
    <w:p w14:paraId="3D796655" w14:textId="77777777" w:rsidR="00CF6CE0" w:rsidRDefault="00CF6CE0" w:rsidP="00CF6CE0">
      <w:pPr>
        <w:spacing w:after="0" w:line="480" w:lineRule="auto"/>
        <w:ind w:right="90"/>
        <w:jc w:val="center"/>
        <w:outlineLvl w:val="1"/>
        <w:rPr>
          <w:rFonts w:ascii="Times New Roman" w:eastAsia="Times New Roman" w:hAnsi="Times New Roman" w:cs="Times New Roman"/>
          <w:bCs/>
          <w:color w:val="565A5C"/>
          <w:spacing w:val="3"/>
          <w:sz w:val="24"/>
          <w:szCs w:val="24"/>
        </w:rPr>
      </w:pPr>
    </w:p>
    <w:p w14:paraId="0B0F9251" w14:textId="198FD209" w:rsidR="00CF6CE0" w:rsidRDefault="00CF6CE0" w:rsidP="00CF6CE0">
      <w:pPr>
        <w:spacing w:after="0" w:line="480" w:lineRule="auto"/>
        <w:ind w:right="90"/>
        <w:jc w:val="center"/>
        <w:outlineLvl w:val="1"/>
        <w:rPr>
          <w:rFonts w:ascii="Times New Roman" w:eastAsia="Times New Roman" w:hAnsi="Times New Roman" w:cs="Times New Roman"/>
          <w:bCs/>
          <w:color w:val="565A5C"/>
          <w:spacing w:val="3"/>
          <w:sz w:val="24"/>
          <w:szCs w:val="24"/>
        </w:rPr>
      </w:pPr>
      <w:r>
        <w:rPr>
          <w:rFonts w:ascii="Times New Roman" w:eastAsia="Times New Roman" w:hAnsi="Times New Roman" w:cs="Times New Roman"/>
          <w:bCs/>
          <w:color w:val="565A5C"/>
          <w:spacing w:val="3"/>
          <w:sz w:val="24"/>
          <w:szCs w:val="24"/>
        </w:rPr>
        <w:t xml:space="preserve">Sexual perversion </w:t>
      </w:r>
    </w:p>
    <w:p w14:paraId="4CA25C25" w14:textId="713EA367" w:rsidR="00FC5DB8" w:rsidRPr="00CF6CE0" w:rsidRDefault="00FC5DB8" w:rsidP="00CF6CE0">
      <w:pPr>
        <w:spacing w:after="0" w:line="480" w:lineRule="auto"/>
        <w:ind w:right="90"/>
        <w:jc w:val="center"/>
        <w:outlineLvl w:val="1"/>
        <w:rPr>
          <w:rFonts w:ascii="Times New Roman" w:eastAsia="Times New Roman" w:hAnsi="Times New Roman" w:cs="Times New Roman"/>
          <w:bCs/>
          <w:color w:val="565A5C"/>
          <w:spacing w:val="3"/>
          <w:sz w:val="24"/>
          <w:szCs w:val="24"/>
        </w:rPr>
      </w:pPr>
      <w:r w:rsidRPr="00CF6CE0">
        <w:rPr>
          <w:rFonts w:ascii="Times New Roman" w:eastAsia="Times New Roman" w:hAnsi="Times New Roman" w:cs="Times New Roman"/>
          <w:bCs/>
          <w:color w:val="565A5C"/>
          <w:spacing w:val="3"/>
          <w:sz w:val="24"/>
          <w:szCs w:val="24"/>
        </w:rPr>
        <w:t>Student’s Name</w:t>
      </w:r>
    </w:p>
    <w:p w14:paraId="18C3332F" w14:textId="2A6D7B86" w:rsidR="00CF6CE0" w:rsidRDefault="00CF6CE0" w:rsidP="00CF6CE0">
      <w:pPr>
        <w:spacing w:after="0" w:line="480" w:lineRule="auto"/>
        <w:ind w:right="90"/>
        <w:jc w:val="center"/>
        <w:outlineLvl w:val="1"/>
        <w:rPr>
          <w:rFonts w:ascii="Times New Roman" w:eastAsia="Times New Roman" w:hAnsi="Times New Roman" w:cs="Times New Roman"/>
          <w:bCs/>
          <w:color w:val="565A5C"/>
          <w:spacing w:val="3"/>
          <w:sz w:val="24"/>
          <w:szCs w:val="24"/>
        </w:rPr>
      </w:pPr>
      <w:r w:rsidRPr="00CF6CE0">
        <w:rPr>
          <w:rFonts w:ascii="Times New Roman" w:eastAsia="Times New Roman" w:hAnsi="Times New Roman" w:cs="Times New Roman"/>
          <w:bCs/>
          <w:color w:val="565A5C"/>
          <w:spacing w:val="3"/>
          <w:sz w:val="24"/>
          <w:szCs w:val="24"/>
        </w:rPr>
        <w:t>Institutional Affiliation</w:t>
      </w:r>
    </w:p>
    <w:p w14:paraId="45289820" w14:textId="77777777" w:rsidR="00CF6CE0" w:rsidRDefault="00CF6CE0" w:rsidP="00CF6CE0">
      <w:pPr>
        <w:spacing w:after="0" w:line="480" w:lineRule="auto"/>
        <w:rPr>
          <w:rFonts w:ascii="Times New Roman" w:eastAsia="Times New Roman" w:hAnsi="Times New Roman" w:cs="Times New Roman"/>
          <w:bCs/>
          <w:color w:val="565A5C"/>
          <w:spacing w:val="3"/>
          <w:sz w:val="24"/>
          <w:szCs w:val="24"/>
        </w:rPr>
      </w:pPr>
      <w:r>
        <w:rPr>
          <w:rFonts w:ascii="Times New Roman" w:eastAsia="Times New Roman" w:hAnsi="Times New Roman" w:cs="Times New Roman"/>
          <w:bCs/>
          <w:color w:val="565A5C"/>
          <w:spacing w:val="3"/>
          <w:sz w:val="24"/>
          <w:szCs w:val="24"/>
        </w:rPr>
        <w:br w:type="page"/>
      </w:r>
    </w:p>
    <w:p w14:paraId="2D207C34" w14:textId="38269BEB" w:rsidR="00FC5DB8" w:rsidRPr="00CF6CE0" w:rsidRDefault="00CF6CE0" w:rsidP="00CF6CE0">
      <w:pPr>
        <w:spacing w:after="0" w:line="480" w:lineRule="auto"/>
        <w:ind w:right="90"/>
        <w:jc w:val="center"/>
        <w:outlineLvl w:val="1"/>
        <w:rPr>
          <w:rFonts w:ascii="Times New Roman" w:eastAsia="Times New Roman" w:hAnsi="Times New Roman" w:cs="Times New Roman"/>
          <w:bCs/>
          <w:color w:val="565A5C"/>
          <w:spacing w:val="3"/>
          <w:sz w:val="24"/>
          <w:szCs w:val="24"/>
        </w:rPr>
      </w:pPr>
      <w:r>
        <w:rPr>
          <w:rFonts w:ascii="Times New Roman" w:eastAsia="Times New Roman" w:hAnsi="Times New Roman" w:cs="Times New Roman"/>
          <w:bCs/>
          <w:color w:val="565A5C"/>
          <w:spacing w:val="3"/>
          <w:sz w:val="24"/>
          <w:szCs w:val="24"/>
        </w:rPr>
        <w:lastRenderedPageBreak/>
        <w:t xml:space="preserve">Sexual perversion </w:t>
      </w:r>
    </w:p>
    <w:p w14:paraId="2E3ED1C2" w14:textId="5845FB01" w:rsidR="00FC5DB8" w:rsidRPr="00CF6CE0" w:rsidRDefault="00B40D8A" w:rsidP="00CF6CE0">
      <w:pPr>
        <w:spacing w:after="0" w:line="480" w:lineRule="auto"/>
        <w:ind w:right="90"/>
        <w:outlineLvl w:val="1"/>
        <w:rPr>
          <w:rFonts w:ascii="Times New Roman" w:eastAsia="Times New Roman" w:hAnsi="Times New Roman" w:cs="Times New Roman"/>
          <w:b/>
          <w:bCs/>
          <w:color w:val="565A5C"/>
          <w:spacing w:val="3"/>
          <w:sz w:val="24"/>
          <w:szCs w:val="24"/>
        </w:rPr>
      </w:pPr>
      <w:r w:rsidRPr="00CF6CE0">
        <w:rPr>
          <w:rFonts w:ascii="Times New Roman" w:eastAsia="Times New Roman" w:hAnsi="Times New Roman" w:cs="Times New Roman"/>
          <w:b/>
          <w:bCs/>
          <w:color w:val="565A5C"/>
          <w:spacing w:val="3"/>
          <w:sz w:val="24"/>
          <w:szCs w:val="24"/>
        </w:rPr>
        <w:t>Question 12 </w:t>
      </w:r>
      <w:r w:rsidRPr="00CF6CE0">
        <w:rPr>
          <w:rFonts w:ascii="Times New Roman" w:eastAsia="Times New Roman" w:hAnsi="Times New Roman" w:cs="Times New Roman"/>
          <w:color w:val="565A5C"/>
          <w:spacing w:val="3"/>
          <w:sz w:val="24"/>
          <w:szCs w:val="24"/>
        </w:rPr>
        <w:t>(1 point)</w:t>
      </w:r>
    </w:p>
    <w:p w14:paraId="055D72C3" w14:textId="68D77F62"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Nagel uses the case of gastronomical perversion in order to</w:t>
      </w:r>
    </w:p>
    <w:p w14:paraId="6D08442E"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Question 12 options:</w:t>
      </w:r>
    </w:p>
    <w:tbl>
      <w:tblPr>
        <w:tblW w:w="10860" w:type="dxa"/>
        <w:tblCellMar>
          <w:top w:w="15" w:type="dxa"/>
          <w:left w:w="15" w:type="dxa"/>
          <w:bottom w:w="15" w:type="dxa"/>
          <w:right w:w="15" w:type="dxa"/>
        </w:tblCellMar>
        <w:tblLook w:val="04A0" w:firstRow="1" w:lastRow="0" w:firstColumn="1" w:lastColumn="0" w:noHBand="0" w:noVBand="1"/>
        <w:tblDescription w:val=""/>
      </w:tblPr>
      <w:tblGrid>
        <w:gridCol w:w="510"/>
        <w:gridCol w:w="10350"/>
      </w:tblGrid>
      <w:tr w:rsidR="00B40D8A" w:rsidRPr="00CF6CE0" w14:paraId="4D656230" w14:textId="77777777" w:rsidTr="00B40D8A">
        <w:tc>
          <w:tcPr>
            <w:tcW w:w="0" w:type="auto"/>
            <w:noWrap/>
            <w:tcMar>
              <w:top w:w="45" w:type="dxa"/>
              <w:left w:w="45" w:type="dxa"/>
              <w:bottom w:w="45" w:type="dxa"/>
              <w:right w:w="45" w:type="dxa"/>
            </w:tcMar>
            <w:hideMark/>
          </w:tcPr>
          <w:p w14:paraId="712C9264" w14:textId="6B26AE4E"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6CFD24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20.25pt;height:18pt" o:ole="">
                  <v:imagedata r:id="rId6" o:title=""/>
                </v:shape>
                <w:control r:id="rId7" w:name="DefaultOcxName" w:shapeid="_x0000_i1086"/>
              </w:object>
            </w:r>
          </w:p>
        </w:tc>
        <w:tc>
          <w:tcPr>
            <w:tcW w:w="10350" w:type="dxa"/>
            <w:tcMar>
              <w:top w:w="45" w:type="dxa"/>
              <w:left w:w="45" w:type="dxa"/>
              <w:bottom w:w="45" w:type="dxa"/>
              <w:right w:w="45" w:type="dxa"/>
            </w:tcMar>
            <w:vAlign w:val="bottom"/>
            <w:hideMark/>
          </w:tcPr>
          <w:p w14:paraId="55F905EE"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show that there are no "normal" relationships to food.</w:t>
            </w:r>
          </w:p>
        </w:tc>
      </w:tr>
      <w:tr w:rsidR="00B40D8A" w:rsidRPr="00CF6CE0" w14:paraId="2588F0FB" w14:textId="77777777" w:rsidTr="00B40D8A">
        <w:tc>
          <w:tcPr>
            <w:tcW w:w="0" w:type="auto"/>
            <w:noWrap/>
            <w:tcMar>
              <w:top w:w="45" w:type="dxa"/>
              <w:left w:w="45" w:type="dxa"/>
              <w:bottom w:w="45" w:type="dxa"/>
              <w:right w:w="45" w:type="dxa"/>
            </w:tcMar>
            <w:hideMark/>
          </w:tcPr>
          <w:p w14:paraId="4574A667" w14:textId="5A669FA1"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465E82D0">
                <v:shape id="_x0000_i1177" type="#_x0000_t75" style="width:20.25pt;height:18pt" o:ole="">
                  <v:imagedata r:id="rId8" o:title=""/>
                </v:shape>
                <w:control r:id="rId9" w:name="DefaultOcxName1" w:shapeid="_x0000_i1177"/>
              </w:object>
            </w:r>
          </w:p>
        </w:tc>
        <w:tc>
          <w:tcPr>
            <w:tcW w:w="10350" w:type="dxa"/>
            <w:tcMar>
              <w:top w:w="45" w:type="dxa"/>
              <w:left w:w="45" w:type="dxa"/>
              <w:bottom w:w="45" w:type="dxa"/>
              <w:right w:w="45" w:type="dxa"/>
            </w:tcMar>
            <w:vAlign w:val="bottom"/>
            <w:hideMark/>
          </w:tcPr>
          <w:p w14:paraId="27208487"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show that even if sexual desire </w:t>
            </w:r>
            <w:r w:rsidRPr="00CF6CE0">
              <w:rPr>
                <w:rFonts w:ascii="Times New Roman" w:eastAsia="Times New Roman" w:hAnsi="Times New Roman" w:cs="Times New Roman"/>
                <w:i/>
                <w:iCs/>
                <w:sz w:val="24"/>
                <w:szCs w:val="24"/>
              </w:rPr>
              <w:t>is</w:t>
            </w:r>
            <w:r w:rsidRPr="00CF6CE0">
              <w:rPr>
                <w:rFonts w:ascii="Times New Roman" w:eastAsia="Times New Roman" w:hAnsi="Times New Roman" w:cs="Times New Roman"/>
                <w:sz w:val="24"/>
                <w:szCs w:val="24"/>
              </w:rPr>
              <w:t> an appetite like hunger, it still might be susceptible to perversions.</w:t>
            </w:r>
          </w:p>
        </w:tc>
      </w:tr>
      <w:tr w:rsidR="00B40D8A" w:rsidRPr="00CF6CE0" w14:paraId="6EF90754" w14:textId="77777777" w:rsidTr="00B40D8A">
        <w:tc>
          <w:tcPr>
            <w:tcW w:w="0" w:type="auto"/>
            <w:noWrap/>
            <w:tcMar>
              <w:top w:w="45" w:type="dxa"/>
              <w:left w:w="45" w:type="dxa"/>
              <w:bottom w:w="45" w:type="dxa"/>
              <w:right w:w="45" w:type="dxa"/>
            </w:tcMar>
            <w:hideMark/>
          </w:tcPr>
          <w:p w14:paraId="1191A108" w14:textId="0405F396"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32CD342A">
                <v:shape id="_x0000_i1092" type="#_x0000_t75" style="width:20.25pt;height:18pt" o:ole="">
                  <v:imagedata r:id="rId6" o:title=""/>
                </v:shape>
                <w:control r:id="rId10" w:name="DefaultOcxName2" w:shapeid="_x0000_i1092"/>
              </w:object>
            </w:r>
          </w:p>
        </w:tc>
        <w:tc>
          <w:tcPr>
            <w:tcW w:w="10350" w:type="dxa"/>
            <w:tcMar>
              <w:top w:w="45" w:type="dxa"/>
              <w:left w:w="45" w:type="dxa"/>
              <w:bottom w:w="45" w:type="dxa"/>
              <w:right w:w="45" w:type="dxa"/>
            </w:tcMar>
            <w:vAlign w:val="bottom"/>
            <w:hideMark/>
          </w:tcPr>
          <w:p w14:paraId="1ADB6D33"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show that </w:t>
            </w:r>
            <w:r w:rsidRPr="00CF6CE0">
              <w:rPr>
                <w:rFonts w:ascii="Times New Roman" w:eastAsia="Times New Roman" w:hAnsi="Times New Roman" w:cs="Times New Roman"/>
                <w:i/>
                <w:iCs/>
                <w:sz w:val="24"/>
                <w:szCs w:val="24"/>
              </w:rPr>
              <w:t>anything </w:t>
            </w:r>
            <w:r w:rsidRPr="00CF6CE0">
              <w:rPr>
                <w:rFonts w:ascii="Times New Roman" w:eastAsia="Times New Roman" w:hAnsi="Times New Roman" w:cs="Times New Roman"/>
                <w:sz w:val="24"/>
                <w:szCs w:val="24"/>
              </w:rPr>
              <w:t>is susceptible to perversions.</w:t>
            </w:r>
          </w:p>
        </w:tc>
      </w:tr>
      <w:tr w:rsidR="00B40D8A" w:rsidRPr="00CF6CE0" w14:paraId="03FB150C" w14:textId="77777777" w:rsidTr="00B40D8A">
        <w:tc>
          <w:tcPr>
            <w:tcW w:w="0" w:type="auto"/>
            <w:noWrap/>
            <w:tcMar>
              <w:top w:w="45" w:type="dxa"/>
              <w:left w:w="45" w:type="dxa"/>
              <w:bottom w:w="45" w:type="dxa"/>
              <w:right w:w="45" w:type="dxa"/>
            </w:tcMar>
            <w:hideMark/>
          </w:tcPr>
          <w:p w14:paraId="629B1E7F" w14:textId="7EE576D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0556F77E">
                <v:shape id="_x0000_i1095" type="#_x0000_t75" style="width:20.25pt;height:18pt" o:ole="">
                  <v:imagedata r:id="rId6" o:title=""/>
                </v:shape>
                <w:control r:id="rId11" w:name="DefaultOcxName3" w:shapeid="_x0000_i1095"/>
              </w:object>
            </w:r>
          </w:p>
        </w:tc>
        <w:tc>
          <w:tcPr>
            <w:tcW w:w="10350" w:type="dxa"/>
            <w:tcMar>
              <w:top w:w="45" w:type="dxa"/>
              <w:left w:w="45" w:type="dxa"/>
              <w:bottom w:w="45" w:type="dxa"/>
              <w:right w:w="45" w:type="dxa"/>
            </w:tcMar>
            <w:vAlign w:val="bottom"/>
            <w:hideMark/>
          </w:tcPr>
          <w:p w14:paraId="73EDC713"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show that sexual desire </w:t>
            </w:r>
            <w:r w:rsidRPr="00CF6CE0">
              <w:rPr>
                <w:rFonts w:ascii="Times New Roman" w:eastAsia="Times New Roman" w:hAnsi="Times New Roman" w:cs="Times New Roman"/>
                <w:i/>
                <w:iCs/>
                <w:sz w:val="24"/>
                <w:szCs w:val="24"/>
              </w:rPr>
              <w:t>is not</w:t>
            </w:r>
            <w:r w:rsidRPr="00CF6CE0">
              <w:rPr>
                <w:rFonts w:ascii="Times New Roman" w:eastAsia="Times New Roman" w:hAnsi="Times New Roman" w:cs="Times New Roman"/>
                <w:sz w:val="24"/>
                <w:szCs w:val="24"/>
              </w:rPr>
              <w:t> an appetite.</w:t>
            </w:r>
          </w:p>
        </w:tc>
      </w:tr>
    </w:tbl>
    <w:p w14:paraId="418D70CB" w14:textId="1F1C60E1" w:rsidR="00B40D8A" w:rsidRPr="00CF6CE0" w:rsidRDefault="00B40D8A" w:rsidP="00CF6CE0">
      <w:pPr>
        <w:spacing w:after="0" w:line="480" w:lineRule="auto"/>
        <w:ind w:right="90"/>
        <w:outlineLvl w:val="1"/>
        <w:rPr>
          <w:rFonts w:ascii="Times New Roman" w:eastAsia="Times New Roman" w:hAnsi="Times New Roman" w:cs="Times New Roman"/>
          <w:b/>
          <w:bCs/>
          <w:color w:val="565A5C"/>
          <w:spacing w:val="3"/>
          <w:sz w:val="24"/>
          <w:szCs w:val="24"/>
        </w:rPr>
      </w:pPr>
      <w:bookmarkStart w:id="0" w:name="q5806594"/>
      <w:bookmarkEnd w:id="0"/>
      <w:r w:rsidRPr="00CF6CE0">
        <w:rPr>
          <w:rFonts w:ascii="Times New Roman" w:eastAsia="Times New Roman" w:hAnsi="Times New Roman" w:cs="Times New Roman"/>
          <w:b/>
          <w:bCs/>
          <w:color w:val="565A5C"/>
          <w:spacing w:val="3"/>
          <w:sz w:val="24"/>
          <w:szCs w:val="24"/>
        </w:rPr>
        <w:t>Question 13 </w:t>
      </w:r>
      <w:r w:rsidRPr="00CF6CE0">
        <w:rPr>
          <w:rFonts w:ascii="Times New Roman" w:eastAsia="Times New Roman" w:hAnsi="Times New Roman" w:cs="Times New Roman"/>
          <w:color w:val="565A5C"/>
          <w:spacing w:val="3"/>
          <w:sz w:val="24"/>
          <w:szCs w:val="24"/>
        </w:rPr>
        <w:t>(1 point)</w:t>
      </w:r>
    </w:p>
    <w:p w14:paraId="6A2CE327"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The reason why eating "paper, sand, wood, or cotton" is </w:t>
      </w:r>
      <w:r w:rsidRPr="00CF6CE0">
        <w:rPr>
          <w:rFonts w:ascii="Times New Roman" w:eastAsia="Times New Roman" w:hAnsi="Times New Roman" w:cs="Times New Roman"/>
          <w:i/>
          <w:iCs/>
          <w:color w:val="565A5C"/>
          <w:spacing w:val="3"/>
          <w:sz w:val="24"/>
          <w:szCs w:val="24"/>
        </w:rPr>
        <w:t>not</w:t>
      </w:r>
      <w:r w:rsidRPr="00CF6CE0">
        <w:rPr>
          <w:rFonts w:ascii="Times New Roman" w:eastAsia="Times New Roman" w:hAnsi="Times New Roman" w:cs="Times New Roman"/>
          <w:color w:val="565A5C"/>
          <w:spacing w:val="3"/>
          <w:sz w:val="24"/>
          <w:szCs w:val="24"/>
        </w:rPr>
        <w:t> a perversion, while eating pictures of food </w:t>
      </w:r>
      <w:r w:rsidRPr="00CF6CE0">
        <w:rPr>
          <w:rFonts w:ascii="Times New Roman" w:eastAsia="Times New Roman" w:hAnsi="Times New Roman" w:cs="Times New Roman"/>
          <w:i/>
          <w:iCs/>
          <w:color w:val="565A5C"/>
          <w:spacing w:val="3"/>
          <w:sz w:val="24"/>
          <w:szCs w:val="24"/>
        </w:rPr>
        <w:t>is</w:t>
      </w:r>
      <w:r w:rsidRPr="00CF6CE0">
        <w:rPr>
          <w:rFonts w:ascii="Times New Roman" w:eastAsia="Times New Roman" w:hAnsi="Times New Roman" w:cs="Times New Roman"/>
          <w:color w:val="565A5C"/>
          <w:spacing w:val="3"/>
          <w:sz w:val="24"/>
          <w:szCs w:val="24"/>
        </w:rPr>
        <w:t> a perversion, is because the individual is using the two objects for separate ends, even though they have the same relation to those objects.</w:t>
      </w:r>
    </w:p>
    <w:p w14:paraId="57132CFA"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Question 13 options:</w:t>
      </w:r>
    </w:p>
    <w:tbl>
      <w:tblPr>
        <w:tblW w:w="10860" w:type="dxa"/>
        <w:tblCellMar>
          <w:top w:w="15" w:type="dxa"/>
          <w:left w:w="15" w:type="dxa"/>
          <w:bottom w:w="15" w:type="dxa"/>
          <w:right w:w="15" w:type="dxa"/>
        </w:tblCellMar>
        <w:tblLook w:val="04A0" w:firstRow="1" w:lastRow="0" w:firstColumn="1" w:lastColumn="0" w:noHBand="0" w:noVBand="1"/>
        <w:tblDescription w:val=""/>
      </w:tblPr>
      <w:tblGrid>
        <w:gridCol w:w="510"/>
        <w:gridCol w:w="10350"/>
      </w:tblGrid>
      <w:tr w:rsidR="00B40D8A" w:rsidRPr="00CF6CE0" w14:paraId="15093364" w14:textId="77777777" w:rsidTr="00B40D8A">
        <w:tc>
          <w:tcPr>
            <w:tcW w:w="0" w:type="auto"/>
            <w:noWrap/>
            <w:tcMar>
              <w:top w:w="45" w:type="dxa"/>
              <w:left w:w="45" w:type="dxa"/>
              <w:bottom w:w="45" w:type="dxa"/>
              <w:right w:w="45" w:type="dxa"/>
            </w:tcMar>
            <w:vAlign w:val="center"/>
            <w:hideMark/>
          </w:tcPr>
          <w:p w14:paraId="15B15C8C" w14:textId="20E65E5E"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74615424">
                <v:shape id="_x0000_i1178" type="#_x0000_t75" style="width:20.25pt;height:18pt" o:ole="">
                  <v:imagedata r:id="rId8" o:title=""/>
                </v:shape>
                <w:control r:id="rId12" w:name="DefaultOcxName4" w:shapeid="_x0000_i1178"/>
              </w:object>
            </w:r>
          </w:p>
        </w:tc>
        <w:tc>
          <w:tcPr>
            <w:tcW w:w="10350" w:type="dxa"/>
            <w:tcMar>
              <w:top w:w="45" w:type="dxa"/>
              <w:left w:w="45" w:type="dxa"/>
              <w:bottom w:w="45" w:type="dxa"/>
              <w:right w:w="45" w:type="dxa"/>
            </w:tcMar>
            <w:vAlign w:val="bottom"/>
            <w:hideMark/>
          </w:tcPr>
          <w:p w14:paraId="503825A6"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True</w:t>
            </w:r>
          </w:p>
        </w:tc>
      </w:tr>
      <w:tr w:rsidR="00B40D8A" w:rsidRPr="00CF6CE0" w14:paraId="1F5971A1" w14:textId="77777777" w:rsidTr="00B40D8A">
        <w:tc>
          <w:tcPr>
            <w:tcW w:w="0" w:type="auto"/>
            <w:noWrap/>
            <w:tcMar>
              <w:top w:w="45" w:type="dxa"/>
              <w:left w:w="45" w:type="dxa"/>
              <w:bottom w:w="45" w:type="dxa"/>
              <w:right w:w="45" w:type="dxa"/>
            </w:tcMar>
            <w:vAlign w:val="center"/>
            <w:hideMark/>
          </w:tcPr>
          <w:p w14:paraId="1D052DE4" w14:textId="5C26F82C"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54E5F232">
                <v:shape id="_x0000_i1101" type="#_x0000_t75" style="width:20.25pt;height:18pt" o:ole="">
                  <v:imagedata r:id="rId6" o:title=""/>
                </v:shape>
                <w:control r:id="rId13" w:name="DefaultOcxName5" w:shapeid="_x0000_i1101"/>
              </w:object>
            </w:r>
          </w:p>
        </w:tc>
        <w:tc>
          <w:tcPr>
            <w:tcW w:w="10350" w:type="dxa"/>
            <w:tcMar>
              <w:top w:w="45" w:type="dxa"/>
              <w:left w:w="45" w:type="dxa"/>
              <w:bottom w:w="45" w:type="dxa"/>
              <w:right w:w="45" w:type="dxa"/>
            </w:tcMar>
            <w:vAlign w:val="bottom"/>
            <w:hideMark/>
          </w:tcPr>
          <w:p w14:paraId="6ABE3DE5"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False</w:t>
            </w:r>
          </w:p>
        </w:tc>
      </w:tr>
    </w:tbl>
    <w:p w14:paraId="4568F57F" w14:textId="77777777" w:rsidR="00B40D8A" w:rsidRPr="00CF6CE0" w:rsidRDefault="00B40D8A" w:rsidP="00CF6CE0">
      <w:pPr>
        <w:spacing w:after="0" w:line="480" w:lineRule="auto"/>
        <w:ind w:right="90"/>
        <w:outlineLvl w:val="1"/>
        <w:rPr>
          <w:rFonts w:ascii="Times New Roman" w:eastAsia="Times New Roman" w:hAnsi="Times New Roman" w:cs="Times New Roman"/>
          <w:b/>
          <w:bCs/>
          <w:color w:val="565A5C"/>
          <w:spacing w:val="3"/>
          <w:sz w:val="24"/>
          <w:szCs w:val="24"/>
        </w:rPr>
      </w:pPr>
      <w:bookmarkStart w:id="1" w:name="q5806595"/>
      <w:bookmarkEnd w:id="1"/>
      <w:r w:rsidRPr="00CF6CE0">
        <w:rPr>
          <w:rFonts w:ascii="Times New Roman" w:eastAsia="Times New Roman" w:hAnsi="Times New Roman" w:cs="Times New Roman"/>
          <w:b/>
          <w:bCs/>
          <w:color w:val="565A5C"/>
          <w:spacing w:val="3"/>
          <w:sz w:val="24"/>
          <w:szCs w:val="24"/>
        </w:rPr>
        <w:t>Question 14 </w:t>
      </w:r>
      <w:r w:rsidRPr="00CF6CE0">
        <w:rPr>
          <w:rFonts w:ascii="Times New Roman" w:eastAsia="Times New Roman" w:hAnsi="Times New Roman" w:cs="Times New Roman"/>
          <w:color w:val="565A5C"/>
          <w:spacing w:val="3"/>
          <w:sz w:val="24"/>
          <w:szCs w:val="24"/>
        </w:rPr>
        <w:t>(1 point)</w:t>
      </w:r>
    </w:p>
    <w:p w14:paraId="75E9DFD9"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According to Nagel's theory, a sexual perversion requires</w:t>
      </w:r>
    </w:p>
    <w:p w14:paraId="283D6FFC"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Question 14 options:</w:t>
      </w:r>
    </w:p>
    <w:tbl>
      <w:tblPr>
        <w:tblW w:w="10860" w:type="dxa"/>
        <w:tblCellMar>
          <w:top w:w="15" w:type="dxa"/>
          <w:left w:w="15" w:type="dxa"/>
          <w:bottom w:w="15" w:type="dxa"/>
          <w:right w:w="15" w:type="dxa"/>
        </w:tblCellMar>
        <w:tblLook w:val="04A0" w:firstRow="1" w:lastRow="0" w:firstColumn="1" w:lastColumn="0" w:noHBand="0" w:noVBand="1"/>
        <w:tblDescription w:val=""/>
      </w:tblPr>
      <w:tblGrid>
        <w:gridCol w:w="510"/>
        <w:gridCol w:w="10350"/>
      </w:tblGrid>
      <w:tr w:rsidR="00B40D8A" w:rsidRPr="00CF6CE0" w14:paraId="76EF2E77" w14:textId="77777777" w:rsidTr="00B40D8A">
        <w:tc>
          <w:tcPr>
            <w:tcW w:w="0" w:type="auto"/>
            <w:noWrap/>
            <w:tcMar>
              <w:top w:w="45" w:type="dxa"/>
              <w:left w:w="45" w:type="dxa"/>
              <w:bottom w:w="45" w:type="dxa"/>
              <w:right w:w="45" w:type="dxa"/>
            </w:tcMar>
            <w:hideMark/>
          </w:tcPr>
          <w:p w14:paraId="57FDDC9B" w14:textId="1BEFE24D"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14895197">
                <v:shape id="_x0000_i1104" type="#_x0000_t75" style="width:20.25pt;height:18pt" o:ole="">
                  <v:imagedata r:id="rId6" o:title=""/>
                </v:shape>
                <w:control r:id="rId14" w:name="DefaultOcxName6" w:shapeid="_x0000_i1104"/>
              </w:object>
            </w:r>
          </w:p>
        </w:tc>
        <w:tc>
          <w:tcPr>
            <w:tcW w:w="10350" w:type="dxa"/>
            <w:tcMar>
              <w:top w:w="45" w:type="dxa"/>
              <w:left w:w="45" w:type="dxa"/>
              <w:bottom w:w="45" w:type="dxa"/>
              <w:right w:w="45" w:type="dxa"/>
            </w:tcMar>
            <w:vAlign w:val="bottom"/>
            <w:hideMark/>
          </w:tcPr>
          <w:p w14:paraId="4104F9C7"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a conceptual web surrounding other objects and persons, which includes norms.</w:t>
            </w:r>
          </w:p>
        </w:tc>
      </w:tr>
      <w:tr w:rsidR="00B40D8A" w:rsidRPr="00CF6CE0" w14:paraId="2CD1355C" w14:textId="77777777" w:rsidTr="00B40D8A">
        <w:tc>
          <w:tcPr>
            <w:tcW w:w="0" w:type="auto"/>
            <w:noWrap/>
            <w:tcMar>
              <w:top w:w="45" w:type="dxa"/>
              <w:left w:w="45" w:type="dxa"/>
              <w:bottom w:w="45" w:type="dxa"/>
              <w:right w:w="45" w:type="dxa"/>
            </w:tcMar>
            <w:hideMark/>
          </w:tcPr>
          <w:p w14:paraId="50D69001" w14:textId="31263051"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730BD722">
                <v:shape id="_x0000_i1179" type="#_x0000_t75" style="width:20.25pt;height:18pt" o:ole="">
                  <v:imagedata r:id="rId8" o:title=""/>
                </v:shape>
                <w:control r:id="rId15" w:name="DefaultOcxName7" w:shapeid="_x0000_i1179"/>
              </w:object>
            </w:r>
          </w:p>
        </w:tc>
        <w:tc>
          <w:tcPr>
            <w:tcW w:w="10350" w:type="dxa"/>
            <w:tcMar>
              <w:top w:w="45" w:type="dxa"/>
              <w:left w:w="45" w:type="dxa"/>
              <w:bottom w:w="45" w:type="dxa"/>
              <w:right w:w="45" w:type="dxa"/>
            </w:tcMar>
            <w:vAlign w:val="bottom"/>
            <w:hideMark/>
          </w:tcPr>
          <w:p w14:paraId="525F4B1B"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the individual to have the same </w:t>
            </w:r>
            <w:r w:rsidRPr="00CF6CE0">
              <w:rPr>
                <w:rFonts w:ascii="Times New Roman" w:eastAsia="Times New Roman" w:hAnsi="Times New Roman" w:cs="Times New Roman"/>
                <w:b/>
                <w:bCs/>
                <w:sz w:val="24"/>
                <w:szCs w:val="24"/>
              </w:rPr>
              <w:t>end toward which</w:t>
            </w:r>
            <w:r w:rsidRPr="00CF6CE0">
              <w:rPr>
                <w:rFonts w:ascii="Times New Roman" w:eastAsia="Times New Roman" w:hAnsi="Times New Roman" w:cs="Times New Roman"/>
                <w:sz w:val="24"/>
                <w:szCs w:val="24"/>
              </w:rPr>
              <w:t> they are related to the object, but a different </w:t>
            </w:r>
            <w:r w:rsidRPr="00CF6CE0">
              <w:rPr>
                <w:rFonts w:ascii="Times New Roman" w:eastAsia="Times New Roman" w:hAnsi="Times New Roman" w:cs="Times New Roman"/>
                <w:b/>
                <w:bCs/>
                <w:sz w:val="24"/>
                <w:szCs w:val="24"/>
              </w:rPr>
              <w:t>way</w:t>
            </w:r>
            <w:r w:rsidRPr="00CF6CE0">
              <w:rPr>
                <w:rFonts w:ascii="Times New Roman" w:eastAsia="Times New Roman" w:hAnsi="Times New Roman" w:cs="Times New Roman"/>
                <w:sz w:val="24"/>
                <w:szCs w:val="24"/>
              </w:rPr>
              <w:t> of relating to that object.</w:t>
            </w:r>
          </w:p>
        </w:tc>
      </w:tr>
      <w:tr w:rsidR="00B40D8A" w:rsidRPr="00CF6CE0" w14:paraId="7730800E" w14:textId="77777777" w:rsidTr="00B40D8A">
        <w:tc>
          <w:tcPr>
            <w:tcW w:w="0" w:type="auto"/>
            <w:noWrap/>
            <w:tcMar>
              <w:top w:w="45" w:type="dxa"/>
              <w:left w:w="45" w:type="dxa"/>
              <w:bottom w:w="45" w:type="dxa"/>
              <w:right w:w="45" w:type="dxa"/>
            </w:tcMar>
            <w:hideMark/>
          </w:tcPr>
          <w:p w14:paraId="70F8C922" w14:textId="75F0A5FC"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lastRenderedPageBreak/>
              <w:object w:dxaOrig="1440" w:dyaOrig="1440" w14:anchorId="284925EB">
                <v:shape id="_x0000_i1110" type="#_x0000_t75" style="width:20.25pt;height:18pt" o:ole="">
                  <v:imagedata r:id="rId6" o:title=""/>
                </v:shape>
                <w:control r:id="rId16" w:name="DefaultOcxName8" w:shapeid="_x0000_i1110"/>
              </w:object>
            </w:r>
          </w:p>
        </w:tc>
        <w:tc>
          <w:tcPr>
            <w:tcW w:w="10350" w:type="dxa"/>
            <w:tcMar>
              <w:top w:w="45" w:type="dxa"/>
              <w:left w:w="45" w:type="dxa"/>
              <w:bottom w:w="45" w:type="dxa"/>
              <w:right w:w="45" w:type="dxa"/>
            </w:tcMar>
            <w:vAlign w:val="bottom"/>
            <w:hideMark/>
          </w:tcPr>
          <w:p w14:paraId="13491ED5" w14:textId="05C2DB7A"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the norms in the conceptual web to be disturbed because of an essential </w:t>
            </w:r>
            <w:r w:rsidR="00FC5DB8" w:rsidRPr="00CF6CE0">
              <w:rPr>
                <w:rFonts w:ascii="Times New Roman" w:eastAsia="Times New Roman" w:hAnsi="Times New Roman" w:cs="Times New Roman"/>
                <w:i/>
                <w:iCs/>
                <w:sz w:val="24"/>
                <w:szCs w:val="24"/>
              </w:rPr>
              <w:t>psychological</w:t>
            </w:r>
            <w:r w:rsidR="00FC5DB8" w:rsidRPr="00CF6CE0">
              <w:rPr>
                <w:rFonts w:ascii="Times New Roman" w:eastAsia="Times New Roman" w:hAnsi="Times New Roman" w:cs="Times New Roman"/>
                <w:sz w:val="24"/>
                <w:szCs w:val="24"/>
              </w:rPr>
              <w:t xml:space="preserve"> reason</w:t>
            </w:r>
            <w:r w:rsidRPr="00CF6CE0">
              <w:rPr>
                <w:rFonts w:ascii="Times New Roman" w:eastAsia="Times New Roman" w:hAnsi="Times New Roman" w:cs="Times New Roman"/>
                <w:sz w:val="24"/>
                <w:szCs w:val="24"/>
              </w:rPr>
              <w:t>.</w:t>
            </w:r>
          </w:p>
        </w:tc>
      </w:tr>
      <w:tr w:rsidR="00B40D8A" w:rsidRPr="00CF6CE0" w14:paraId="035D9EA5" w14:textId="77777777" w:rsidTr="00B40D8A">
        <w:tc>
          <w:tcPr>
            <w:tcW w:w="0" w:type="auto"/>
            <w:noWrap/>
            <w:tcMar>
              <w:top w:w="45" w:type="dxa"/>
              <w:left w:w="45" w:type="dxa"/>
              <w:bottom w:w="45" w:type="dxa"/>
              <w:right w:w="45" w:type="dxa"/>
            </w:tcMar>
            <w:hideMark/>
          </w:tcPr>
          <w:p w14:paraId="1AAD9F83" w14:textId="0F7AE48C"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194077DF">
                <v:shape id="_x0000_i1113" type="#_x0000_t75" style="width:20.25pt;height:18pt" o:ole="">
                  <v:imagedata r:id="rId6" o:title=""/>
                </v:shape>
                <w:control r:id="rId17" w:name="DefaultOcxName9" w:shapeid="_x0000_i1113"/>
              </w:object>
            </w:r>
          </w:p>
        </w:tc>
        <w:tc>
          <w:tcPr>
            <w:tcW w:w="10350" w:type="dxa"/>
            <w:tcMar>
              <w:top w:w="45" w:type="dxa"/>
              <w:left w:w="45" w:type="dxa"/>
              <w:bottom w:w="45" w:type="dxa"/>
              <w:right w:w="45" w:type="dxa"/>
            </w:tcMar>
            <w:vAlign w:val="bottom"/>
            <w:hideMark/>
          </w:tcPr>
          <w:p w14:paraId="11CD12F9"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all of the above</w:t>
            </w:r>
          </w:p>
        </w:tc>
      </w:tr>
    </w:tbl>
    <w:p w14:paraId="2BB9AE25" w14:textId="602EE0D0" w:rsidR="00B40D8A" w:rsidRPr="00CF6CE0" w:rsidRDefault="00B40D8A" w:rsidP="00CF6CE0">
      <w:pPr>
        <w:spacing w:after="0" w:line="480" w:lineRule="auto"/>
        <w:ind w:right="90"/>
        <w:outlineLvl w:val="1"/>
        <w:rPr>
          <w:rFonts w:ascii="Times New Roman" w:eastAsia="Times New Roman" w:hAnsi="Times New Roman" w:cs="Times New Roman"/>
          <w:b/>
          <w:bCs/>
          <w:color w:val="565A5C"/>
          <w:spacing w:val="3"/>
          <w:sz w:val="24"/>
          <w:szCs w:val="24"/>
        </w:rPr>
      </w:pPr>
      <w:bookmarkStart w:id="2" w:name="q5806596"/>
      <w:bookmarkEnd w:id="2"/>
      <w:r w:rsidRPr="00CF6CE0">
        <w:rPr>
          <w:rFonts w:ascii="Times New Roman" w:eastAsia="Times New Roman" w:hAnsi="Times New Roman" w:cs="Times New Roman"/>
          <w:b/>
          <w:bCs/>
          <w:color w:val="565A5C"/>
          <w:spacing w:val="3"/>
          <w:sz w:val="24"/>
          <w:szCs w:val="24"/>
        </w:rPr>
        <w:t>Question 15 </w:t>
      </w:r>
      <w:r w:rsidRPr="00CF6CE0">
        <w:rPr>
          <w:rFonts w:ascii="Times New Roman" w:eastAsia="Times New Roman" w:hAnsi="Times New Roman" w:cs="Times New Roman"/>
          <w:color w:val="565A5C"/>
          <w:spacing w:val="3"/>
          <w:sz w:val="24"/>
          <w:szCs w:val="24"/>
        </w:rPr>
        <w:t>(1 point)</w:t>
      </w:r>
    </w:p>
    <w:p w14:paraId="0D5A967D"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The Nagel's theory of sexual desire, the active elements are</w:t>
      </w:r>
    </w:p>
    <w:p w14:paraId="674BF31A"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Question 15 options:</w:t>
      </w:r>
    </w:p>
    <w:tbl>
      <w:tblPr>
        <w:tblW w:w="10860" w:type="dxa"/>
        <w:tblCellMar>
          <w:top w:w="15" w:type="dxa"/>
          <w:left w:w="15" w:type="dxa"/>
          <w:bottom w:w="15" w:type="dxa"/>
          <w:right w:w="15" w:type="dxa"/>
        </w:tblCellMar>
        <w:tblLook w:val="04A0" w:firstRow="1" w:lastRow="0" w:firstColumn="1" w:lastColumn="0" w:noHBand="0" w:noVBand="1"/>
        <w:tblDescription w:val=""/>
      </w:tblPr>
      <w:tblGrid>
        <w:gridCol w:w="510"/>
        <w:gridCol w:w="10350"/>
      </w:tblGrid>
      <w:tr w:rsidR="00B40D8A" w:rsidRPr="00CF6CE0" w14:paraId="209134DE" w14:textId="77777777" w:rsidTr="00B40D8A">
        <w:tc>
          <w:tcPr>
            <w:tcW w:w="0" w:type="auto"/>
            <w:noWrap/>
            <w:tcMar>
              <w:top w:w="45" w:type="dxa"/>
              <w:left w:w="45" w:type="dxa"/>
              <w:bottom w:w="45" w:type="dxa"/>
              <w:right w:w="45" w:type="dxa"/>
            </w:tcMar>
            <w:hideMark/>
          </w:tcPr>
          <w:p w14:paraId="67BA2767" w14:textId="31EA4800"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59437523">
                <v:shape id="_x0000_i1116" type="#_x0000_t75" style="width:20.25pt;height:18pt" o:ole="">
                  <v:imagedata r:id="rId6" o:title=""/>
                </v:shape>
                <w:control r:id="rId18" w:name="DefaultOcxName10" w:shapeid="_x0000_i1116"/>
              </w:object>
            </w:r>
          </w:p>
        </w:tc>
        <w:tc>
          <w:tcPr>
            <w:tcW w:w="10350" w:type="dxa"/>
            <w:tcMar>
              <w:top w:w="45" w:type="dxa"/>
              <w:left w:w="45" w:type="dxa"/>
              <w:bottom w:w="45" w:type="dxa"/>
              <w:right w:w="45" w:type="dxa"/>
            </w:tcMar>
            <w:vAlign w:val="bottom"/>
            <w:hideMark/>
          </w:tcPr>
          <w:p w14:paraId="6B867707"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being overcome by the other's desire</w:t>
            </w:r>
          </w:p>
        </w:tc>
      </w:tr>
      <w:tr w:rsidR="00B40D8A" w:rsidRPr="00CF6CE0" w14:paraId="3EA55146" w14:textId="77777777" w:rsidTr="00B40D8A">
        <w:tc>
          <w:tcPr>
            <w:tcW w:w="0" w:type="auto"/>
            <w:noWrap/>
            <w:tcMar>
              <w:top w:w="45" w:type="dxa"/>
              <w:left w:w="45" w:type="dxa"/>
              <w:bottom w:w="45" w:type="dxa"/>
              <w:right w:w="45" w:type="dxa"/>
            </w:tcMar>
            <w:hideMark/>
          </w:tcPr>
          <w:p w14:paraId="7DA5DCB8" w14:textId="5808E6E0"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0BF1925D">
                <v:shape id="_x0000_i1119" type="#_x0000_t75" style="width:20.25pt;height:18pt" o:ole="">
                  <v:imagedata r:id="rId6" o:title=""/>
                </v:shape>
                <w:control r:id="rId19" w:name="DefaultOcxName11" w:shapeid="_x0000_i1119"/>
              </w:object>
            </w:r>
          </w:p>
        </w:tc>
        <w:tc>
          <w:tcPr>
            <w:tcW w:w="10350" w:type="dxa"/>
            <w:tcMar>
              <w:top w:w="45" w:type="dxa"/>
              <w:left w:w="45" w:type="dxa"/>
              <w:bottom w:w="45" w:type="dxa"/>
              <w:right w:w="45" w:type="dxa"/>
            </w:tcMar>
            <w:vAlign w:val="bottom"/>
            <w:hideMark/>
          </w:tcPr>
          <w:p w14:paraId="5F118843"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acting in a way that makes the developmental process proceed</w:t>
            </w:r>
          </w:p>
        </w:tc>
      </w:tr>
      <w:tr w:rsidR="00B40D8A" w:rsidRPr="00CF6CE0" w14:paraId="051AF64A" w14:textId="77777777" w:rsidTr="00B40D8A">
        <w:tc>
          <w:tcPr>
            <w:tcW w:w="0" w:type="auto"/>
            <w:noWrap/>
            <w:tcMar>
              <w:top w:w="45" w:type="dxa"/>
              <w:left w:w="45" w:type="dxa"/>
              <w:bottom w:w="45" w:type="dxa"/>
              <w:right w:w="45" w:type="dxa"/>
            </w:tcMar>
            <w:hideMark/>
          </w:tcPr>
          <w:p w14:paraId="672BC996" w14:textId="75E4143A"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4D88BAAC">
                <v:shape id="_x0000_i1180" type="#_x0000_t75" style="width:20.25pt;height:18pt" o:ole="">
                  <v:imagedata r:id="rId8" o:title=""/>
                </v:shape>
                <w:control r:id="rId20" w:name="DefaultOcxName12" w:shapeid="_x0000_i1180"/>
              </w:object>
            </w:r>
          </w:p>
        </w:tc>
        <w:tc>
          <w:tcPr>
            <w:tcW w:w="10350" w:type="dxa"/>
            <w:tcMar>
              <w:top w:w="45" w:type="dxa"/>
              <w:left w:w="45" w:type="dxa"/>
              <w:bottom w:w="45" w:type="dxa"/>
              <w:right w:w="45" w:type="dxa"/>
            </w:tcMar>
            <w:vAlign w:val="bottom"/>
            <w:hideMark/>
          </w:tcPr>
          <w:p w14:paraId="15E1738F"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awareness and action based on that awareness</w:t>
            </w:r>
          </w:p>
        </w:tc>
      </w:tr>
      <w:tr w:rsidR="00B40D8A" w:rsidRPr="00CF6CE0" w14:paraId="0545E365" w14:textId="77777777" w:rsidTr="00B40D8A">
        <w:tc>
          <w:tcPr>
            <w:tcW w:w="0" w:type="auto"/>
            <w:noWrap/>
            <w:tcMar>
              <w:top w:w="45" w:type="dxa"/>
              <w:left w:w="45" w:type="dxa"/>
              <w:bottom w:w="45" w:type="dxa"/>
              <w:right w:w="45" w:type="dxa"/>
            </w:tcMar>
            <w:hideMark/>
          </w:tcPr>
          <w:p w14:paraId="76673757" w14:textId="4AACC5F6"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116E3DDE">
                <v:shape id="_x0000_i1125" type="#_x0000_t75" style="width:20.25pt;height:18pt" o:ole="">
                  <v:imagedata r:id="rId6" o:title=""/>
                </v:shape>
                <w:control r:id="rId21" w:name="DefaultOcxName13" w:shapeid="_x0000_i1125"/>
              </w:object>
            </w:r>
          </w:p>
        </w:tc>
        <w:tc>
          <w:tcPr>
            <w:tcW w:w="10350" w:type="dxa"/>
            <w:tcMar>
              <w:top w:w="45" w:type="dxa"/>
              <w:left w:w="45" w:type="dxa"/>
              <w:bottom w:w="45" w:type="dxa"/>
              <w:right w:w="45" w:type="dxa"/>
            </w:tcMar>
            <w:vAlign w:val="bottom"/>
            <w:hideMark/>
          </w:tcPr>
          <w:p w14:paraId="70C3093A"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awareness and being overcome by desire</w:t>
            </w:r>
          </w:p>
        </w:tc>
      </w:tr>
    </w:tbl>
    <w:p w14:paraId="2F813B42" w14:textId="45DD315F" w:rsidR="00B40D8A" w:rsidRPr="00CF6CE0" w:rsidRDefault="00B40D8A" w:rsidP="00CF6CE0">
      <w:pPr>
        <w:spacing w:after="0" w:line="480" w:lineRule="auto"/>
        <w:ind w:right="90"/>
        <w:outlineLvl w:val="1"/>
        <w:rPr>
          <w:rFonts w:ascii="Times New Roman" w:eastAsia="Times New Roman" w:hAnsi="Times New Roman" w:cs="Times New Roman"/>
          <w:b/>
          <w:bCs/>
          <w:color w:val="565A5C"/>
          <w:spacing w:val="3"/>
          <w:sz w:val="24"/>
          <w:szCs w:val="24"/>
        </w:rPr>
      </w:pPr>
      <w:bookmarkStart w:id="3" w:name="q5806597"/>
      <w:bookmarkEnd w:id="3"/>
      <w:r w:rsidRPr="00CF6CE0">
        <w:rPr>
          <w:rFonts w:ascii="Times New Roman" w:eastAsia="Times New Roman" w:hAnsi="Times New Roman" w:cs="Times New Roman"/>
          <w:b/>
          <w:bCs/>
          <w:color w:val="565A5C"/>
          <w:spacing w:val="3"/>
          <w:sz w:val="24"/>
          <w:szCs w:val="24"/>
        </w:rPr>
        <w:t>Question 16 </w:t>
      </w:r>
      <w:r w:rsidRPr="00CF6CE0">
        <w:rPr>
          <w:rFonts w:ascii="Times New Roman" w:eastAsia="Times New Roman" w:hAnsi="Times New Roman" w:cs="Times New Roman"/>
          <w:color w:val="565A5C"/>
          <w:spacing w:val="3"/>
          <w:sz w:val="24"/>
          <w:szCs w:val="24"/>
        </w:rPr>
        <w:t>(1 point)</w:t>
      </w:r>
    </w:p>
    <w:p w14:paraId="0BCB31C4"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According to Nagel, masochists get to Stage 5 of the process of sexual desire, but cannot perform "normal" sexual acts based on that desire because of a psychological abnormality.</w:t>
      </w:r>
    </w:p>
    <w:p w14:paraId="0D40D711"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Question 16 options:</w:t>
      </w:r>
    </w:p>
    <w:tbl>
      <w:tblPr>
        <w:tblW w:w="10860" w:type="dxa"/>
        <w:tblCellMar>
          <w:top w:w="15" w:type="dxa"/>
          <w:left w:w="15" w:type="dxa"/>
          <w:bottom w:w="15" w:type="dxa"/>
          <w:right w:w="15" w:type="dxa"/>
        </w:tblCellMar>
        <w:tblLook w:val="04A0" w:firstRow="1" w:lastRow="0" w:firstColumn="1" w:lastColumn="0" w:noHBand="0" w:noVBand="1"/>
        <w:tblDescription w:val=""/>
      </w:tblPr>
      <w:tblGrid>
        <w:gridCol w:w="510"/>
        <w:gridCol w:w="10350"/>
      </w:tblGrid>
      <w:tr w:rsidR="00B40D8A" w:rsidRPr="00CF6CE0" w14:paraId="505382AE" w14:textId="77777777" w:rsidTr="00B40D8A">
        <w:tc>
          <w:tcPr>
            <w:tcW w:w="0" w:type="auto"/>
            <w:noWrap/>
            <w:tcMar>
              <w:top w:w="45" w:type="dxa"/>
              <w:left w:w="45" w:type="dxa"/>
              <w:bottom w:w="45" w:type="dxa"/>
              <w:right w:w="45" w:type="dxa"/>
            </w:tcMar>
            <w:vAlign w:val="center"/>
            <w:hideMark/>
          </w:tcPr>
          <w:p w14:paraId="0B8756C2" w14:textId="27408806"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4D4817E8">
                <v:shape id="_x0000_i1181" type="#_x0000_t75" style="width:20.25pt;height:18pt" o:ole="">
                  <v:imagedata r:id="rId8" o:title=""/>
                </v:shape>
                <w:control r:id="rId22" w:name="DefaultOcxName14" w:shapeid="_x0000_i1181"/>
              </w:object>
            </w:r>
          </w:p>
        </w:tc>
        <w:tc>
          <w:tcPr>
            <w:tcW w:w="10350" w:type="dxa"/>
            <w:tcMar>
              <w:top w:w="45" w:type="dxa"/>
              <w:left w:w="45" w:type="dxa"/>
              <w:bottom w:w="45" w:type="dxa"/>
              <w:right w:w="45" w:type="dxa"/>
            </w:tcMar>
            <w:vAlign w:val="bottom"/>
            <w:hideMark/>
          </w:tcPr>
          <w:p w14:paraId="62181110"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True</w:t>
            </w:r>
          </w:p>
        </w:tc>
      </w:tr>
      <w:tr w:rsidR="00B40D8A" w:rsidRPr="00CF6CE0" w14:paraId="3FF9EE7A" w14:textId="77777777" w:rsidTr="00B40D8A">
        <w:tc>
          <w:tcPr>
            <w:tcW w:w="0" w:type="auto"/>
            <w:noWrap/>
            <w:tcMar>
              <w:top w:w="45" w:type="dxa"/>
              <w:left w:w="45" w:type="dxa"/>
              <w:bottom w:w="45" w:type="dxa"/>
              <w:right w:w="45" w:type="dxa"/>
            </w:tcMar>
            <w:vAlign w:val="center"/>
            <w:hideMark/>
          </w:tcPr>
          <w:p w14:paraId="2EC92E52" w14:textId="6A603E2F"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61CA0A34">
                <v:shape id="_x0000_i1131" type="#_x0000_t75" style="width:20.25pt;height:18pt" o:ole="">
                  <v:imagedata r:id="rId6" o:title=""/>
                </v:shape>
                <w:control r:id="rId23" w:name="DefaultOcxName15" w:shapeid="_x0000_i1131"/>
              </w:object>
            </w:r>
          </w:p>
        </w:tc>
        <w:tc>
          <w:tcPr>
            <w:tcW w:w="10350" w:type="dxa"/>
            <w:tcMar>
              <w:top w:w="45" w:type="dxa"/>
              <w:left w:w="45" w:type="dxa"/>
              <w:bottom w:w="45" w:type="dxa"/>
              <w:right w:w="45" w:type="dxa"/>
            </w:tcMar>
            <w:vAlign w:val="bottom"/>
            <w:hideMark/>
          </w:tcPr>
          <w:p w14:paraId="7702C2D9"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False</w:t>
            </w:r>
          </w:p>
        </w:tc>
      </w:tr>
    </w:tbl>
    <w:p w14:paraId="645AC5D8" w14:textId="2EF6FD61" w:rsidR="00B40D8A" w:rsidRPr="00CF6CE0" w:rsidRDefault="00B40D8A" w:rsidP="00CF6CE0">
      <w:pPr>
        <w:spacing w:after="0" w:line="480" w:lineRule="auto"/>
        <w:ind w:right="90"/>
        <w:outlineLvl w:val="1"/>
        <w:rPr>
          <w:rFonts w:ascii="Times New Roman" w:eastAsia="Times New Roman" w:hAnsi="Times New Roman" w:cs="Times New Roman"/>
          <w:b/>
          <w:bCs/>
          <w:color w:val="565A5C"/>
          <w:spacing w:val="3"/>
          <w:sz w:val="24"/>
          <w:szCs w:val="24"/>
        </w:rPr>
      </w:pPr>
      <w:bookmarkStart w:id="4" w:name="q5806598"/>
      <w:bookmarkEnd w:id="4"/>
      <w:r w:rsidRPr="00CF6CE0">
        <w:rPr>
          <w:rFonts w:ascii="Times New Roman" w:eastAsia="Times New Roman" w:hAnsi="Times New Roman" w:cs="Times New Roman"/>
          <w:b/>
          <w:bCs/>
          <w:color w:val="565A5C"/>
          <w:spacing w:val="3"/>
          <w:sz w:val="24"/>
          <w:szCs w:val="24"/>
        </w:rPr>
        <w:t>Question 17 </w:t>
      </w:r>
      <w:r w:rsidRPr="00CF6CE0">
        <w:rPr>
          <w:rFonts w:ascii="Times New Roman" w:eastAsia="Times New Roman" w:hAnsi="Times New Roman" w:cs="Times New Roman"/>
          <w:color w:val="565A5C"/>
          <w:spacing w:val="3"/>
          <w:sz w:val="24"/>
          <w:szCs w:val="24"/>
        </w:rPr>
        <w:t>(1 point)</w:t>
      </w:r>
    </w:p>
    <w:p w14:paraId="0964D5E6"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 xml:space="preserve">According to </w:t>
      </w:r>
      <w:proofErr w:type="spellStart"/>
      <w:r w:rsidRPr="00CF6CE0">
        <w:rPr>
          <w:rFonts w:ascii="Times New Roman" w:eastAsia="Times New Roman" w:hAnsi="Times New Roman" w:cs="Times New Roman"/>
          <w:color w:val="565A5C"/>
          <w:spacing w:val="3"/>
          <w:sz w:val="24"/>
          <w:szCs w:val="24"/>
        </w:rPr>
        <w:t>Migotti</w:t>
      </w:r>
      <w:proofErr w:type="spellEnd"/>
      <w:r w:rsidRPr="00CF6CE0">
        <w:rPr>
          <w:rFonts w:ascii="Times New Roman" w:eastAsia="Times New Roman" w:hAnsi="Times New Roman" w:cs="Times New Roman"/>
          <w:color w:val="565A5C"/>
          <w:spacing w:val="3"/>
          <w:sz w:val="24"/>
          <w:szCs w:val="24"/>
        </w:rPr>
        <w:t xml:space="preserve"> and Wyatt, sexual activity</w:t>
      </w:r>
    </w:p>
    <w:p w14:paraId="7C6E97A4"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Question 17 options:</w:t>
      </w:r>
    </w:p>
    <w:tbl>
      <w:tblPr>
        <w:tblW w:w="10860" w:type="dxa"/>
        <w:tblCellMar>
          <w:top w:w="15" w:type="dxa"/>
          <w:left w:w="15" w:type="dxa"/>
          <w:bottom w:w="15" w:type="dxa"/>
          <w:right w:w="15" w:type="dxa"/>
        </w:tblCellMar>
        <w:tblLook w:val="04A0" w:firstRow="1" w:lastRow="0" w:firstColumn="1" w:lastColumn="0" w:noHBand="0" w:noVBand="1"/>
        <w:tblDescription w:val=""/>
      </w:tblPr>
      <w:tblGrid>
        <w:gridCol w:w="510"/>
        <w:gridCol w:w="10350"/>
      </w:tblGrid>
      <w:tr w:rsidR="00B40D8A" w:rsidRPr="00CF6CE0" w14:paraId="6B8BA70E" w14:textId="77777777" w:rsidTr="00B40D8A">
        <w:tc>
          <w:tcPr>
            <w:tcW w:w="0" w:type="auto"/>
            <w:noWrap/>
            <w:tcMar>
              <w:top w:w="45" w:type="dxa"/>
              <w:left w:w="45" w:type="dxa"/>
              <w:bottom w:w="45" w:type="dxa"/>
              <w:right w:w="45" w:type="dxa"/>
            </w:tcMar>
            <w:hideMark/>
          </w:tcPr>
          <w:p w14:paraId="39BC6C89" w14:textId="15BC2351"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1EF64E73">
                <v:shape id="_x0000_i1134" type="#_x0000_t75" style="width:20.25pt;height:18pt" o:ole="">
                  <v:imagedata r:id="rId6" o:title=""/>
                </v:shape>
                <w:control r:id="rId24" w:name="DefaultOcxName16" w:shapeid="_x0000_i1134"/>
              </w:object>
            </w:r>
          </w:p>
        </w:tc>
        <w:tc>
          <w:tcPr>
            <w:tcW w:w="10350" w:type="dxa"/>
            <w:tcMar>
              <w:top w:w="45" w:type="dxa"/>
              <w:left w:w="45" w:type="dxa"/>
              <w:bottom w:w="45" w:type="dxa"/>
              <w:right w:w="45" w:type="dxa"/>
            </w:tcMar>
            <w:vAlign w:val="bottom"/>
            <w:hideMark/>
          </w:tcPr>
          <w:p w14:paraId="0C9C8449"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includes masturbation</w:t>
            </w:r>
          </w:p>
        </w:tc>
      </w:tr>
      <w:tr w:rsidR="00B40D8A" w:rsidRPr="00CF6CE0" w14:paraId="50C14435" w14:textId="77777777" w:rsidTr="00B40D8A">
        <w:tc>
          <w:tcPr>
            <w:tcW w:w="0" w:type="auto"/>
            <w:noWrap/>
            <w:tcMar>
              <w:top w:w="45" w:type="dxa"/>
              <w:left w:w="45" w:type="dxa"/>
              <w:bottom w:w="45" w:type="dxa"/>
              <w:right w:w="45" w:type="dxa"/>
            </w:tcMar>
            <w:hideMark/>
          </w:tcPr>
          <w:p w14:paraId="6794A950" w14:textId="79CD8328"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6A2C5848">
                <v:shape id="_x0000_i1137" type="#_x0000_t75" style="width:20.25pt;height:18pt" o:ole="">
                  <v:imagedata r:id="rId6" o:title=""/>
                </v:shape>
                <w:control r:id="rId25" w:name="DefaultOcxName17" w:shapeid="_x0000_i1137"/>
              </w:object>
            </w:r>
          </w:p>
        </w:tc>
        <w:tc>
          <w:tcPr>
            <w:tcW w:w="10350" w:type="dxa"/>
            <w:tcMar>
              <w:top w:w="45" w:type="dxa"/>
              <w:left w:w="45" w:type="dxa"/>
              <w:bottom w:w="45" w:type="dxa"/>
              <w:right w:w="45" w:type="dxa"/>
            </w:tcMar>
            <w:vAlign w:val="bottom"/>
            <w:hideMark/>
          </w:tcPr>
          <w:p w14:paraId="4D304B30"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includes sex with robots</w:t>
            </w:r>
          </w:p>
        </w:tc>
      </w:tr>
      <w:tr w:rsidR="00B40D8A" w:rsidRPr="00CF6CE0" w14:paraId="6D5AC68F" w14:textId="77777777" w:rsidTr="00B40D8A">
        <w:tc>
          <w:tcPr>
            <w:tcW w:w="0" w:type="auto"/>
            <w:noWrap/>
            <w:tcMar>
              <w:top w:w="45" w:type="dxa"/>
              <w:left w:w="45" w:type="dxa"/>
              <w:bottom w:w="45" w:type="dxa"/>
              <w:right w:w="45" w:type="dxa"/>
            </w:tcMar>
            <w:hideMark/>
          </w:tcPr>
          <w:p w14:paraId="216281F1" w14:textId="7C9C28FC"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lastRenderedPageBreak/>
              <w:object w:dxaOrig="1440" w:dyaOrig="1440" w14:anchorId="4243BF70">
                <v:shape id="_x0000_i1182" type="#_x0000_t75" style="width:20.25pt;height:18pt" o:ole="">
                  <v:imagedata r:id="rId8" o:title=""/>
                </v:shape>
                <w:control r:id="rId26" w:name="DefaultOcxName18" w:shapeid="_x0000_i1182"/>
              </w:object>
            </w:r>
          </w:p>
        </w:tc>
        <w:tc>
          <w:tcPr>
            <w:tcW w:w="10350" w:type="dxa"/>
            <w:tcMar>
              <w:top w:w="45" w:type="dxa"/>
              <w:left w:w="45" w:type="dxa"/>
              <w:bottom w:w="45" w:type="dxa"/>
              <w:right w:w="45" w:type="dxa"/>
            </w:tcMar>
            <w:vAlign w:val="bottom"/>
            <w:hideMark/>
          </w:tcPr>
          <w:p w14:paraId="5B1FC87A"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requires the right sort of attention to sexual organs</w:t>
            </w:r>
          </w:p>
        </w:tc>
      </w:tr>
      <w:tr w:rsidR="00B40D8A" w:rsidRPr="00CF6CE0" w14:paraId="5464EC69" w14:textId="77777777" w:rsidTr="00B40D8A">
        <w:tc>
          <w:tcPr>
            <w:tcW w:w="0" w:type="auto"/>
            <w:noWrap/>
            <w:tcMar>
              <w:top w:w="45" w:type="dxa"/>
              <w:left w:w="45" w:type="dxa"/>
              <w:bottom w:w="45" w:type="dxa"/>
              <w:right w:w="45" w:type="dxa"/>
            </w:tcMar>
            <w:hideMark/>
          </w:tcPr>
          <w:p w14:paraId="4E805EC6" w14:textId="01E508FD"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3C13FA23">
                <v:shape id="_x0000_i1143" type="#_x0000_t75" style="width:20.25pt;height:18pt" o:ole="">
                  <v:imagedata r:id="rId6" o:title=""/>
                </v:shape>
                <w:control r:id="rId27" w:name="DefaultOcxName19" w:shapeid="_x0000_i1143"/>
              </w:object>
            </w:r>
          </w:p>
        </w:tc>
        <w:tc>
          <w:tcPr>
            <w:tcW w:w="10350" w:type="dxa"/>
            <w:tcMar>
              <w:top w:w="45" w:type="dxa"/>
              <w:left w:w="45" w:type="dxa"/>
              <w:bottom w:w="45" w:type="dxa"/>
              <w:right w:w="45" w:type="dxa"/>
            </w:tcMar>
            <w:vAlign w:val="bottom"/>
            <w:hideMark/>
          </w:tcPr>
          <w:p w14:paraId="2DC0B177"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requires a "we" </w:t>
            </w:r>
          </w:p>
        </w:tc>
      </w:tr>
    </w:tbl>
    <w:p w14:paraId="0B294DDD" w14:textId="7BCFE1F5" w:rsidR="00B40D8A" w:rsidRPr="00CF6CE0" w:rsidRDefault="00B40D8A" w:rsidP="00CF6CE0">
      <w:pPr>
        <w:spacing w:after="0" w:line="480" w:lineRule="auto"/>
        <w:ind w:right="90"/>
        <w:outlineLvl w:val="1"/>
        <w:rPr>
          <w:rFonts w:ascii="Times New Roman" w:eastAsia="Times New Roman" w:hAnsi="Times New Roman" w:cs="Times New Roman"/>
          <w:b/>
          <w:bCs/>
          <w:color w:val="565A5C"/>
          <w:spacing w:val="3"/>
          <w:sz w:val="24"/>
          <w:szCs w:val="24"/>
        </w:rPr>
      </w:pPr>
      <w:bookmarkStart w:id="5" w:name="q5806599"/>
      <w:bookmarkEnd w:id="5"/>
      <w:r w:rsidRPr="00CF6CE0">
        <w:rPr>
          <w:rFonts w:ascii="Times New Roman" w:eastAsia="Times New Roman" w:hAnsi="Times New Roman" w:cs="Times New Roman"/>
          <w:b/>
          <w:bCs/>
          <w:color w:val="565A5C"/>
          <w:spacing w:val="3"/>
          <w:sz w:val="24"/>
          <w:szCs w:val="24"/>
        </w:rPr>
        <w:t>Question 18 </w:t>
      </w:r>
      <w:r w:rsidRPr="00CF6CE0">
        <w:rPr>
          <w:rFonts w:ascii="Times New Roman" w:eastAsia="Times New Roman" w:hAnsi="Times New Roman" w:cs="Times New Roman"/>
          <w:color w:val="565A5C"/>
          <w:spacing w:val="3"/>
          <w:sz w:val="24"/>
          <w:szCs w:val="24"/>
        </w:rPr>
        <w:t>(1 point)</w:t>
      </w:r>
    </w:p>
    <w:p w14:paraId="4A9CBD93"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 xml:space="preserve">The kind of casual sex being discussed by </w:t>
      </w:r>
      <w:proofErr w:type="spellStart"/>
      <w:r w:rsidRPr="00CF6CE0">
        <w:rPr>
          <w:rFonts w:ascii="Times New Roman" w:eastAsia="Times New Roman" w:hAnsi="Times New Roman" w:cs="Times New Roman"/>
          <w:color w:val="565A5C"/>
          <w:spacing w:val="3"/>
          <w:sz w:val="24"/>
          <w:szCs w:val="24"/>
        </w:rPr>
        <w:t>Halwani</w:t>
      </w:r>
      <w:proofErr w:type="spellEnd"/>
      <w:r w:rsidRPr="00CF6CE0">
        <w:rPr>
          <w:rFonts w:ascii="Times New Roman" w:eastAsia="Times New Roman" w:hAnsi="Times New Roman" w:cs="Times New Roman"/>
          <w:color w:val="565A5C"/>
          <w:spacing w:val="3"/>
          <w:sz w:val="24"/>
          <w:szCs w:val="24"/>
        </w:rPr>
        <w:t> </w:t>
      </w:r>
    </w:p>
    <w:p w14:paraId="7A218345"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Question 18 options:</w:t>
      </w:r>
    </w:p>
    <w:tbl>
      <w:tblPr>
        <w:tblW w:w="10860" w:type="dxa"/>
        <w:tblCellMar>
          <w:top w:w="15" w:type="dxa"/>
          <w:left w:w="15" w:type="dxa"/>
          <w:bottom w:w="15" w:type="dxa"/>
          <w:right w:w="15" w:type="dxa"/>
        </w:tblCellMar>
        <w:tblLook w:val="04A0" w:firstRow="1" w:lastRow="0" w:firstColumn="1" w:lastColumn="0" w:noHBand="0" w:noVBand="1"/>
        <w:tblDescription w:val=""/>
      </w:tblPr>
      <w:tblGrid>
        <w:gridCol w:w="510"/>
        <w:gridCol w:w="10350"/>
      </w:tblGrid>
      <w:tr w:rsidR="00B40D8A" w:rsidRPr="00CF6CE0" w14:paraId="13391BE7" w14:textId="77777777" w:rsidTr="00B40D8A">
        <w:tc>
          <w:tcPr>
            <w:tcW w:w="0" w:type="auto"/>
            <w:noWrap/>
            <w:tcMar>
              <w:top w:w="45" w:type="dxa"/>
              <w:left w:w="45" w:type="dxa"/>
              <w:bottom w:w="45" w:type="dxa"/>
              <w:right w:w="45" w:type="dxa"/>
            </w:tcMar>
            <w:hideMark/>
          </w:tcPr>
          <w:p w14:paraId="72B5EA38" w14:textId="7FBB7B9A"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656FF15F">
                <v:shape id="_x0000_i1186" type="#_x0000_t75" style="width:20.25pt;height:18pt" o:ole="">
                  <v:imagedata r:id="rId8" o:title=""/>
                </v:shape>
                <w:control r:id="rId28" w:name="DefaultOcxName20" w:shapeid="_x0000_i1186"/>
              </w:object>
            </w:r>
          </w:p>
        </w:tc>
        <w:tc>
          <w:tcPr>
            <w:tcW w:w="10350" w:type="dxa"/>
            <w:tcMar>
              <w:top w:w="45" w:type="dxa"/>
              <w:left w:w="45" w:type="dxa"/>
              <w:bottom w:w="45" w:type="dxa"/>
              <w:right w:w="45" w:type="dxa"/>
            </w:tcMar>
            <w:vAlign w:val="bottom"/>
            <w:hideMark/>
          </w:tcPr>
          <w:p w14:paraId="47E765CC"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implies no intent of commitment</w:t>
            </w:r>
          </w:p>
        </w:tc>
      </w:tr>
      <w:tr w:rsidR="00B40D8A" w:rsidRPr="00CF6CE0" w14:paraId="67054181" w14:textId="77777777" w:rsidTr="00B40D8A">
        <w:tc>
          <w:tcPr>
            <w:tcW w:w="0" w:type="auto"/>
            <w:noWrap/>
            <w:tcMar>
              <w:top w:w="45" w:type="dxa"/>
              <w:left w:w="45" w:type="dxa"/>
              <w:bottom w:w="45" w:type="dxa"/>
              <w:right w:w="45" w:type="dxa"/>
            </w:tcMar>
            <w:hideMark/>
          </w:tcPr>
          <w:p w14:paraId="10F029C3" w14:textId="0E0039C6"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128BAF7E">
                <v:shape id="_x0000_i1149" type="#_x0000_t75" style="width:20.25pt;height:18pt" o:ole="">
                  <v:imagedata r:id="rId6" o:title=""/>
                </v:shape>
                <w:control r:id="rId29" w:name="DefaultOcxName21" w:shapeid="_x0000_i1149"/>
              </w:object>
            </w:r>
          </w:p>
        </w:tc>
        <w:tc>
          <w:tcPr>
            <w:tcW w:w="10350" w:type="dxa"/>
            <w:tcMar>
              <w:top w:w="45" w:type="dxa"/>
              <w:left w:w="45" w:type="dxa"/>
              <w:bottom w:w="45" w:type="dxa"/>
              <w:right w:w="45" w:type="dxa"/>
            </w:tcMar>
            <w:vAlign w:val="bottom"/>
            <w:hideMark/>
          </w:tcPr>
          <w:p w14:paraId="687EE432"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implies intent of no commitment</w:t>
            </w:r>
          </w:p>
        </w:tc>
      </w:tr>
      <w:tr w:rsidR="00B40D8A" w:rsidRPr="00CF6CE0" w14:paraId="6708C9D0" w14:textId="77777777" w:rsidTr="00B40D8A">
        <w:tc>
          <w:tcPr>
            <w:tcW w:w="0" w:type="auto"/>
            <w:noWrap/>
            <w:tcMar>
              <w:top w:w="45" w:type="dxa"/>
              <w:left w:w="45" w:type="dxa"/>
              <w:bottom w:w="45" w:type="dxa"/>
              <w:right w:w="45" w:type="dxa"/>
            </w:tcMar>
            <w:hideMark/>
          </w:tcPr>
          <w:p w14:paraId="4FAEEEEB" w14:textId="337708AE"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13D8306B">
                <v:shape id="_x0000_i1152" type="#_x0000_t75" style="width:20.25pt;height:18pt" o:ole="">
                  <v:imagedata r:id="rId6" o:title=""/>
                </v:shape>
                <w:control r:id="rId30" w:name="DefaultOcxName22" w:shapeid="_x0000_i1152"/>
              </w:object>
            </w:r>
          </w:p>
        </w:tc>
        <w:tc>
          <w:tcPr>
            <w:tcW w:w="10350" w:type="dxa"/>
            <w:tcMar>
              <w:top w:w="45" w:type="dxa"/>
              <w:left w:w="45" w:type="dxa"/>
              <w:bottom w:w="45" w:type="dxa"/>
              <w:right w:w="45" w:type="dxa"/>
            </w:tcMar>
            <w:vAlign w:val="bottom"/>
            <w:hideMark/>
          </w:tcPr>
          <w:p w14:paraId="05108D49"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includes prostitution</w:t>
            </w:r>
          </w:p>
        </w:tc>
      </w:tr>
      <w:tr w:rsidR="00B40D8A" w:rsidRPr="00CF6CE0" w14:paraId="13DD90AD" w14:textId="77777777" w:rsidTr="00B40D8A">
        <w:tc>
          <w:tcPr>
            <w:tcW w:w="0" w:type="auto"/>
            <w:noWrap/>
            <w:tcMar>
              <w:top w:w="45" w:type="dxa"/>
              <w:left w:w="45" w:type="dxa"/>
              <w:bottom w:w="45" w:type="dxa"/>
              <w:right w:w="45" w:type="dxa"/>
            </w:tcMar>
            <w:hideMark/>
          </w:tcPr>
          <w:p w14:paraId="5733156A" w14:textId="587FE540"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67C642D3">
                <v:shape id="_x0000_i1185" type="#_x0000_t75" style="width:20.25pt;height:18pt" o:ole="">
                  <v:imagedata r:id="rId6" o:title=""/>
                </v:shape>
                <w:control r:id="rId31" w:name="DefaultOcxName23" w:shapeid="_x0000_i1185"/>
              </w:object>
            </w:r>
          </w:p>
        </w:tc>
        <w:tc>
          <w:tcPr>
            <w:tcW w:w="10350" w:type="dxa"/>
            <w:tcMar>
              <w:top w:w="45" w:type="dxa"/>
              <w:left w:w="45" w:type="dxa"/>
              <w:bottom w:w="45" w:type="dxa"/>
              <w:right w:w="45" w:type="dxa"/>
            </w:tcMar>
            <w:vAlign w:val="bottom"/>
            <w:hideMark/>
          </w:tcPr>
          <w:p w14:paraId="5DC97014"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implies a necessary connection between casual sex and promiscuity</w:t>
            </w:r>
          </w:p>
        </w:tc>
      </w:tr>
    </w:tbl>
    <w:p w14:paraId="50EAE908" w14:textId="6BD0E4EE" w:rsidR="00B40D8A" w:rsidRPr="00CF6CE0" w:rsidRDefault="00B40D8A" w:rsidP="00CF6CE0">
      <w:pPr>
        <w:spacing w:after="0" w:line="480" w:lineRule="auto"/>
        <w:ind w:right="90"/>
        <w:outlineLvl w:val="1"/>
        <w:rPr>
          <w:rFonts w:ascii="Times New Roman" w:eastAsia="Times New Roman" w:hAnsi="Times New Roman" w:cs="Times New Roman"/>
          <w:b/>
          <w:bCs/>
          <w:color w:val="565A5C"/>
          <w:spacing w:val="3"/>
          <w:sz w:val="24"/>
          <w:szCs w:val="24"/>
        </w:rPr>
      </w:pPr>
      <w:bookmarkStart w:id="6" w:name="q5806600"/>
      <w:bookmarkEnd w:id="6"/>
      <w:r w:rsidRPr="00CF6CE0">
        <w:rPr>
          <w:rFonts w:ascii="Times New Roman" w:eastAsia="Times New Roman" w:hAnsi="Times New Roman" w:cs="Times New Roman"/>
          <w:b/>
          <w:bCs/>
          <w:color w:val="565A5C"/>
          <w:spacing w:val="3"/>
          <w:sz w:val="24"/>
          <w:szCs w:val="24"/>
        </w:rPr>
        <w:t>Question 19 </w:t>
      </w:r>
      <w:r w:rsidRPr="00CF6CE0">
        <w:rPr>
          <w:rFonts w:ascii="Times New Roman" w:eastAsia="Times New Roman" w:hAnsi="Times New Roman" w:cs="Times New Roman"/>
          <w:color w:val="565A5C"/>
          <w:spacing w:val="3"/>
          <w:sz w:val="24"/>
          <w:szCs w:val="24"/>
        </w:rPr>
        <w:t>(1 point)</w:t>
      </w:r>
    </w:p>
    <w:p w14:paraId="5EFAA59B"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Kant's Humanity Formula implies that we can't help but objectify others in a serious immoral way.</w:t>
      </w:r>
    </w:p>
    <w:p w14:paraId="50B01302"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Question 19 options:</w:t>
      </w:r>
    </w:p>
    <w:tbl>
      <w:tblPr>
        <w:tblW w:w="10860" w:type="dxa"/>
        <w:tblCellMar>
          <w:top w:w="15" w:type="dxa"/>
          <w:left w:w="15" w:type="dxa"/>
          <w:bottom w:w="15" w:type="dxa"/>
          <w:right w:w="15" w:type="dxa"/>
        </w:tblCellMar>
        <w:tblLook w:val="04A0" w:firstRow="1" w:lastRow="0" w:firstColumn="1" w:lastColumn="0" w:noHBand="0" w:noVBand="1"/>
        <w:tblDescription w:val=""/>
      </w:tblPr>
      <w:tblGrid>
        <w:gridCol w:w="510"/>
        <w:gridCol w:w="10350"/>
      </w:tblGrid>
      <w:tr w:rsidR="00B40D8A" w:rsidRPr="00CF6CE0" w14:paraId="561AFADA" w14:textId="77777777" w:rsidTr="00B40D8A">
        <w:tc>
          <w:tcPr>
            <w:tcW w:w="0" w:type="auto"/>
            <w:noWrap/>
            <w:tcMar>
              <w:top w:w="45" w:type="dxa"/>
              <w:left w:w="45" w:type="dxa"/>
              <w:bottom w:w="45" w:type="dxa"/>
              <w:right w:w="45" w:type="dxa"/>
            </w:tcMar>
            <w:vAlign w:val="center"/>
            <w:hideMark/>
          </w:tcPr>
          <w:p w14:paraId="0DD61C8E" w14:textId="5F53FF5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3BFE7D35">
                <v:shape id="_x0000_i1188" type="#_x0000_t75" style="width:20.25pt;height:18pt" o:ole="">
                  <v:imagedata r:id="rId8" o:title=""/>
                </v:shape>
                <w:control r:id="rId32" w:name="DefaultOcxName24" w:shapeid="_x0000_i1188"/>
              </w:object>
            </w:r>
          </w:p>
        </w:tc>
        <w:tc>
          <w:tcPr>
            <w:tcW w:w="10350" w:type="dxa"/>
            <w:tcMar>
              <w:top w:w="45" w:type="dxa"/>
              <w:left w:w="45" w:type="dxa"/>
              <w:bottom w:w="45" w:type="dxa"/>
              <w:right w:w="45" w:type="dxa"/>
            </w:tcMar>
            <w:vAlign w:val="bottom"/>
            <w:hideMark/>
          </w:tcPr>
          <w:p w14:paraId="6A122B7B"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True</w:t>
            </w:r>
          </w:p>
        </w:tc>
      </w:tr>
      <w:tr w:rsidR="00B40D8A" w:rsidRPr="00CF6CE0" w14:paraId="77EF4587" w14:textId="77777777" w:rsidTr="00B40D8A">
        <w:tc>
          <w:tcPr>
            <w:tcW w:w="0" w:type="auto"/>
            <w:noWrap/>
            <w:tcMar>
              <w:top w:w="45" w:type="dxa"/>
              <w:left w:w="45" w:type="dxa"/>
              <w:bottom w:w="45" w:type="dxa"/>
              <w:right w:w="45" w:type="dxa"/>
            </w:tcMar>
            <w:vAlign w:val="center"/>
            <w:hideMark/>
          </w:tcPr>
          <w:p w14:paraId="64166FFC" w14:textId="5A63882D"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2D162AF4">
                <v:shape id="_x0000_i1187" type="#_x0000_t75" style="width:20.25pt;height:18pt" o:ole="">
                  <v:imagedata r:id="rId6" o:title=""/>
                </v:shape>
                <w:control r:id="rId33" w:name="DefaultOcxName25" w:shapeid="_x0000_i1187"/>
              </w:object>
            </w:r>
          </w:p>
        </w:tc>
        <w:tc>
          <w:tcPr>
            <w:tcW w:w="10350" w:type="dxa"/>
            <w:tcMar>
              <w:top w:w="45" w:type="dxa"/>
              <w:left w:w="45" w:type="dxa"/>
              <w:bottom w:w="45" w:type="dxa"/>
              <w:right w:w="45" w:type="dxa"/>
            </w:tcMar>
            <w:vAlign w:val="bottom"/>
            <w:hideMark/>
          </w:tcPr>
          <w:p w14:paraId="4BD2FAE0"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False</w:t>
            </w:r>
          </w:p>
        </w:tc>
      </w:tr>
    </w:tbl>
    <w:p w14:paraId="306E21FF" w14:textId="2D4235B8" w:rsidR="00B40D8A" w:rsidRPr="00CF6CE0" w:rsidRDefault="00B40D8A" w:rsidP="00CF6CE0">
      <w:pPr>
        <w:spacing w:after="0" w:line="480" w:lineRule="auto"/>
        <w:ind w:right="90"/>
        <w:outlineLvl w:val="1"/>
        <w:rPr>
          <w:rFonts w:ascii="Times New Roman" w:eastAsia="Times New Roman" w:hAnsi="Times New Roman" w:cs="Times New Roman"/>
          <w:b/>
          <w:bCs/>
          <w:color w:val="565A5C"/>
          <w:spacing w:val="3"/>
          <w:sz w:val="24"/>
          <w:szCs w:val="24"/>
        </w:rPr>
      </w:pPr>
      <w:bookmarkStart w:id="7" w:name="q5806601"/>
      <w:bookmarkEnd w:id="7"/>
      <w:r w:rsidRPr="00CF6CE0">
        <w:rPr>
          <w:rFonts w:ascii="Times New Roman" w:eastAsia="Times New Roman" w:hAnsi="Times New Roman" w:cs="Times New Roman"/>
          <w:b/>
          <w:bCs/>
          <w:color w:val="565A5C"/>
          <w:spacing w:val="3"/>
          <w:sz w:val="24"/>
          <w:szCs w:val="24"/>
        </w:rPr>
        <w:t>Question 20 </w:t>
      </w:r>
      <w:r w:rsidRPr="00CF6CE0">
        <w:rPr>
          <w:rFonts w:ascii="Times New Roman" w:eastAsia="Times New Roman" w:hAnsi="Times New Roman" w:cs="Times New Roman"/>
          <w:color w:val="565A5C"/>
          <w:spacing w:val="3"/>
          <w:sz w:val="24"/>
          <w:szCs w:val="24"/>
        </w:rPr>
        <w:t>(1 point)</w:t>
      </w:r>
    </w:p>
    <w:p w14:paraId="0C1B0C0E"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 xml:space="preserve">Let's say that at the end of the night, when the bar is about to close, an </w:t>
      </w:r>
      <w:proofErr w:type="gramStart"/>
      <w:r w:rsidRPr="00CF6CE0">
        <w:rPr>
          <w:rFonts w:ascii="Times New Roman" w:eastAsia="Times New Roman" w:hAnsi="Times New Roman" w:cs="Times New Roman"/>
          <w:color w:val="565A5C"/>
          <w:spacing w:val="3"/>
          <w:sz w:val="24"/>
          <w:szCs w:val="24"/>
        </w:rPr>
        <w:t>individual thinks</w:t>
      </w:r>
      <w:proofErr w:type="gramEnd"/>
      <w:r w:rsidRPr="00CF6CE0">
        <w:rPr>
          <w:rFonts w:ascii="Times New Roman" w:eastAsia="Times New Roman" w:hAnsi="Times New Roman" w:cs="Times New Roman"/>
          <w:color w:val="565A5C"/>
          <w:spacing w:val="3"/>
          <w:sz w:val="24"/>
          <w:szCs w:val="24"/>
        </w:rPr>
        <w:t xml:space="preserve"> to </w:t>
      </w:r>
      <w:proofErr w:type="spellStart"/>
      <w:r w:rsidRPr="00CF6CE0">
        <w:rPr>
          <w:rFonts w:ascii="Times New Roman" w:eastAsia="Times New Roman" w:hAnsi="Times New Roman" w:cs="Times New Roman"/>
          <w:color w:val="565A5C"/>
          <w:spacing w:val="3"/>
          <w:sz w:val="24"/>
          <w:szCs w:val="24"/>
        </w:rPr>
        <w:t>themself</w:t>
      </w:r>
      <w:proofErr w:type="spellEnd"/>
      <w:r w:rsidRPr="00CF6CE0">
        <w:rPr>
          <w:rFonts w:ascii="Times New Roman" w:eastAsia="Times New Roman" w:hAnsi="Times New Roman" w:cs="Times New Roman"/>
          <w:color w:val="565A5C"/>
          <w:spacing w:val="3"/>
          <w:sz w:val="24"/>
          <w:szCs w:val="24"/>
        </w:rPr>
        <w:t xml:space="preserve"> "I need to get laid tonight", and proceeds to choose the first person (of potentially many) they come across they'd be willing to sleep with, and offers them sex. Given this information, the form of objectification that individual is guilty of is</w:t>
      </w:r>
    </w:p>
    <w:p w14:paraId="04AA3574" w14:textId="77777777" w:rsidR="00B40D8A" w:rsidRPr="00CF6CE0" w:rsidRDefault="00B40D8A" w:rsidP="00CF6CE0">
      <w:pPr>
        <w:spacing w:after="0" w:line="480" w:lineRule="auto"/>
        <w:rPr>
          <w:rFonts w:ascii="Times New Roman" w:eastAsia="Times New Roman" w:hAnsi="Times New Roman" w:cs="Times New Roman"/>
          <w:color w:val="565A5C"/>
          <w:spacing w:val="3"/>
          <w:sz w:val="24"/>
          <w:szCs w:val="24"/>
        </w:rPr>
      </w:pPr>
      <w:r w:rsidRPr="00CF6CE0">
        <w:rPr>
          <w:rFonts w:ascii="Times New Roman" w:eastAsia="Times New Roman" w:hAnsi="Times New Roman" w:cs="Times New Roman"/>
          <w:color w:val="565A5C"/>
          <w:spacing w:val="3"/>
          <w:sz w:val="24"/>
          <w:szCs w:val="24"/>
        </w:rPr>
        <w:t>Que</w:t>
      </w:r>
      <w:bookmarkStart w:id="8" w:name="_GoBack"/>
      <w:bookmarkEnd w:id="8"/>
      <w:r w:rsidRPr="00CF6CE0">
        <w:rPr>
          <w:rFonts w:ascii="Times New Roman" w:eastAsia="Times New Roman" w:hAnsi="Times New Roman" w:cs="Times New Roman"/>
          <w:color w:val="565A5C"/>
          <w:spacing w:val="3"/>
          <w:sz w:val="24"/>
          <w:szCs w:val="24"/>
        </w:rPr>
        <w:t>stion 20 options:</w:t>
      </w:r>
    </w:p>
    <w:tbl>
      <w:tblPr>
        <w:tblW w:w="10860" w:type="dxa"/>
        <w:tblCellMar>
          <w:top w:w="15" w:type="dxa"/>
          <w:left w:w="15" w:type="dxa"/>
          <w:bottom w:w="15" w:type="dxa"/>
          <w:right w:w="15" w:type="dxa"/>
        </w:tblCellMar>
        <w:tblLook w:val="04A0" w:firstRow="1" w:lastRow="0" w:firstColumn="1" w:lastColumn="0" w:noHBand="0" w:noVBand="1"/>
        <w:tblDescription w:val=""/>
      </w:tblPr>
      <w:tblGrid>
        <w:gridCol w:w="510"/>
        <w:gridCol w:w="10350"/>
      </w:tblGrid>
      <w:tr w:rsidR="00B40D8A" w:rsidRPr="00CF6CE0" w14:paraId="4326694A" w14:textId="77777777" w:rsidTr="00B40D8A">
        <w:tc>
          <w:tcPr>
            <w:tcW w:w="0" w:type="auto"/>
            <w:noWrap/>
            <w:tcMar>
              <w:top w:w="45" w:type="dxa"/>
              <w:left w:w="45" w:type="dxa"/>
              <w:bottom w:w="45" w:type="dxa"/>
              <w:right w:w="45" w:type="dxa"/>
            </w:tcMar>
            <w:hideMark/>
          </w:tcPr>
          <w:p w14:paraId="10D157BE" w14:textId="31409FD3"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lastRenderedPageBreak/>
              <w:object w:dxaOrig="1440" w:dyaOrig="1440" w14:anchorId="467A9E2B">
                <v:shape id="_x0000_i1164" type="#_x0000_t75" style="width:20.25pt;height:18pt" o:ole="">
                  <v:imagedata r:id="rId6" o:title=""/>
                </v:shape>
                <w:control r:id="rId34" w:name="DefaultOcxName26" w:shapeid="_x0000_i1164"/>
              </w:object>
            </w:r>
          </w:p>
        </w:tc>
        <w:tc>
          <w:tcPr>
            <w:tcW w:w="10350" w:type="dxa"/>
            <w:tcMar>
              <w:top w:w="45" w:type="dxa"/>
              <w:left w:w="45" w:type="dxa"/>
              <w:bottom w:w="45" w:type="dxa"/>
              <w:right w:w="45" w:type="dxa"/>
            </w:tcMar>
            <w:vAlign w:val="bottom"/>
            <w:hideMark/>
          </w:tcPr>
          <w:p w14:paraId="4A1FDB21"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Denial of autonomy</w:t>
            </w:r>
          </w:p>
        </w:tc>
      </w:tr>
      <w:tr w:rsidR="00B40D8A" w:rsidRPr="00CF6CE0" w14:paraId="662718DF" w14:textId="77777777" w:rsidTr="00B40D8A">
        <w:tc>
          <w:tcPr>
            <w:tcW w:w="0" w:type="auto"/>
            <w:noWrap/>
            <w:tcMar>
              <w:top w:w="45" w:type="dxa"/>
              <w:left w:w="45" w:type="dxa"/>
              <w:bottom w:w="45" w:type="dxa"/>
              <w:right w:w="45" w:type="dxa"/>
            </w:tcMar>
            <w:hideMark/>
          </w:tcPr>
          <w:p w14:paraId="33A20FBB" w14:textId="71F20A9F"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6912B50E">
                <v:shape id="_x0000_i1167" type="#_x0000_t75" style="width:20.25pt;height:18pt" o:ole="">
                  <v:imagedata r:id="rId6" o:title=""/>
                </v:shape>
                <w:control r:id="rId35" w:name="DefaultOcxName27" w:shapeid="_x0000_i1167"/>
              </w:object>
            </w:r>
          </w:p>
        </w:tc>
        <w:tc>
          <w:tcPr>
            <w:tcW w:w="10350" w:type="dxa"/>
            <w:tcMar>
              <w:top w:w="45" w:type="dxa"/>
              <w:left w:w="45" w:type="dxa"/>
              <w:bottom w:w="45" w:type="dxa"/>
              <w:right w:w="45" w:type="dxa"/>
            </w:tcMar>
            <w:vAlign w:val="bottom"/>
            <w:hideMark/>
          </w:tcPr>
          <w:p w14:paraId="6B423639"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Violability</w:t>
            </w:r>
          </w:p>
        </w:tc>
      </w:tr>
      <w:tr w:rsidR="00B40D8A" w:rsidRPr="00CF6CE0" w14:paraId="3D6D6EA6" w14:textId="77777777" w:rsidTr="00B40D8A">
        <w:tc>
          <w:tcPr>
            <w:tcW w:w="0" w:type="auto"/>
            <w:noWrap/>
            <w:tcMar>
              <w:top w:w="45" w:type="dxa"/>
              <w:left w:w="45" w:type="dxa"/>
              <w:bottom w:w="45" w:type="dxa"/>
              <w:right w:w="45" w:type="dxa"/>
            </w:tcMar>
            <w:hideMark/>
          </w:tcPr>
          <w:p w14:paraId="04F22012" w14:textId="46EADC02"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0DB8C756">
                <v:shape id="_x0000_i1170" type="#_x0000_t75" style="width:20.25pt;height:18pt" o:ole="">
                  <v:imagedata r:id="rId6" o:title=""/>
                </v:shape>
                <w:control r:id="rId36" w:name="DefaultOcxName28" w:shapeid="_x0000_i1170"/>
              </w:object>
            </w:r>
          </w:p>
        </w:tc>
        <w:tc>
          <w:tcPr>
            <w:tcW w:w="10350" w:type="dxa"/>
            <w:tcMar>
              <w:top w:w="45" w:type="dxa"/>
              <w:left w:w="45" w:type="dxa"/>
              <w:bottom w:w="45" w:type="dxa"/>
              <w:right w:w="45" w:type="dxa"/>
            </w:tcMar>
            <w:vAlign w:val="bottom"/>
            <w:hideMark/>
          </w:tcPr>
          <w:p w14:paraId="57C50C15"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Ownership</w:t>
            </w:r>
          </w:p>
        </w:tc>
      </w:tr>
      <w:tr w:rsidR="00B40D8A" w:rsidRPr="00CF6CE0" w14:paraId="48FDF8DA" w14:textId="77777777" w:rsidTr="00B40D8A">
        <w:tc>
          <w:tcPr>
            <w:tcW w:w="0" w:type="auto"/>
            <w:shd w:val="clear" w:color="auto" w:fill="E7E7E7"/>
            <w:noWrap/>
            <w:tcMar>
              <w:top w:w="45" w:type="dxa"/>
              <w:left w:w="45" w:type="dxa"/>
              <w:bottom w:w="45" w:type="dxa"/>
              <w:right w:w="45" w:type="dxa"/>
            </w:tcMar>
            <w:hideMark/>
          </w:tcPr>
          <w:p w14:paraId="2A3ABB29" w14:textId="0A544C3F"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object w:dxaOrig="1440" w:dyaOrig="1440" w14:anchorId="04C3DB47">
                <v:shape id="_x0000_i1176" type="#_x0000_t75" style="width:20.25pt;height:18pt" o:ole="">
                  <v:imagedata r:id="rId8" o:title=""/>
                </v:shape>
                <w:control r:id="rId37" w:name="DefaultOcxName29" w:shapeid="_x0000_i1176"/>
              </w:object>
            </w:r>
          </w:p>
        </w:tc>
        <w:tc>
          <w:tcPr>
            <w:tcW w:w="10350" w:type="dxa"/>
            <w:shd w:val="clear" w:color="auto" w:fill="E7E7E7"/>
            <w:tcMar>
              <w:top w:w="45" w:type="dxa"/>
              <w:left w:w="45" w:type="dxa"/>
              <w:bottom w:w="45" w:type="dxa"/>
              <w:right w:w="45" w:type="dxa"/>
            </w:tcMar>
            <w:vAlign w:val="bottom"/>
            <w:hideMark/>
          </w:tcPr>
          <w:p w14:paraId="2A2ADA1B" w14:textId="77777777" w:rsidR="00B40D8A" w:rsidRPr="00CF6CE0" w:rsidRDefault="00B40D8A" w:rsidP="00CF6CE0">
            <w:pPr>
              <w:spacing w:after="0" w:line="480" w:lineRule="auto"/>
              <w:rPr>
                <w:rFonts w:ascii="Times New Roman" w:eastAsia="Times New Roman" w:hAnsi="Times New Roman" w:cs="Times New Roman"/>
                <w:sz w:val="24"/>
                <w:szCs w:val="24"/>
              </w:rPr>
            </w:pPr>
            <w:r w:rsidRPr="00CF6CE0">
              <w:rPr>
                <w:rFonts w:ascii="Times New Roman" w:eastAsia="Times New Roman" w:hAnsi="Times New Roman" w:cs="Times New Roman"/>
                <w:sz w:val="24"/>
                <w:szCs w:val="24"/>
              </w:rPr>
              <w:t>Fungibility</w:t>
            </w:r>
          </w:p>
        </w:tc>
      </w:tr>
    </w:tbl>
    <w:p w14:paraId="1FA1269D" w14:textId="77777777" w:rsidR="00067C08" w:rsidRPr="00CF6CE0" w:rsidRDefault="00CF6CE0" w:rsidP="00CF6CE0">
      <w:pPr>
        <w:spacing w:after="0" w:line="480" w:lineRule="auto"/>
        <w:rPr>
          <w:rFonts w:ascii="Times New Roman" w:hAnsi="Times New Roman" w:cs="Times New Roman"/>
          <w:sz w:val="24"/>
          <w:szCs w:val="24"/>
        </w:rPr>
      </w:pPr>
    </w:p>
    <w:sectPr w:rsidR="00067C08" w:rsidRPr="00CF6CE0" w:rsidSect="00CF6CE0">
      <w:headerReference w:type="default" r:id="rId38"/>
      <w:headerReference w:type="first" r:id="rId3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1EAA91" w14:textId="77777777" w:rsidR="00CF6CE0" w:rsidRDefault="00CF6CE0" w:rsidP="00CF6CE0">
      <w:pPr>
        <w:spacing w:after="0" w:line="240" w:lineRule="auto"/>
      </w:pPr>
      <w:r>
        <w:separator/>
      </w:r>
    </w:p>
  </w:endnote>
  <w:endnote w:type="continuationSeparator" w:id="0">
    <w:p w14:paraId="64E45E0A" w14:textId="77777777" w:rsidR="00CF6CE0" w:rsidRDefault="00CF6CE0" w:rsidP="00CF6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8B213B" w14:textId="77777777" w:rsidR="00CF6CE0" w:rsidRDefault="00CF6CE0" w:rsidP="00CF6CE0">
      <w:pPr>
        <w:spacing w:after="0" w:line="240" w:lineRule="auto"/>
      </w:pPr>
      <w:r>
        <w:separator/>
      </w:r>
    </w:p>
  </w:footnote>
  <w:footnote w:type="continuationSeparator" w:id="0">
    <w:p w14:paraId="6FEF2A60" w14:textId="77777777" w:rsidR="00CF6CE0" w:rsidRDefault="00CF6CE0" w:rsidP="00CF6C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2146640"/>
      <w:docPartObj>
        <w:docPartGallery w:val="Page Numbers (Top of Page)"/>
        <w:docPartUnique/>
      </w:docPartObj>
    </w:sdtPr>
    <w:sdtEndPr>
      <w:rPr>
        <w:rFonts w:ascii="Times New Roman" w:hAnsi="Times New Roman" w:cs="Times New Roman"/>
        <w:noProof/>
        <w:sz w:val="24"/>
        <w:szCs w:val="24"/>
      </w:rPr>
    </w:sdtEndPr>
    <w:sdtContent>
      <w:p w14:paraId="70D0CACC" w14:textId="6E5ECF8B" w:rsidR="00CF6CE0" w:rsidRPr="00CF6CE0" w:rsidRDefault="00CF6CE0" w:rsidP="00CF6CE0">
        <w:pPr>
          <w:pStyle w:val="Header"/>
          <w:rPr>
            <w:rFonts w:ascii="Times New Roman" w:hAnsi="Times New Roman" w:cs="Times New Roman"/>
            <w:sz w:val="24"/>
            <w:szCs w:val="24"/>
          </w:rPr>
        </w:pPr>
        <w:r w:rsidRPr="00CF6CE0">
          <w:rPr>
            <w:rFonts w:ascii="Times New Roman" w:eastAsia="Times New Roman" w:hAnsi="Times New Roman" w:cs="Times New Roman"/>
            <w:bCs/>
            <w:color w:val="565A5C"/>
            <w:spacing w:val="3"/>
            <w:sz w:val="24"/>
            <w:szCs w:val="24"/>
          </w:rPr>
          <w:t>SEXUAL PERVERSION</w:t>
        </w:r>
        <w:r>
          <w:rPr>
            <w:rFonts w:ascii="Times New Roman" w:eastAsia="Times New Roman" w:hAnsi="Times New Roman" w:cs="Times New Roman"/>
            <w:bCs/>
            <w:color w:val="565A5C"/>
            <w:spacing w:val="3"/>
            <w:sz w:val="24"/>
            <w:szCs w:val="24"/>
          </w:rPr>
          <w:t xml:space="preserve">                                                    </w:t>
        </w:r>
        <w:r>
          <w:rPr>
            <w:rFonts w:ascii="Times New Roman" w:eastAsia="Times New Roman" w:hAnsi="Times New Roman" w:cs="Times New Roman"/>
            <w:bCs/>
            <w:color w:val="565A5C"/>
            <w:spacing w:val="3"/>
            <w:sz w:val="24"/>
            <w:szCs w:val="24"/>
          </w:rPr>
          <w:tab/>
        </w:r>
        <w:r>
          <w:rPr>
            <w:rFonts w:ascii="Times New Roman" w:eastAsia="Times New Roman" w:hAnsi="Times New Roman" w:cs="Times New Roman"/>
            <w:bCs/>
            <w:color w:val="565A5C"/>
            <w:spacing w:val="3"/>
            <w:sz w:val="24"/>
            <w:szCs w:val="24"/>
          </w:rPr>
          <w:t xml:space="preserve">                           </w:t>
        </w:r>
        <w:r w:rsidRPr="00CF6CE0">
          <w:rPr>
            <w:rFonts w:ascii="Times New Roman" w:hAnsi="Times New Roman" w:cs="Times New Roman"/>
            <w:sz w:val="24"/>
            <w:szCs w:val="24"/>
          </w:rPr>
          <w:fldChar w:fldCharType="begin"/>
        </w:r>
        <w:r w:rsidRPr="00CF6CE0">
          <w:rPr>
            <w:rFonts w:ascii="Times New Roman" w:hAnsi="Times New Roman" w:cs="Times New Roman"/>
            <w:sz w:val="24"/>
            <w:szCs w:val="24"/>
          </w:rPr>
          <w:instrText xml:space="preserve"> PAGE   \* MERGEFORMAT </w:instrText>
        </w:r>
        <w:r w:rsidRPr="00CF6CE0">
          <w:rPr>
            <w:rFonts w:ascii="Times New Roman" w:hAnsi="Times New Roman" w:cs="Times New Roman"/>
            <w:sz w:val="24"/>
            <w:szCs w:val="24"/>
          </w:rPr>
          <w:fldChar w:fldCharType="separate"/>
        </w:r>
        <w:r w:rsidRPr="00CF6CE0">
          <w:rPr>
            <w:rFonts w:ascii="Times New Roman" w:hAnsi="Times New Roman" w:cs="Times New Roman"/>
            <w:noProof/>
            <w:sz w:val="24"/>
            <w:szCs w:val="24"/>
          </w:rPr>
          <w:t>2</w:t>
        </w:r>
        <w:r w:rsidRPr="00CF6CE0">
          <w:rPr>
            <w:rFonts w:ascii="Times New Roman" w:hAnsi="Times New Roman" w:cs="Times New Roman"/>
            <w:noProof/>
            <w:sz w:val="24"/>
            <w:szCs w:val="24"/>
          </w:rPr>
          <w:fldChar w:fldCharType="end"/>
        </w:r>
      </w:p>
    </w:sdtContent>
  </w:sdt>
  <w:p w14:paraId="7D8DD064" w14:textId="77777777" w:rsidR="00CF6CE0" w:rsidRDefault="00CF6C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352B9" w14:textId="70794242" w:rsidR="00CF6CE0" w:rsidRPr="00CF6CE0" w:rsidRDefault="00CF6CE0" w:rsidP="00CF6CE0">
    <w:pPr>
      <w:spacing w:after="0" w:line="480" w:lineRule="auto"/>
      <w:ind w:right="90"/>
      <w:outlineLvl w:val="1"/>
      <w:rPr>
        <w:rFonts w:ascii="Times New Roman" w:eastAsia="Times New Roman" w:hAnsi="Times New Roman" w:cs="Times New Roman"/>
        <w:bCs/>
        <w:color w:val="565A5C"/>
        <w:spacing w:val="3"/>
        <w:sz w:val="24"/>
        <w:szCs w:val="24"/>
      </w:rPr>
    </w:pPr>
    <w:r>
      <w:rPr>
        <w:rFonts w:ascii="Times New Roman" w:eastAsia="Times New Roman" w:hAnsi="Times New Roman" w:cs="Times New Roman"/>
        <w:bCs/>
        <w:color w:val="565A5C"/>
        <w:spacing w:val="3"/>
        <w:sz w:val="24"/>
        <w:szCs w:val="24"/>
      </w:rPr>
      <w:t xml:space="preserve">Running head: </w:t>
    </w:r>
    <w:r w:rsidRPr="00CF6CE0">
      <w:rPr>
        <w:rFonts w:ascii="Times New Roman" w:eastAsia="Times New Roman" w:hAnsi="Times New Roman" w:cs="Times New Roman"/>
        <w:bCs/>
        <w:color w:val="565A5C"/>
        <w:spacing w:val="3"/>
        <w:sz w:val="24"/>
        <w:szCs w:val="24"/>
      </w:rPr>
      <w:t>SEXUAL PERVERSION</w:t>
    </w:r>
    <w:r>
      <w:rPr>
        <w:rFonts w:ascii="Times New Roman" w:eastAsia="Times New Roman" w:hAnsi="Times New Roman" w:cs="Times New Roman"/>
        <w:bCs/>
        <w:color w:val="565A5C"/>
        <w:spacing w:val="3"/>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D8A"/>
    <w:rsid w:val="001E1AEE"/>
    <w:rsid w:val="005D7396"/>
    <w:rsid w:val="009342C9"/>
    <w:rsid w:val="00B40D8A"/>
    <w:rsid w:val="00CF6CE0"/>
    <w:rsid w:val="00FC5D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03CA551D"/>
  <w15:chartTrackingRefBased/>
  <w15:docId w15:val="{77464F4F-BE1C-46CD-8F16-6D96CABD1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B40D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0D8A"/>
    <w:rPr>
      <w:rFonts w:ascii="Times New Roman" w:eastAsia="Times New Roman" w:hAnsi="Times New Roman" w:cs="Times New Roman"/>
      <w:b/>
      <w:bCs/>
      <w:sz w:val="36"/>
      <w:szCs w:val="36"/>
    </w:rPr>
  </w:style>
  <w:style w:type="character" w:styleId="Strong">
    <w:name w:val="Strong"/>
    <w:basedOn w:val="DefaultParagraphFont"/>
    <w:uiPriority w:val="22"/>
    <w:qFormat/>
    <w:rsid w:val="00B40D8A"/>
    <w:rPr>
      <w:b/>
      <w:bCs/>
    </w:rPr>
  </w:style>
  <w:style w:type="character" w:customStyle="1" w:styleId="dsi">
    <w:name w:val="ds_i"/>
    <w:basedOn w:val="DefaultParagraphFont"/>
    <w:rsid w:val="00B40D8A"/>
  </w:style>
  <w:style w:type="paragraph" w:styleId="NormalWeb">
    <w:name w:val="Normal (Web)"/>
    <w:basedOn w:val="Normal"/>
    <w:uiPriority w:val="99"/>
    <w:semiHidden/>
    <w:unhideWhenUsed/>
    <w:rsid w:val="00B40D8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40D8A"/>
    <w:rPr>
      <w:i/>
      <w:iCs/>
    </w:rPr>
  </w:style>
  <w:style w:type="paragraph" w:styleId="z-TopofForm">
    <w:name w:val="HTML Top of Form"/>
    <w:basedOn w:val="Normal"/>
    <w:next w:val="Normal"/>
    <w:link w:val="z-TopofFormChar"/>
    <w:hidden/>
    <w:uiPriority w:val="99"/>
    <w:semiHidden/>
    <w:unhideWhenUsed/>
    <w:rsid w:val="005D7396"/>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5D739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5D7396"/>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5D7396"/>
    <w:rPr>
      <w:rFonts w:ascii="Arial" w:hAnsi="Arial" w:cs="Arial"/>
      <w:vanish/>
      <w:sz w:val="16"/>
      <w:szCs w:val="16"/>
    </w:rPr>
  </w:style>
  <w:style w:type="paragraph" w:styleId="Header">
    <w:name w:val="header"/>
    <w:basedOn w:val="Normal"/>
    <w:link w:val="HeaderChar"/>
    <w:uiPriority w:val="99"/>
    <w:unhideWhenUsed/>
    <w:rsid w:val="00CF6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CE0"/>
  </w:style>
  <w:style w:type="paragraph" w:styleId="Footer">
    <w:name w:val="footer"/>
    <w:basedOn w:val="Normal"/>
    <w:link w:val="FooterChar"/>
    <w:uiPriority w:val="99"/>
    <w:unhideWhenUsed/>
    <w:rsid w:val="00CF6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188493">
      <w:bodyDiv w:val="1"/>
      <w:marLeft w:val="0"/>
      <w:marRight w:val="0"/>
      <w:marTop w:val="0"/>
      <w:marBottom w:val="0"/>
      <w:divBdr>
        <w:top w:val="none" w:sz="0" w:space="0" w:color="auto"/>
        <w:left w:val="none" w:sz="0" w:space="0" w:color="auto"/>
        <w:bottom w:val="none" w:sz="0" w:space="0" w:color="auto"/>
        <w:right w:val="none" w:sz="0" w:space="0" w:color="auto"/>
      </w:divBdr>
      <w:divsChild>
        <w:div w:id="251743057">
          <w:marLeft w:val="0"/>
          <w:marRight w:val="0"/>
          <w:marTop w:val="0"/>
          <w:marBottom w:val="0"/>
          <w:divBdr>
            <w:top w:val="none" w:sz="0" w:space="0" w:color="auto"/>
            <w:left w:val="none" w:sz="0" w:space="0" w:color="auto"/>
            <w:bottom w:val="none" w:sz="0" w:space="0" w:color="auto"/>
            <w:right w:val="none" w:sz="0" w:space="0" w:color="auto"/>
          </w:divBdr>
          <w:divsChild>
            <w:div w:id="270673756">
              <w:marLeft w:val="216"/>
              <w:marRight w:val="0"/>
              <w:marTop w:val="0"/>
              <w:marBottom w:val="120"/>
              <w:divBdr>
                <w:top w:val="none" w:sz="0" w:space="0" w:color="auto"/>
                <w:left w:val="none" w:sz="0" w:space="0" w:color="auto"/>
                <w:bottom w:val="none" w:sz="0" w:space="0" w:color="auto"/>
                <w:right w:val="none" w:sz="0" w:space="0" w:color="auto"/>
              </w:divBdr>
              <w:divsChild>
                <w:div w:id="869339121">
                  <w:marLeft w:val="0"/>
                  <w:marRight w:val="0"/>
                  <w:marTop w:val="120"/>
                  <w:marBottom w:val="120"/>
                  <w:divBdr>
                    <w:top w:val="none" w:sz="0" w:space="0" w:color="auto"/>
                    <w:left w:val="none" w:sz="0" w:space="0" w:color="auto"/>
                    <w:bottom w:val="none" w:sz="0" w:space="0" w:color="auto"/>
                    <w:right w:val="none" w:sz="0" w:space="0" w:color="auto"/>
                  </w:divBdr>
                </w:div>
                <w:div w:id="326829914">
                  <w:marLeft w:val="0"/>
                  <w:marRight w:val="0"/>
                  <w:marTop w:val="0"/>
                  <w:marBottom w:val="0"/>
                  <w:divBdr>
                    <w:top w:val="none" w:sz="0" w:space="0" w:color="auto"/>
                    <w:left w:val="none" w:sz="0" w:space="0" w:color="auto"/>
                    <w:bottom w:val="none" w:sz="0" w:space="0" w:color="auto"/>
                    <w:right w:val="none" w:sz="0" w:space="0" w:color="auto"/>
                  </w:divBdr>
                  <w:divsChild>
                    <w:div w:id="453596385">
                      <w:marLeft w:val="0"/>
                      <w:marRight w:val="0"/>
                      <w:marTop w:val="0"/>
                      <w:marBottom w:val="0"/>
                      <w:divBdr>
                        <w:top w:val="none" w:sz="0" w:space="0" w:color="auto"/>
                        <w:left w:val="none" w:sz="0" w:space="0" w:color="auto"/>
                        <w:bottom w:val="none" w:sz="0" w:space="0" w:color="auto"/>
                        <w:right w:val="none" w:sz="0" w:space="0" w:color="auto"/>
                      </w:divBdr>
                    </w:div>
                    <w:div w:id="1387870461">
                      <w:marLeft w:val="0"/>
                      <w:marRight w:val="0"/>
                      <w:marTop w:val="0"/>
                      <w:marBottom w:val="0"/>
                      <w:divBdr>
                        <w:top w:val="none" w:sz="0" w:space="0" w:color="auto"/>
                        <w:left w:val="none" w:sz="0" w:space="0" w:color="auto"/>
                        <w:bottom w:val="none" w:sz="0" w:space="0" w:color="auto"/>
                        <w:right w:val="none" w:sz="0" w:space="0" w:color="auto"/>
                      </w:divBdr>
                    </w:div>
                    <w:div w:id="1589389489">
                      <w:marLeft w:val="0"/>
                      <w:marRight w:val="0"/>
                      <w:marTop w:val="0"/>
                      <w:marBottom w:val="0"/>
                      <w:divBdr>
                        <w:top w:val="none" w:sz="0" w:space="0" w:color="auto"/>
                        <w:left w:val="none" w:sz="0" w:space="0" w:color="auto"/>
                        <w:bottom w:val="none" w:sz="0" w:space="0" w:color="auto"/>
                        <w:right w:val="none" w:sz="0" w:space="0" w:color="auto"/>
                      </w:divBdr>
                    </w:div>
                    <w:div w:id="671881634">
                      <w:marLeft w:val="0"/>
                      <w:marRight w:val="0"/>
                      <w:marTop w:val="0"/>
                      <w:marBottom w:val="0"/>
                      <w:divBdr>
                        <w:top w:val="none" w:sz="0" w:space="0" w:color="auto"/>
                        <w:left w:val="none" w:sz="0" w:space="0" w:color="auto"/>
                        <w:bottom w:val="none" w:sz="0" w:space="0" w:color="auto"/>
                        <w:right w:val="none" w:sz="0" w:space="0" w:color="auto"/>
                      </w:divBdr>
                    </w:div>
                    <w:div w:id="1718509889">
                      <w:marLeft w:val="0"/>
                      <w:marRight w:val="0"/>
                      <w:marTop w:val="0"/>
                      <w:marBottom w:val="0"/>
                      <w:divBdr>
                        <w:top w:val="none" w:sz="0" w:space="0" w:color="auto"/>
                        <w:left w:val="none" w:sz="0" w:space="0" w:color="auto"/>
                        <w:bottom w:val="none" w:sz="0" w:space="0" w:color="auto"/>
                        <w:right w:val="none" w:sz="0" w:space="0" w:color="auto"/>
                      </w:divBdr>
                    </w:div>
                    <w:div w:id="717240927">
                      <w:marLeft w:val="0"/>
                      <w:marRight w:val="0"/>
                      <w:marTop w:val="0"/>
                      <w:marBottom w:val="0"/>
                      <w:divBdr>
                        <w:top w:val="none" w:sz="0" w:space="0" w:color="auto"/>
                        <w:left w:val="none" w:sz="0" w:space="0" w:color="auto"/>
                        <w:bottom w:val="none" w:sz="0" w:space="0" w:color="auto"/>
                        <w:right w:val="none" w:sz="0" w:space="0" w:color="auto"/>
                      </w:divBdr>
                    </w:div>
                    <w:div w:id="1452280962">
                      <w:marLeft w:val="0"/>
                      <w:marRight w:val="0"/>
                      <w:marTop w:val="0"/>
                      <w:marBottom w:val="0"/>
                      <w:divBdr>
                        <w:top w:val="none" w:sz="0" w:space="0" w:color="auto"/>
                        <w:left w:val="none" w:sz="0" w:space="0" w:color="auto"/>
                        <w:bottom w:val="none" w:sz="0" w:space="0" w:color="auto"/>
                        <w:right w:val="none" w:sz="0" w:space="0" w:color="auto"/>
                      </w:divBdr>
                    </w:div>
                    <w:div w:id="196727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550407">
          <w:marLeft w:val="0"/>
          <w:marRight w:val="0"/>
          <w:marTop w:val="0"/>
          <w:marBottom w:val="0"/>
          <w:divBdr>
            <w:top w:val="none" w:sz="0" w:space="0" w:color="auto"/>
            <w:left w:val="none" w:sz="0" w:space="0" w:color="auto"/>
            <w:bottom w:val="none" w:sz="0" w:space="0" w:color="auto"/>
            <w:right w:val="none" w:sz="0" w:space="0" w:color="auto"/>
          </w:divBdr>
          <w:divsChild>
            <w:div w:id="1125004240">
              <w:marLeft w:val="216"/>
              <w:marRight w:val="0"/>
              <w:marTop w:val="0"/>
              <w:marBottom w:val="120"/>
              <w:divBdr>
                <w:top w:val="none" w:sz="0" w:space="0" w:color="auto"/>
                <w:left w:val="none" w:sz="0" w:space="0" w:color="auto"/>
                <w:bottom w:val="none" w:sz="0" w:space="0" w:color="auto"/>
                <w:right w:val="none" w:sz="0" w:space="0" w:color="auto"/>
              </w:divBdr>
              <w:divsChild>
                <w:div w:id="7144106">
                  <w:marLeft w:val="0"/>
                  <w:marRight w:val="0"/>
                  <w:marTop w:val="120"/>
                  <w:marBottom w:val="120"/>
                  <w:divBdr>
                    <w:top w:val="none" w:sz="0" w:space="0" w:color="auto"/>
                    <w:left w:val="none" w:sz="0" w:space="0" w:color="auto"/>
                    <w:bottom w:val="none" w:sz="0" w:space="0" w:color="auto"/>
                    <w:right w:val="none" w:sz="0" w:space="0" w:color="auto"/>
                  </w:divBdr>
                </w:div>
                <w:div w:id="105554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548923">
          <w:marLeft w:val="0"/>
          <w:marRight w:val="0"/>
          <w:marTop w:val="0"/>
          <w:marBottom w:val="0"/>
          <w:divBdr>
            <w:top w:val="none" w:sz="0" w:space="0" w:color="auto"/>
            <w:left w:val="none" w:sz="0" w:space="0" w:color="auto"/>
            <w:bottom w:val="none" w:sz="0" w:space="0" w:color="auto"/>
            <w:right w:val="none" w:sz="0" w:space="0" w:color="auto"/>
          </w:divBdr>
          <w:divsChild>
            <w:div w:id="1467815940">
              <w:marLeft w:val="216"/>
              <w:marRight w:val="0"/>
              <w:marTop w:val="0"/>
              <w:marBottom w:val="120"/>
              <w:divBdr>
                <w:top w:val="none" w:sz="0" w:space="0" w:color="auto"/>
                <w:left w:val="none" w:sz="0" w:space="0" w:color="auto"/>
                <w:bottom w:val="none" w:sz="0" w:space="0" w:color="auto"/>
                <w:right w:val="none" w:sz="0" w:space="0" w:color="auto"/>
              </w:divBdr>
              <w:divsChild>
                <w:div w:id="934361486">
                  <w:marLeft w:val="0"/>
                  <w:marRight w:val="0"/>
                  <w:marTop w:val="120"/>
                  <w:marBottom w:val="120"/>
                  <w:divBdr>
                    <w:top w:val="none" w:sz="0" w:space="0" w:color="auto"/>
                    <w:left w:val="none" w:sz="0" w:space="0" w:color="auto"/>
                    <w:bottom w:val="none" w:sz="0" w:space="0" w:color="auto"/>
                    <w:right w:val="none" w:sz="0" w:space="0" w:color="auto"/>
                  </w:divBdr>
                </w:div>
                <w:div w:id="453446305">
                  <w:marLeft w:val="0"/>
                  <w:marRight w:val="0"/>
                  <w:marTop w:val="0"/>
                  <w:marBottom w:val="0"/>
                  <w:divBdr>
                    <w:top w:val="none" w:sz="0" w:space="0" w:color="auto"/>
                    <w:left w:val="none" w:sz="0" w:space="0" w:color="auto"/>
                    <w:bottom w:val="none" w:sz="0" w:space="0" w:color="auto"/>
                    <w:right w:val="none" w:sz="0" w:space="0" w:color="auto"/>
                  </w:divBdr>
                  <w:divsChild>
                    <w:div w:id="616642363">
                      <w:marLeft w:val="0"/>
                      <w:marRight w:val="0"/>
                      <w:marTop w:val="0"/>
                      <w:marBottom w:val="0"/>
                      <w:divBdr>
                        <w:top w:val="none" w:sz="0" w:space="0" w:color="auto"/>
                        <w:left w:val="none" w:sz="0" w:space="0" w:color="auto"/>
                        <w:bottom w:val="none" w:sz="0" w:space="0" w:color="auto"/>
                        <w:right w:val="none" w:sz="0" w:space="0" w:color="auto"/>
                      </w:divBdr>
                    </w:div>
                    <w:div w:id="2050957706">
                      <w:marLeft w:val="0"/>
                      <w:marRight w:val="0"/>
                      <w:marTop w:val="0"/>
                      <w:marBottom w:val="0"/>
                      <w:divBdr>
                        <w:top w:val="none" w:sz="0" w:space="0" w:color="auto"/>
                        <w:left w:val="none" w:sz="0" w:space="0" w:color="auto"/>
                        <w:bottom w:val="none" w:sz="0" w:space="0" w:color="auto"/>
                        <w:right w:val="none" w:sz="0" w:space="0" w:color="auto"/>
                      </w:divBdr>
                    </w:div>
                    <w:div w:id="771894323">
                      <w:marLeft w:val="0"/>
                      <w:marRight w:val="0"/>
                      <w:marTop w:val="0"/>
                      <w:marBottom w:val="0"/>
                      <w:divBdr>
                        <w:top w:val="none" w:sz="0" w:space="0" w:color="auto"/>
                        <w:left w:val="none" w:sz="0" w:space="0" w:color="auto"/>
                        <w:bottom w:val="none" w:sz="0" w:space="0" w:color="auto"/>
                        <w:right w:val="none" w:sz="0" w:space="0" w:color="auto"/>
                      </w:divBdr>
                    </w:div>
                    <w:div w:id="612790235">
                      <w:marLeft w:val="0"/>
                      <w:marRight w:val="0"/>
                      <w:marTop w:val="0"/>
                      <w:marBottom w:val="0"/>
                      <w:divBdr>
                        <w:top w:val="none" w:sz="0" w:space="0" w:color="auto"/>
                        <w:left w:val="none" w:sz="0" w:space="0" w:color="auto"/>
                        <w:bottom w:val="none" w:sz="0" w:space="0" w:color="auto"/>
                        <w:right w:val="none" w:sz="0" w:space="0" w:color="auto"/>
                      </w:divBdr>
                    </w:div>
                    <w:div w:id="1357973133">
                      <w:marLeft w:val="0"/>
                      <w:marRight w:val="0"/>
                      <w:marTop w:val="0"/>
                      <w:marBottom w:val="0"/>
                      <w:divBdr>
                        <w:top w:val="none" w:sz="0" w:space="0" w:color="auto"/>
                        <w:left w:val="none" w:sz="0" w:space="0" w:color="auto"/>
                        <w:bottom w:val="none" w:sz="0" w:space="0" w:color="auto"/>
                        <w:right w:val="none" w:sz="0" w:space="0" w:color="auto"/>
                      </w:divBdr>
                    </w:div>
                    <w:div w:id="1354845909">
                      <w:marLeft w:val="0"/>
                      <w:marRight w:val="0"/>
                      <w:marTop w:val="0"/>
                      <w:marBottom w:val="0"/>
                      <w:divBdr>
                        <w:top w:val="none" w:sz="0" w:space="0" w:color="auto"/>
                        <w:left w:val="none" w:sz="0" w:space="0" w:color="auto"/>
                        <w:bottom w:val="none" w:sz="0" w:space="0" w:color="auto"/>
                        <w:right w:val="none" w:sz="0" w:space="0" w:color="auto"/>
                      </w:divBdr>
                    </w:div>
                    <w:div w:id="1493183930">
                      <w:marLeft w:val="0"/>
                      <w:marRight w:val="0"/>
                      <w:marTop w:val="0"/>
                      <w:marBottom w:val="0"/>
                      <w:divBdr>
                        <w:top w:val="none" w:sz="0" w:space="0" w:color="auto"/>
                        <w:left w:val="none" w:sz="0" w:space="0" w:color="auto"/>
                        <w:bottom w:val="none" w:sz="0" w:space="0" w:color="auto"/>
                        <w:right w:val="none" w:sz="0" w:space="0" w:color="auto"/>
                      </w:divBdr>
                    </w:div>
                    <w:div w:id="133013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997919">
          <w:marLeft w:val="0"/>
          <w:marRight w:val="0"/>
          <w:marTop w:val="0"/>
          <w:marBottom w:val="0"/>
          <w:divBdr>
            <w:top w:val="none" w:sz="0" w:space="0" w:color="auto"/>
            <w:left w:val="none" w:sz="0" w:space="0" w:color="auto"/>
            <w:bottom w:val="none" w:sz="0" w:space="0" w:color="auto"/>
            <w:right w:val="none" w:sz="0" w:space="0" w:color="auto"/>
          </w:divBdr>
          <w:divsChild>
            <w:div w:id="1661737527">
              <w:marLeft w:val="216"/>
              <w:marRight w:val="0"/>
              <w:marTop w:val="0"/>
              <w:marBottom w:val="120"/>
              <w:divBdr>
                <w:top w:val="none" w:sz="0" w:space="0" w:color="auto"/>
                <w:left w:val="none" w:sz="0" w:space="0" w:color="auto"/>
                <w:bottom w:val="none" w:sz="0" w:space="0" w:color="auto"/>
                <w:right w:val="none" w:sz="0" w:space="0" w:color="auto"/>
              </w:divBdr>
              <w:divsChild>
                <w:div w:id="503323856">
                  <w:marLeft w:val="0"/>
                  <w:marRight w:val="0"/>
                  <w:marTop w:val="120"/>
                  <w:marBottom w:val="120"/>
                  <w:divBdr>
                    <w:top w:val="none" w:sz="0" w:space="0" w:color="auto"/>
                    <w:left w:val="none" w:sz="0" w:space="0" w:color="auto"/>
                    <w:bottom w:val="none" w:sz="0" w:space="0" w:color="auto"/>
                    <w:right w:val="none" w:sz="0" w:space="0" w:color="auto"/>
                  </w:divBdr>
                </w:div>
                <w:div w:id="1119832946">
                  <w:marLeft w:val="0"/>
                  <w:marRight w:val="0"/>
                  <w:marTop w:val="0"/>
                  <w:marBottom w:val="0"/>
                  <w:divBdr>
                    <w:top w:val="none" w:sz="0" w:space="0" w:color="auto"/>
                    <w:left w:val="none" w:sz="0" w:space="0" w:color="auto"/>
                    <w:bottom w:val="none" w:sz="0" w:space="0" w:color="auto"/>
                    <w:right w:val="none" w:sz="0" w:space="0" w:color="auto"/>
                  </w:divBdr>
                  <w:divsChild>
                    <w:div w:id="1530990234">
                      <w:marLeft w:val="0"/>
                      <w:marRight w:val="0"/>
                      <w:marTop w:val="0"/>
                      <w:marBottom w:val="0"/>
                      <w:divBdr>
                        <w:top w:val="none" w:sz="0" w:space="0" w:color="auto"/>
                        <w:left w:val="none" w:sz="0" w:space="0" w:color="auto"/>
                        <w:bottom w:val="none" w:sz="0" w:space="0" w:color="auto"/>
                        <w:right w:val="none" w:sz="0" w:space="0" w:color="auto"/>
                      </w:divBdr>
                    </w:div>
                    <w:div w:id="1117675306">
                      <w:marLeft w:val="0"/>
                      <w:marRight w:val="0"/>
                      <w:marTop w:val="0"/>
                      <w:marBottom w:val="0"/>
                      <w:divBdr>
                        <w:top w:val="none" w:sz="0" w:space="0" w:color="auto"/>
                        <w:left w:val="none" w:sz="0" w:space="0" w:color="auto"/>
                        <w:bottom w:val="none" w:sz="0" w:space="0" w:color="auto"/>
                        <w:right w:val="none" w:sz="0" w:space="0" w:color="auto"/>
                      </w:divBdr>
                    </w:div>
                    <w:div w:id="1655454123">
                      <w:marLeft w:val="0"/>
                      <w:marRight w:val="0"/>
                      <w:marTop w:val="0"/>
                      <w:marBottom w:val="0"/>
                      <w:divBdr>
                        <w:top w:val="none" w:sz="0" w:space="0" w:color="auto"/>
                        <w:left w:val="none" w:sz="0" w:space="0" w:color="auto"/>
                        <w:bottom w:val="none" w:sz="0" w:space="0" w:color="auto"/>
                        <w:right w:val="none" w:sz="0" w:space="0" w:color="auto"/>
                      </w:divBdr>
                    </w:div>
                    <w:div w:id="2144733295">
                      <w:marLeft w:val="0"/>
                      <w:marRight w:val="0"/>
                      <w:marTop w:val="0"/>
                      <w:marBottom w:val="0"/>
                      <w:divBdr>
                        <w:top w:val="none" w:sz="0" w:space="0" w:color="auto"/>
                        <w:left w:val="none" w:sz="0" w:space="0" w:color="auto"/>
                        <w:bottom w:val="none" w:sz="0" w:space="0" w:color="auto"/>
                        <w:right w:val="none" w:sz="0" w:space="0" w:color="auto"/>
                      </w:divBdr>
                    </w:div>
                    <w:div w:id="432936607">
                      <w:marLeft w:val="0"/>
                      <w:marRight w:val="0"/>
                      <w:marTop w:val="0"/>
                      <w:marBottom w:val="0"/>
                      <w:divBdr>
                        <w:top w:val="none" w:sz="0" w:space="0" w:color="auto"/>
                        <w:left w:val="none" w:sz="0" w:space="0" w:color="auto"/>
                        <w:bottom w:val="none" w:sz="0" w:space="0" w:color="auto"/>
                        <w:right w:val="none" w:sz="0" w:space="0" w:color="auto"/>
                      </w:divBdr>
                    </w:div>
                    <w:div w:id="1930456494">
                      <w:marLeft w:val="0"/>
                      <w:marRight w:val="0"/>
                      <w:marTop w:val="0"/>
                      <w:marBottom w:val="0"/>
                      <w:divBdr>
                        <w:top w:val="none" w:sz="0" w:space="0" w:color="auto"/>
                        <w:left w:val="none" w:sz="0" w:space="0" w:color="auto"/>
                        <w:bottom w:val="none" w:sz="0" w:space="0" w:color="auto"/>
                        <w:right w:val="none" w:sz="0" w:space="0" w:color="auto"/>
                      </w:divBdr>
                    </w:div>
                    <w:div w:id="1561671070">
                      <w:marLeft w:val="0"/>
                      <w:marRight w:val="0"/>
                      <w:marTop w:val="0"/>
                      <w:marBottom w:val="0"/>
                      <w:divBdr>
                        <w:top w:val="none" w:sz="0" w:space="0" w:color="auto"/>
                        <w:left w:val="none" w:sz="0" w:space="0" w:color="auto"/>
                        <w:bottom w:val="none" w:sz="0" w:space="0" w:color="auto"/>
                        <w:right w:val="none" w:sz="0" w:space="0" w:color="auto"/>
                      </w:divBdr>
                    </w:div>
                    <w:div w:id="3043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99723">
          <w:marLeft w:val="0"/>
          <w:marRight w:val="0"/>
          <w:marTop w:val="0"/>
          <w:marBottom w:val="0"/>
          <w:divBdr>
            <w:top w:val="none" w:sz="0" w:space="0" w:color="auto"/>
            <w:left w:val="none" w:sz="0" w:space="0" w:color="auto"/>
            <w:bottom w:val="none" w:sz="0" w:space="0" w:color="auto"/>
            <w:right w:val="none" w:sz="0" w:space="0" w:color="auto"/>
          </w:divBdr>
          <w:divsChild>
            <w:div w:id="1955284997">
              <w:marLeft w:val="216"/>
              <w:marRight w:val="0"/>
              <w:marTop w:val="0"/>
              <w:marBottom w:val="120"/>
              <w:divBdr>
                <w:top w:val="none" w:sz="0" w:space="0" w:color="auto"/>
                <w:left w:val="none" w:sz="0" w:space="0" w:color="auto"/>
                <w:bottom w:val="none" w:sz="0" w:space="0" w:color="auto"/>
                <w:right w:val="none" w:sz="0" w:space="0" w:color="auto"/>
              </w:divBdr>
              <w:divsChild>
                <w:div w:id="2038851055">
                  <w:marLeft w:val="0"/>
                  <w:marRight w:val="0"/>
                  <w:marTop w:val="120"/>
                  <w:marBottom w:val="120"/>
                  <w:divBdr>
                    <w:top w:val="none" w:sz="0" w:space="0" w:color="auto"/>
                    <w:left w:val="none" w:sz="0" w:space="0" w:color="auto"/>
                    <w:bottom w:val="none" w:sz="0" w:space="0" w:color="auto"/>
                    <w:right w:val="none" w:sz="0" w:space="0" w:color="auto"/>
                  </w:divBdr>
                </w:div>
                <w:div w:id="67688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617274">
          <w:marLeft w:val="0"/>
          <w:marRight w:val="0"/>
          <w:marTop w:val="0"/>
          <w:marBottom w:val="0"/>
          <w:divBdr>
            <w:top w:val="none" w:sz="0" w:space="0" w:color="auto"/>
            <w:left w:val="none" w:sz="0" w:space="0" w:color="auto"/>
            <w:bottom w:val="none" w:sz="0" w:space="0" w:color="auto"/>
            <w:right w:val="none" w:sz="0" w:space="0" w:color="auto"/>
          </w:divBdr>
          <w:divsChild>
            <w:div w:id="1282229319">
              <w:marLeft w:val="216"/>
              <w:marRight w:val="0"/>
              <w:marTop w:val="0"/>
              <w:marBottom w:val="120"/>
              <w:divBdr>
                <w:top w:val="none" w:sz="0" w:space="0" w:color="auto"/>
                <w:left w:val="none" w:sz="0" w:space="0" w:color="auto"/>
                <w:bottom w:val="none" w:sz="0" w:space="0" w:color="auto"/>
                <w:right w:val="none" w:sz="0" w:space="0" w:color="auto"/>
              </w:divBdr>
              <w:divsChild>
                <w:div w:id="2126148736">
                  <w:marLeft w:val="0"/>
                  <w:marRight w:val="0"/>
                  <w:marTop w:val="120"/>
                  <w:marBottom w:val="120"/>
                  <w:divBdr>
                    <w:top w:val="none" w:sz="0" w:space="0" w:color="auto"/>
                    <w:left w:val="none" w:sz="0" w:space="0" w:color="auto"/>
                    <w:bottom w:val="none" w:sz="0" w:space="0" w:color="auto"/>
                    <w:right w:val="none" w:sz="0" w:space="0" w:color="auto"/>
                  </w:divBdr>
                </w:div>
                <w:div w:id="2092310672">
                  <w:marLeft w:val="0"/>
                  <w:marRight w:val="0"/>
                  <w:marTop w:val="0"/>
                  <w:marBottom w:val="0"/>
                  <w:divBdr>
                    <w:top w:val="none" w:sz="0" w:space="0" w:color="auto"/>
                    <w:left w:val="none" w:sz="0" w:space="0" w:color="auto"/>
                    <w:bottom w:val="none" w:sz="0" w:space="0" w:color="auto"/>
                    <w:right w:val="none" w:sz="0" w:space="0" w:color="auto"/>
                  </w:divBdr>
                  <w:divsChild>
                    <w:div w:id="201597275">
                      <w:marLeft w:val="0"/>
                      <w:marRight w:val="0"/>
                      <w:marTop w:val="0"/>
                      <w:marBottom w:val="0"/>
                      <w:divBdr>
                        <w:top w:val="none" w:sz="0" w:space="0" w:color="auto"/>
                        <w:left w:val="none" w:sz="0" w:space="0" w:color="auto"/>
                        <w:bottom w:val="none" w:sz="0" w:space="0" w:color="auto"/>
                        <w:right w:val="none" w:sz="0" w:space="0" w:color="auto"/>
                      </w:divBdr>
                    </w:div>
                    <w:div w:id="552470016">
                      <w:marLeft w:val="0"/>
                      <w:marRight w:val="0"/>
                      <w:marTop w:val="0"/>
                      <w:marBottom w:val="0"/>
                      <w:divBdr>
                        <w:top w:val="none" w:sz="0" w:space="0" w:color="auto"/>
                        <w:left w:val="none" w:sz="0" w:space="0" w:color="auto"/>
                        <w:bottom w:val="none" w:sz="0" w:space="0" w:color="auto"/>
                        <w:right w:val="none" w:sz="0" w:space="0" w:color="auto"/>
                      </w:divBdr>
                    </w:div>
                    <w:div w:id="837354649">
                      <w:marLeft w:val="0"/>
                      <w:marRight w:val="0"/>
                      <w:marTop w:val="0"/>
                      <w:marBottom w:val="0"/>
                      <w:divBdr>
                        <w:top w:val="none" w:sz="0" w:space="0" w:color="auto"/>
                        <w:left w:val="none" w:sz="0" w:space="0" w:color="auto"/>
                        <w:bottom w:val="none" w:sz="0" w:space="0" w:color="auto"/>
                        <w:right w:val="none" w:sz="0" w:space="0" w:color="auto"/>
                      </w:divBdr>
                    </w:div>
                    <w:div w:id="1794249610">
                      <w:marLeft w:val="0"/>
                      <w:marRight w:val="0"/>
                      <w:marTop w:val="0"/>
                      <w:marBottom w:val="0"/>
                      <w:divBdr>
                        <w:top w:val="none" w:sz="0" w:space="0" w:color="auto"/>
                        <w:left w:val="none" w:sz="0" w:space="0" w:color="auto"/>
                        <w:bottom w:val="none" w:sz="0" w:space="0" w:color="auto"/>
                        <w:right w:val="none" w:sz="0" w:space="0" w:color="auto"/>
                      </w:divBdr>
                    </w:div>
                    <w:div w:id="659890590">
                      <w:marLeft w:val="0"/>
                      <w:marRight w:val="0"/>
                      <w:marTop w:val="0"/>
                      <w:marBottom w:val="0"/>
                      <w:divBdr>
                        <w:top w:val="none" w:sz="0" w:space="0" w:color="auto"/>
                        <w:left w:val="none" w:sz="0" w:space="0" w:color="auto"/>
                        <w:bottom w:val="none" w:sz="0" w:space="0" w:color="auto"/>
                        <w:right w:val="none" w:sz="0" w:space="0" w:color="auto"/>
                      </w:divBdr>
                    </w:div>
                    <w:div w:id="1221482564">
                      <w:marLeft w:val="0"/>
                      <w:marRight w:val="0"/>
                      <w:marTop w:val="0"/>
                      <w:marBottom w:val="0"/>
                      <w:divBdr>
                        <w:top w:val="none" w:sz="0" w:space="0" w:color="auto"/>
                        <w:left w:val="none" w:sz="0" w:space="0" w:color="auto"/>
                        <w:bottom w:val="none" w:sz="0" w:space="0" w:color="auto"/>
                        <w:right w:val="none" w:sz="0" w:space="0" w:color="auto"/>
                      </w:divBdr>
                    </w:div>
                    <w:div w:id="1160077689">
                      <w:marLeft w:val="0"/>
                      <w:marRight w:val="0"/>
                      <w:marTop w:val="0"/>
                      <w:marBottom w:val="0"/>
                      <w:divBdr>
                        <w:top w:val="none" w:sz="0" w:space="0" w:color="auto"/>
                        <w:left w:val="none" w:sz="0" w:space="0" w:color="auto"/>
                        <w:bottom w:val="none" w:sz="0" w:space="0" w:color="auto"/>
                        <w:right w:val="none" w:sz="0" w:space="0" w:color="auto"/>
                      </w:divBdr>
                    </w:div>
                    <w:div w:id="23397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106121">
          <w:marLeft w:val="0"/>
          <w:marRight w:val="0"/>
          <w:marTop w:val="0"/>
          <w:marBottom w:val="0"/>
          <w:divBdr>
            <w:top w:val="none" w:sz="0" w:space="0" w:color="auto"/>
            <w:left w:val="none" w:sz="0" w:space="0" w:color="auto"/>
            <w:bottom w:val="none" w:sz="0" w:space="0" w:color="auto"/>
            <w:right w:val="none" w:sz="0" w:space="0" w:color="auto"/>
          </w:divBdr>
          <w:divsChild>
            <w:div w:id="1742364528">
              <w:marLeft w:val="216"/>
              <w:marRight w:val="0"/>
              <w:marTop w:val="0"/>
              <w:marBottom w:val="120"/>
              <w:divBdr>
                <w:top w:val="none" w:sz="0" w:space="0" w:color="auto"/>
                <w:left w:val="none" w:sz="0" w:space="0" w:color="auto"/>
                <w:bottom w:val="none" w:sz="0" w:space="0" w:color="auto"/>
                <w:right w:val="none" w:sz="0" w:space="0" w:color="auto"/>
              </w:divBdr>
              <w:divsChild>
                <w:div w:id="1346322935">
                  <w:marLeft w:val="0"/>
                  <w:marRight w:val="0"/>
                  <w:marTop w:val="120"/>
                  <w:marBottom w:val="120"/>
                  <w:divBdr>
                    <w:top w:val="none" w:sz="0" w:space="0" w:color="auto"/>
                    <w:left w:val="none" w:sz="0" w:space="0" w:color="auto"/>
                    <w:bottom w:val="none" w:sz="0" w:space="0" w:color="auto"/>
                    <w:right w:val="none" w:sz="0" w:space="0" w:color="auto"/>
                  </w:divBdr>
                </w:div>
                <w:div w:id="1564415560">
                  <w:marLeft w:val="0"/>
                  <w:marRight w:val="0"/>
                  <w:marTop w:val="0"/>
                  <w:marBottom w:val="0"/>
                  <w:divBdr>
                    <w:top w:val="none" w:sz="0" w:space="0" w:color="auto"/>
                    <w:left w:val="none" w:sz="0" w:space="0" w:color="auto"/>
                    <w:bottom w:val="none" w:sz="0" w:space="0" w:color="auto"/>
                    <w:right w:val="none" w:sz="0" w:space="0" w:color="auto"/>
                  </w:divBdr>
                  <w:divsChild>
                    <w:div w:id="837385616">
                      <w:marLeft w:val="0"/>
                      <w:marRight w:val="0"/>
                      <w:marTop w:val="0"/>
                      <w:marBottom w:val="0"/>
                      <w:divBdr>
                        <w:top w:val="none" w:sz="0" w:space="0" w:color="auto"/>
                        <w:left w:val="none" w:sz="0" w:space="0" w:color="auto"/>
                        <w:bottom w:val="none" w:sz="0" w:space="0" w:color="auto"/>
                        <w:right w:val="none" w:sz="0" w:space="0" w:color="auto"/>
                      </w:divBdr>
                    </w:div>
                    <w:div w:id="424424744">
                      <w:marLeft w:val="0"/>
                      <w:marRight w:val="0"/>
                      <w:marTop w:val="0"/>
                      <w:marBottom w:val="0"/>
                      <w:divBdr>
                        <w:top w:val="none" w:sz="0" w:space="0" w:color="auto"/>
                        <w:left w:val="none" w:sz="0" w:space="0" w:color="auto"/>
                        <w:bottom w:val="none" w:sz="0" w:space="0" w:color="auto"/>
                        <w:right w:val="none" w:sz="0" w:space="0" w:color="auto"/>
                      </w:divBdr>
                    </w:div>
                    <w:div w:id="1579706255">
                      <w:marLeft w:val="0"/>
                      <w:marRight w:val="0"/>
                      <w:marTop w:val="0"/>
                      <w:marBottom w:val="0"/>
                      <w:divBdr>
                        <w:top w:val="none" w:sz="0" w:space="0" w:color="auto"/>
                        <w:left w:val="none" w:sz="0" w:space="0" w:color="auto"/>
                        <w:bottom w:val="none" w:sz="0" w:space="0" w:color="auto"/>
                        <w:right w:val="none" w:sz="0" w:space="0" w:color="auto"/>
                      </w:divBdr>
                    </w:div>
                    <w:div w:id="2044937452">
                      <w:marLeft w:val="0"/>
                      <w:marRight w:val="0"/>
                      <w:marTop w:val="0"/>
                      <w:marBottom w:val="0"/>
                      <w:divBdr>
                        <w:top w:val="none" w:sz="0" w:space="0" w:color="auto"/>
                        <w:left w:val="none" w:sz="0" w:space="0" w:color="auto"/>
                        <w:bottom w:val="none" w:sz="0" w:space="0" w:color="auto"/>
                        <w:right w:val="none" w:sz="0" w:space="0" w:color="auto"/>
                      </w:divBdr>
                    </w:div>
                    <w:div w:id="580874385">
                      <w:marLeft w:val="0"/>
                      <w:marRight w:val="0"/>
                      <w:marTop w:val="0"/>
                      <w:marBottom w:val="0"/>
                      <w:divBdr>
                        <w:top w:val="none" w:sz="0" w:space="0" w:color="auto"/>
                        <w:left w:val="none" w:sz="0" w:space="0" w:color="auto"/>
                        <w:bottom w:val="none" w:sz="0" w:space="0" w:color="auto"/>
                        <w:right w:val="none" w:sz="0" w:space="0" w:color="auto"/>
                      </w:divBdr>
                    </w:div>
                    <w:div w:id="652107591">
                      <w:marLeft w:val="0"/>
                      <w:marRight w:val="0"/>
                      <w:marTop w:val="0"/>
                      <w:marBottom w:val="0"/>
                      <w:divBdr>
                        <w:top w:val="none" w:sz="0" w:space="0" w:color="auto"/>
                        <w:left w:val="none" w:sz="0" w:space="0" w:color="auto"/>
                        <w:bottom w:val="none" w:sz="0" w:space="0" w:color="auto"/>
                        <w:right w:val="none" w:sz="0" w:space="0" w:color="auto"/>
                      </w:divBdr>
                    </w:div>
                    <w:div w:id="968436637">
                      <w:marLeft w:val="0"/>
                      <w:marRight w:val="0"/>
                      <w:marTop w:val="0"/>
                      <w:marBottom w:val="0"/>
                      <w:divBdr>
                        <w:top w:val="none" w:sz="0" w:space="0" w:color="auto"/>
                        <w:left w:val="none" w:sz="0" w:space="0" w:color="auto"/>
                        <w:bottom w:val="none" w:sz="0" w:space="0" w:color="auto"/>
                        <w:right w:val="none" w:sz="0" w:space="0" w:color="auto"/>
                      </w:divBdr>
                    </w:div>
                    <w:div w:id="12762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19134">
          <w:marLeft w:val="0"/>
          <w:marRight w:val="0"/>
          <w:marTop w:val="0"/>
          <w:marBottom w:val="0"/>
          <w:divBdr>
            <w:top w:val="none" w:sz="0" w:space="0" w:color="auto"/>
            <w:left w:val="none" w:sz="0" w:space="0" w:color="auto"/>
            <w:bottom w:val="none" w:sz="0" w:space="0" w:color="auto"/>
            <w:right w:val="none" w:sz="0" w:space="0" w:color="auto"/>
          </w:divBdr>
          <w:divsChild>
            <w:div w:id="1350184325">
              <w:marLeft w:val="216"/>
              <w:marRight w:val="0"/>
              <w:marTop w:val="0"/>
              <w:marBottom w:val="120"/>
              <w:divBdr>
                <w:top w:val="none" w:sz="0" w:space="0" w:color="auto"/>
                <w:left w:val="none" w:sz="0" w:space="0" w:color="auto"/>
                <w:bottom w:val="none" w:sz="0" w:space="0" w:color="auto"/>
                <w:right w:val="none" w:sz="0" w:space="0" w:color="auto"/>
              </w:divBdr>
              <w:divsChild>
                <w:div w:id="1715501616">
                  <w:marLeft w:val="0"/>
                  <w:marRight w:val="0"/>
                  <w:marTop w:val="120"/>
                  <w:marBottom w:val="120"/>
                  <w:divBdr>
                    <w:top w:val="none" w:sz="0" w:space="0" w:color="auto"/>
                    <w:left w:val="none" w:sz="0" w:space="0" w:color="auto"/>
                    <w:bottom w:val="none" w:sz="0" w:space="0" w:color="auto"/>
                    <w:right w:val="none" w:sz="0" w:space="0" w:color="auto"/>
                  </w:divBdr>
                </w:div>
                <w:div w:id="104209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25222">
          <w:marLeft w:val="0"/>
          <w:marRight w:val="0"/>
          <w:marTop w:val="0"/>
          <w:marBottom w:val="0"/>
          <w:divBdr>
            <w:top w:val="none" w:sz="0" w:space="0" w:color="auto"/>
            <w:left w:val="none" w:sz="0" w:space="0" w:color="auto"/>
            <w:bottom w:val="none" w:sz="0" w:space="0" w:color="auto"/>
            <w:right w:val="none" w:sz="0" w:space="0" w:color="auto"/>
          </w:divBdr>
          <w:divsChild>
            <w:div w:id="934366128">
              <w:marLeft w:val="216"/>
              <w:marRight w:val="0"/>
              <w:marTop w:val="0"/>
              <w:marBottom w:val="120"/>
              <w:divBdr>
                <w:top w:val="none" w:sz="0" w:space="0" w:color="auto"/>
                <w:left w:val="none" w:sz="0" w:space="0" w:color="auto"/>
                <w:bottom w:val="none" w:sz="0" w:space="0" w:color="auto"/>
                <w:right w:val="none" w:sz="0" w:space="0" w:color="auto"/>
              </w:divBdr>
              <w:divsChild>
                <w:div w:id="1331181671">
                  <w:marLeft w:val="0"/>
                  <w:marRight w:val="0"/>
                  <w:marTop w:val="120"/>
                  <w:marBottom w:val="120"/>
                  <w:divBdr>
                    <w:top w:val="none" w:sz="0" w:space="0" w:color="auto"/>
                    <w:left w:val="none" w:sz="0" w:space="0" w:color="auto"/>
                    <w:bottom w:val="none" w:sz="0" w:space="0" w:color="auto"/>
                    <w:right w:val="none" w:sz="0" w:space="0" w:color="auto"/>
                  </w:divBdr>
                </w:div>
                <w:div w:id="550775012">
                  <w:marLeft w:val="0"/>
                  <w:marRight w:val="0"/>
                  <w:marTop w:val="0"/>
                  <w:marBottom w:val="0"/>
                  <w:divBdr>
                    <w:top w:val="none" w:sz="0" w:space="0" w:color="auto"/>
                    <w:left w:val="none" w:sz="0" w:space="0" w:color="auto"/>
                    <w:bottom w:val="none" w:sz="0" w:space="0" w:color="auto"/>
                    <w:right w:val="none" w:sz="0" w:space="0" w:color="auto"/>
                  </w:divBdr>
                  <w:divsChild>
                    <w:div w:id="1670788665">
                      <w:marLeft w:val="0"/>
                      <w:marRight w:val="0"/>
                      <w:marTop w:val="0"/>
                      <w:marBottom w:val="0"/>
                      <w:divBdr>
                        <w:top w:val="none" w:sz="0" w:space="0" w:color="auto"/>
                        <w:left w:val="none" w:sz="0" w:space="0" w:color="auto"/>
                        <w:bottom w:val="none" w:sz="0" w:space="0" w:color="auto"/>
                        <w:right w:val="none" w:sz="0" w:space="0" w:color="auto"/>
                      </w:divBdr>
                    </w:div>
                    <w:div w:id="1122578645">
                      <w:marLeft w:val="0"/>
                      <w:marRight w:val="0"/>
                      <w:marTop w:val="0"/>
                      <w:marBottom w:val="0"/>
                      <w:divBdr>
                        <w:top w:val="none" w:sz="0" w:space="0" w:color="auto"/>
                        <w:left w:val="none" w:sz="0" w:space="0" w:color="auto"/>
                        <w:bottom w:val="none" w:sz="0" w:space="0" w:color="auto"/>
                        <w:right w:val="none" w:sz="0" w:space="0" w:color="auto"/>
                      </w:divBdr>
                    </w:div>
                    <w:div w:id="1708984711">
                      <w:marLeft w:val="0"/>
                      <w:marRight w:val="0"/>
                      <w:marTop w:val="0"/>
                      <w:marBottom w:val="0"/>
                      <w:divBdr>
                        <w:top w:val="none" w:sz="0" w:space="0" w:color="auto"/>
                        <w:left w:val="none" w:sz="0" w:space="0" w:color="auto"/>
                        <w:bottom w:val="none" w:sz="0" w:space="0" w:color="auto"/>
                        <w:right w:val="none" w:sz="0" w:space="0" w:color="auto"/>
                      </w:divBdr>
                    </w:div>
                    <w:div w:id="152531717">
                      <w:marLeft w:val="0"/>
                      <w:marRight w:val="0"/>
                      <w:marTop w:val="0"/>
                      <w:marBottom w:val="0"/>
                      <w:divBdr>
                        <w:top w:val="none" w:sz="0" w:space="0" w:color="auto"/>
                        <w:left w:val="none" w:sz="0" w:space="0" w:color="auto"/>
                        <w:bottom w:val="none" w:sz="0" w:space="0" w:color="auto"/>
                        <w:right w:val="none" w:sz="0" w:space="0" w:color="auto"/>
                      </w:divBdr>
                    </w:div>
                    <w:div w:id="814642150">
                      <w:marLeft w:val="0"/>
                      <w:marRight w:val="0"/>
                      <w:marTop w:val="0"/>
                      <w:marBottom w:val="0"/>
                      <w:divBdr>
                        <w:top w:val="none" w:sz="0" w:space="0" w:color="auto"/>
                        <w:left w:val="none" w:sz="0" w:space="0" w:color="auto"/>
                        <w:bottom w:val="none" w:sz="0" w:space="0" w:color="auto"/>
                        <w:right w:val="none" w:sz="0" w:space="0" w:color="auto"/>
                      </w:divBdr>
                    </w:div>
                    <w:div w:id="1663507804">
                      <w:marLeft w:val="0"/>
                      <w:marRight w:val="0"/>
                      <w:marTop w:val="0"/>
                      <w:marBottom w:val="0"/>
                      <w:divBdr>
                        <w:top w:val="none" w:sz="0" w:space="0" w:color="auto"/>
                        <w:left w:val="none" w:sz="0" w:space="0" w:color="auto"/>
                        <w:bottom w:val="none" w:sz="0" w:space="0" w:color="auto"/>
                        <w:right w:val="none" w:sz="0" w:space="0" w:color="auto"/>
                      </w:divBdr>
                    </w:div>
                    <w:div w:id="1582445478">
                      <w:marLeft w:val="0"/>
                      <w:marRight w:val="0"/>
                      <w:marTop w:val="0"/>
                      <w:marBottom w:val="0"/>
                      <w:divBdr>
                        <w:top w:val="none" w:sz="0" w:space="0" w:color="auto"/>
                        <w:left w:val="none" w:sz="0" w:space="0" w:color="auto"/>
                        <w:bottom w:val="none" w:sz="0" w:space="0" w:color="auto"/>
                        <w:right w:val="none" w:sz="0" w:space="0" w:color="auto"/>
                      </w:divBdr>
                    </w:div>
                    <w:div w:id="6379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control" Target="activeX/activeX6.xml"/><Relationship Id="rId18" Type="http://schemas.openxmlformats.org/officeDocument/2006/relationships/control" Target="activeX/activeX11.xml"/><Relationship Id="rId26" Type="http://schemas.openxmlformats.org/officeDocument/2006/relationships/control" Target="activeX/activeX19.xml"/><Relationship Id="rId39"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control" Target="activeX/activeX14.xml"/><Relationship Id="rId34" Type="http://schemas.openxmlformats.org/officeDocument/2006/relationships/control" Target="activeX/activeX27.xml"/><Relationship Id="rId7" Type="http://schemas.openxmlformats.org/officeDocument/2006/relationships/control" Target="activeX/activeX1.xml"/><Relationship Id="rId12" Type="http://schemas.openxmlformats.org/officeDocument/2006/relationships/control" Target="activeX/activeX5.xml"/><Relationship Id="rId17" Type="http://schemas.openxmlformats.org/officeDocument/2006/relationships/control" Target="activeX/activeX10.xml"/><Relationship Id="rId25" Type="http://schemas.openxmlformats.org/officeDocument/2006/relationships/control" Target="activeX/activeX18.xml"/><Relationship Id="rId33" Type="http://schemas.openxmlformats.org/officeDocument/2006/relationships/control" Target="activeX/activeX26.xml"/><Relationship Id="rId38"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control" Target="activeX/activeX9.xml"/><Relationship Id="rId20" Type="http://schemas.openxmlformats.org/officeDocument/2006/relationships/control" Target="activeX/activeX13.xml"/><Relationship Id="rId29" Type="http://schemas.openxmlformats.org/officeDocument/2006/relationships/control" Target="activeX/activeX22.xm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control" Target="activeX/activeX4.xml"/><Relationship Id="rId24" Type="http://schemas.openxmlformats.org/officeDocument/2006/relationships/control" Target="activeX/activeX17.xml"/><Relationship Id="rId32" Type="http://schemas.openxmlformats.org/officeDocument/2006/relationships/control" Target="activeX/activeX25.xml"/><Relationship Id="rId37" Type="http://schemas.openxmlformats.org/officeDocument/2006/relationships/control" Target="activeX/activeX30.xm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control" Target="activeX/activeX8.xml"/><Relationship Id="rId23" Type="http://schemas.openxmlformats.org/officeDocument/2006/relationships/control" Target="activeX/activeX16.xml"/><Relationship Id="rId28" Type="http://schemas.openxmlformats.org/officeDocument/2006/relationships/control" Target="activeX/activeX21.xml"/><Relationship Id="rId36" Type="http://schemas.openxmlformats.org/officeDocument/2006/relationships/control" Target="activeX/activeX29.xml"/><Relationship Id="rId10" Type="http://schemas.openxmlformats.org/officeDocument/2006/relationships/control" Target="activeX/activeX3.xml"/><Relationship Id="rId19" Type="http://schemas.openxmlformats.org/officeDocument/2006/relationships/control" Target="activeX/activeX12.xml"/><Relationship Id="rId31" Type="http://schemas.openxmlformats.org/officeDocument/2006/relationships/control" Target="activeX/activeX24.xml"/><Relationship Id="rId4" Type="http://schemas.openxmlformats.org/officeDocument/2006/relationships/footnotes" Target="footnote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control" Target="activeX/activeX15.xml"/><Relationship Id="rId27" Type="http://schemas.openxmlformats.org/officeDocument/2006/relationships/control" Target="activeX/activeX20.xml"/><Relationship Id="rId30" Type="http://schemas.openxmlformats.org/officeDocument/2006/relationships/control" Target="activeX/activeX23.xml"/><Relationship Id="rId35" Type="http://schemas.openxmlformats.org/officeDocument/2006/relationships/control" Target="activeX/activeX2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 Hibbs</dc:creator>
  <cp:keywords/>
  <dc:description/>
  <cp:lastModifiedBy>use</cp:lastModifiedBy>
  <cp:revision>2</cp:revision>
  <dcterms:created xsi:type="dcterms:W3CDTF">2019-04-22T03:47:00Z</dcterms:created>
  <dcterms:modified xsi:type="dcterms:W3CDTF">2019-04-22T03:47:00Z</dcterms:modified>
</cp:coreProperties>
</file>