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C7B" w:rsidRDefault="008D5C7B" w:rsidP="00C40760">
      <w:pPr>
        <w:spacing w:after="0" w:line="480" w:lineRule="auto"/>
        <w:rPr>
          <w:rFonts w:ascii="Times New Roman" w:hAnsi="Times New Roman" w:cs="Times New Roman"/>
          <w:sz w:val="24"/>
          <w:szCs w:val="24"/>
        </w:rPr>
      </w:pPr>
    </w:p>
    <w:p w:rsidR="00CD4800" w:rsidRDefault="00CD4800" w:rsidP="00C40760">
      <w:pPr>
        <w:spacing w:after="0" w:line="480" w:lineRule="auto"/>
        <w:rPr>
          <w:rFonts w:ascii="Times New Roman" w:hAnsi="Times New Roman" w:cs="Times New Roman"/>
          <w:sz w:val="24"/>
          <w:szCs w:val="24"/>
        </w:rPr>
      </w:pPr>
    </w:p>
    <w:p w:rsidR="00CD4800" w:rsidRDefault="00CD480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D4800" w:rsidRDefault="00CD4800" w:rsidP="00C407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Best Buy financial analysis</w:t>
      </w:r>
    </w:p>
    <w:p w:rsidR="00CD4800" w:rsidRDefault="00CD4800" w:rsidP="00C407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D4800" w:rsidRPr="00014853" w:rsidRDefault="00CD4800" w:rsidP="00C407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D5C7B" w:rsidRDefault="008D5C7B"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8D5C7B" w:rsidRPr="00014853" w:rsidRDefault="008D5C7B" w:rsidP="00C40760">
      <w:pPr>
        <w:spacing w:after="0" w:line="480" w:lineRule="auto"/>
        <w:rPr>
          <w:rFonts w:ascii="Times New Roman" w:hAnsi="Times New Roman" w:cs="Times New Roman"/>
          <w:sz w:val="24"/>
          <w:szCs w:val="24"/>
        </w:rPr>
      </w:pPr>
    </w:p>
    <w:p w:rsidR="008D5C7B" w:rsidRPr="00014853" w:rsidRDefault="00014853" w:rsidP="00C40760">
      <w:pPr>
        <w:spacing w:after="0" w:line="480" w:lineRule="auto"/>
        <w:ind w:firstLine="720"/>
        <w:rPr>
          <w:rFonts w:ascii="Times New Roman" w:hAnsi="Times New Roman" w:cs="Times New Roman"/>
          <w:sz w:val="24"/>
          <w:szCs w:val="24"/>
        </w:rPr>
      </w:pPr>
      <w:r w:rsidRPr="00014853">
        <w:rPr>
          <w:rFonts w:ascii="Times New Roman" w:hAnsi="Times New Roman" w:cs="Times New Roman"/>
          <w:sz w:val="24"/>
          <w:szCs w:val="24"/>
        </w:rPr>
        <w:lastRenderedPageBreak/>
        <w:t xml:space="preserve">Best Buy </w:t>
      </w:r>
      <w:r w:rsidR="00A91463">
        <w:rPr>
          <w:rFonts w:ascii="Times New Roman" w:hAnsi="Times New Roman" w:cs="Times New Roman"/>
          <w:sz w:val="24"/>
          <w:szCs w:val="24"/>
        </w:rPr>
        <w:t>with its $21</w:t>
      </w:r>
      <w:r w:rsidR="00117A16">
        <w:rPr>
          <w:rFonts w:ascii="Times New Roman" w:hAnsi="Times New Roman" w:cs="Times New Roman"/>
          <w:sz w:val="24"/>
          <w:szCs w:val="24"/>
        </w:rPr>
        <w:t>.3</w:t>
      </w:r>
      <w:r w:rsidR="00A91463">
        <w:rPr>
          <w:rFonts w:ascii="Times New Roman" w:hAnsi="Times New Roman" w:cs="Times New Roman"/>
          <w:sz w:val="24"/>
          <w:szCs w:val="24"/>
        </w:rPr>
        <w:t xml:space="preserve"> billion </w:t>
      </w:r>
      <w:r w:rsidR="00117A16">
        <w:rPr>
          <w:rFonts w:ascii="Times New Roman" w:hAnsi="Times New Roman" w:cs="Times New Roman"/>
          <w:sz w:val="24"/>
          <w:szCs w:val="24"/>
        </w:rPr>
        <w:t xml:space="preserve">resources in the NYSE </w:t>
      </w:r>
      <w:r w:rsidR="00A91463">
        <w:rPr>
          <w:rFonts w:ascii="Times New Roman" w:hAnsi="Times New Roman" w:cs="Times New Roman"/>
          <w:sz w:val="24"/>
          <w:szCs w:val="24"/>
        </w:rPr>
        <w:t>fits the descr</w:t>
      </w:r>
      <w:r w:rsidR="00117A16">
        <w:rPr>
          <w:rFonts w:ascii="Times New Roman" w:hAnsi="Times New Roman" w:cs="Times New Roman"/>
          <w:sz w:val="24"/>
          <w:szCs w:val="24"/>
        </w:rPr>
        <w:t xml:space="preserve">iption of a large capital stock. This makes it an attractive destination for investors seeking to </w:t>
      </w:r>
      <w:r w:rsidR="003277AF">
        <w:rPr>
          <w:rFonts w:ascii="Times New Roman" w:hAnsi="Times New Roman" w:cs="Times New Roman"/>
          <w:sz w:val="24"/>
          <w:szCs w:val="24"/>
        </w:rPr>
        <w:t>channel</w:t>
      </w:r>
      <w:r w:rsidR="00117A16">
        <w:rPr>
          <w:rFonts w:ascii="Times New Roman" w:hAnsi="Times New Roman" w:cs="Times New Roman"/>
          <w:sz w:val="24"/>
          <w:szCs w:val="24"/>
        </w:rPr>
        <w:t xml:space="preserve"> investments in stable securi</w:t>
      </w:r>
      <w:r w:rsidR="003277AF">
        <w:rPr>
          <w:rFonts w:ascii="Times New Roman" w:hAnsi="Times New Roman" w:cs="Times New Roman"/>
          <w:sz w:val="24"/>
          <w:szCs w:val="24"/>
        </w:rPr>
        <w:t xml:space="preserve">ties. Investors seeking risk-averse investments will also flock towards this company to enjoy the stability and high earnings that come with such corporations. </w:t>
      </w:r>
    </w:p>
    <w:p w:rsidR="00E72969" w:rsidRDefault="003277AF" w:rsidP="00C407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debt level at Best Buy stands at $1.36 billion which is mixture of both short term and long term obligations. </w:t>
      </w:r>
      <w:r w:rsidR="00C2424E">
        <w:rPr>
          <w:rFonts w:ascii="Times New Roman" w:hAnsi="Times New Roman" w:cs="Times New Roman"/>
          <w:sz w:val="24"/>
          <w:szCs w:val="24"/>
        </w:rPr>
        <w:t xml:space="preserve">In the last year, the company has seen it record cash and short term securities amount to </w:t>
      </w:r>
      <w:r w:rsidR="001C32B3">
        <w:rPr>
          <w:rFonts w:ascii="Times New Roman" w:hAnsi="Times New Roman" w:cs="Times New Roman"/>
          <w:sz w:val="24"/>
          <w:szCs w:val="24"/>
        </w:rPr>
        <w:t>$3.3 billion</w:t>
      </w:r>
      <w:r w:rsidR="00420318">
        <w:rPr>
          <w:rFonts w:ascii="Times New Roman" w:hAnsi="Times New Roman" w:cs="Times New Roman"/>
          <w:sz w:val="24"/>
          <w:szCs w:val="24"/>
        </w:rPr>
        <w:t xml:space="preserve"> </w:t>
      </w:r>
      <w:r w:rsidR="00E536AA">
        <w:rPr>
          <w:rFonts w:ascii="Times New Roman" w:hAnsi="Times New Roman" w:cs="Times New Roman"/>
          <w:sz w:val="24"/>
          <w:szCs w:val="24"/>
        </w:rPr>
        <w:t>(Yahoo finance, 2019)</w:t>
      </w:r>
      <w:r w:rsidR="001C32B3">
        <w:rPr>
          <w:rFonts w:ascii="Times New Roman" w:hAnsi="Times New Roman" w:cs="Times New Roman"/>
          <w:sz w:val="24"/>
          <w:szCs w:val="24"/>
        </w:rPr>
        <w:t>. Cash assets from operations stand $2.1 billion. Merging these figure results in</w:t>
      </w:r>
      <w:r w:rsidR="00545B25">
        <w:rPr>
          <w:rFonts w:ascii="Times New Roman" w:hAnsi="Times New Roman" w:cs="Times New Roman"/>
          <w:sz w:val="24"/>
          <w:szCs w:val="24"/>
        </w:rPr>
        <w:t xml:space="preserve"> high cash to debt ratio. At 157%, Best Buy is more than able to meet its short terms financial </w:t>
      </w:r>
      <w:r w:rsidR="00E72969">
        <w:rPr>
          <w:rFonts w:ascii="Times New Roman" w:hAnsi="Times New Roman" w:cs="Times New Roman"/>
          <w:sz w:val="24"/>
          <w:szCs w:val="24"/>
        </w:rPr>
        <w:t xml:space="preserve">obligations. In any case, Best Buy’s asset base comprises of two-thirds current assets. The company will experience minimal liquidity challenges. The assets have also displayed a rising trend. In 2017, the total assets </w:t>
      </w:r>
      <w:r w:rsidR="003B5565">
        <w:rPr>
          <w:rFonts w:ascii="Times New Roman" w:hAnsi="Times New Roman" w:cs="Times New Roman"/>
          <w:sz w:val="24"/>
          <w:szCs w:val="24"/>
        </w:rPr>
        <w:t>a</w:t>
      </w:r>
      <w:r w:rsidR="00E72969">
        <w:rPr>
          <w:rFonts w:ascii="Times New Roman" w:hAnsi="Times New Roman" w:cs="Times New Roman"/>
          <w:sz w:val="24"/>
          <w:szCs w:val="24"/>
        </w:rPr>
        <w:t>mounted</w:t>
      </w:r>
      <w:r w:rsidR="003B5565">
        <w:rPr>
          <w:rFonts w:ascii="Times New Roman" w:hAnsi="Times New Roman" w:cs="Times New Roman"/>
          <w:sz w:val="24"/>
          <w:szCs w:val="24"/>
        </w:rPr>
        <w:t xml:space="preserve"> to $14.7 billion compared to $15 billion for 2018. </w:t>
      </w:r>
      <w:r w:rsidR="00E72969">
        <w:rPr>
          <w:rFonts w:ascii="Times New Roman" w:hAnsi="Times New Roman" w:cs="Times New Roman"/>
          <w:sz w:val="24"/>
          <w:szCs w:val="24"/>
        </w:rPr>
        <w:t xml:space="preserve"> </w:t>
      </w:r>
    </w:p>
    <w:p w:rsidR="008D5C7B" w:rsidRPr="00014853" w:rsidRDefault="00261551" w:rsidP="00C407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Debt to equity ratio has remained relatively in the safe zone. At 39.6%</w:t>
      </w:r>
      <w:r w:rsidR="007B49EF">
        <w:rPr>
          <w:rFonts w:ascii="Times New Roman" w:hAnsi="Times New Roman" w:cs="Times New Roman"/>
          <w:sz w:val="24"/>
          <w:szCs w:val="24"/>
        </w:rPr>
        <w:t>,</w:t>
      </w:r>
      <w:r>
        <w:rPr>
          <w:rFonts w:ascii="Times New Roman" w:hAnsi="Times New Roman" w:cs="Times New Roman"/>
          <w:sz w:val="24"/>
          <w:szCs w:val="24"/>
        </w:rPr>
        <w:t xml:space="preserve"> the company has ensured that </w:t>
      </w:r>
      <w:r w:rsidR="007B49EF">
        <w:rPr>
          <w:rFonts w:ascii="Times New Roman" w:hAnsi="Times New Roman" w:cs="Times New Roman"/>
          <w:sz w:val="24"/>
          <w:szCs w:val="24"/>
        </w:rPr>
        <w:t>it does not retain too much debt</w:t>
      </w:r>
      <w:r w:rsidR="00E536AA">
        <w:rPr>
          <w:rFonts w:ascii="Times New Roman" w:hAnsi="Times New Roman" w:cs="Times New Roman"/>
          <w:sz w:val="24"/>
          <w:szCs w:val="24"/>
        </w:rPr>
        <w:t xml:space="preserve"> (Yahoo finance, 2019)</w:t>
      </w:r>
      <w:r w:rsidR="007B49EF">
        <w:rPr>
          <w:rFonts w:ascii="Times New Roman" w:hAnsi="Times New Roman" w:cs="Times New Roman"/>
          <w:sz w:val="24"/>
          <w:szCs w:val="24"/>
        </w:rPr>
        <w:t xml:space="preserve">. The issue with debt financing is that it tends to increase gearing costs when the debt matures and the company has to meet interest obligations out of the earnings. In its case, it will face </w:t>
      </w:r>
      <w:r w:rsidR="004A1F54">
        <w:rPr>
          <w:rFonts w:ascii="Times New Roman" w:hAnsi="Times New Roman" w:cs="Times New Roman"/>
          <w:sz w:val="24"/>
          <w:szCs w:val="24"/>
        </w:rPr>
        <w:t xml:space="preserve">lower gearing costs and in turn award higher earning to shareholders. </w:t>
      </w:r>
    </w:p>
    <w:p w:rsidR="006A087A" w:rsidRDefault="004040F3" w:rsidP="00C407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profitability for Best Buy </w:t>
      </w:r>
      <w:r w:rsidR="00462B9A">
        <w:rPr>
          <w:rFonts w:ascii="Times New Roman" w:hAnsi="Times New Roman" w:cs="Times New Roman"/>
          <w:sz w:val="24"/>
          <w:szCs w:val="24"/>
        </w:rPr>
        <w:t>exhibits</w:t>
      </w:r>
      <w:r>
        <w:rPr>
          <w:rFonts w:ascii="Times New Roman" w:hAnsi="Times New Roman" w:cs="Times New Roman"/>
          <w:sz w:val="24"/>
          <w:szCs w:val="24"/>
        </w:rPr>
        <w:t xml:space="preserve"> a relatively stable company. From 2017, 2018, and 2019, the annual revenues </w:t>
      </w:r>
      <w:r w:rsidR="00462B9A">
        <w:rPr>
          <w:rFonts w:ascii="Times New Roman" w:hAnsi="Times New Roman" w:cs="Times New Roman"/>
          <w:sz w:val="24"/>
          <w:szCs w:val="24"/>
        </w:rPr>
        <w:t>were $39.4 billion, $42.1 billion, and $42.8 billion respectively</w:t>
      </w:r>
      <w:r w:rsidR="00E536AA">
        <w:rPr>
          <w:rFonts w:ascii="Times New Roman" w:hAnsi="Times New Roman" w:cs="Times New Roman"/>
          <w:sz w:val="24"/>
          <w:szCs w:val="24"/>
        </w:rPr>
        <w:t xml:space="preserve"> (Yahoo finance, 2019)</w:t>
      </w:r>
      <w:r w:rsidR="00462B9A">
        <w:rPr>
          <w:rFonts w:ascii="Times New Roman" w:hAnsi="Times New Roman" w:cs="Times New Roman"/>
          <w:sz w:val="24"/>
          <w:szCs w:val="24"/>
        </w:rPr>
        <w:t>. The r</w:t>
      </w:r>
      <w:r w:rsidR="007678B5">
        <w:rPr>
          <w:rFonts w:ascii="Times New Roman" w:hAnsi="Times New Roman" w:cs="Times New Roman"/>
          <w:sz w:val="24"/>
          <w:szCs w:val="24"/>
        </w:rPr>
        <w:t>e</w:t>
      </w:r>
      <w:r w:rsidR="00462B9A">
        <w:rPr>
          <w:rFonts w:ascii="Times New Roman" w:hAnsi="Times New Roman" w:cs="Times New Roman"/>
          <w:sz w:val="24"/>
          <w:szCs w:val="24"/>
        </w:rPr>
        <w:t xml:space="preserve">venues have been on a rising trend signaling the strength of its operations. </w:t>
      </w:r>
      <w:r w:rsidR="00B005F6">
        <w:rPr>
          <w:rFonts w:ascii="Times New Roman" w:hAnsi="Times New Roman" w:cs="Times New Roman"/>
          <w:sz w:val="24"/>
          <w:szCs w:val="24"/>
        </w:rPr>
        <w:t xml:space="preserve">This trend also manifested in the income where the figures were $1.2B, $1B, and $1.46B respectively for </w:t>
      </w:r>
      <w:r w:rsidR="00A2455E">
        <w:rPr>
          <w:rFonts w:ascii="Times New Roman" w:hAnsi="Times New Roman" w:cs="Times New Roman"/>
          <w:sz w:val="24"/>
          <w:szCs w:val="24"/>
        </w:rPr>
        <w:t xml:space="preserve">the same period. </w:t>
      </w:r>
      <w:r w:rsidR="007F3228">
        <w:rPr>
          <w:rFonts w:ascii="Times New Roman" w:hAnsi="Times New Roman" w:cs="Times New Roman"/>
          <w:sz w:val="24"/>
          <w:szCs w:val="24"/>
        </w:rPr>
        <w:t xml:space="preserve"> </w:t>
      </w:r>
      <w:r w:rsidR="009A7802">
        <w:rPr>
          <w:rFonts w:ascii="Times New Roman" w:hAnsi="Times New Roman" w:cs="Times New Roman"/>
          <w:sz w:val="24"/>
          <w:szCs w:val="24"/>
        </w:rPr>
        <w:t xml:space="preserve">These splendid earnings cement the company’s position in the retail market. </w:t>
      </w:r>
      <w:r w:rsidR="00FA3645">
        <w:rPr>
          <w:rFonts w:ascii="Times New Roman" w:hAnsi="Times New Roman" w:cs="Times New Roman"/>
          <w:sz w:val="24"/>
          <w:szCs w:val="24"/>
        </w:rPr>
        <w:t>It</w:t>
      </w:r>
      <w:r w:rsidR="009A7802">
        <w:rPr>
          <w:rFonts w:ascii="Times New Roman" w:hAnsi="Times New Roman" w:cs="Times New Roman"/>
          <w:sz w:val="24"/>
          <w:szCs w:val="24"/>
        </w:rPr>
        <w:t xml:space="preserve"> has finally, overcome the threat Amazon.com posed a decade ago. </w:t>
      </w:r>
      <w:r w:rsidR="009A7802">
        <w:rPr>
          <w:rFonts w:ascii="Times New Roman" w:hAnsi="Times New Roman" w:cs="Times New Roman"/>
          <w:sz w:val="24"/>
          <w:szCs w:val="24"/>
        </w:rPr>
        <w:lastRenderedPageBreak/>
        <w:t xml:space="preserve">The company has found its niche and continues to grow from strength to strength. </w:t>
      </w:r>
      <w:r w:rsidR="00FA3645">
        <w:rPr>
          <w:rFonts w:ascii="Times New Roman" w:hAnsi="Times New Roman" w:cs="Times New Roman"/>
          <w:sz w:val="24"/>
          <w:szCs w:val="24"/>
        </w:rPr>
        <w:t>It continues to capitalize on advantages of strategic location and large scale operations to ward off competitors. Key among these was to increase online presence to outwit the thre</w:t>
      </w:r>
      <w:r w:rsidR="00547128">
        <w:rPr>
          <w:rFonts w:ascii="Times New Roman" w:hAnsi="Times New Roman" w:cs="Times New Roman"/>
          <w:sz w:val="24"/>
          <w:szCs w:val="24"/>
        </w:rPr>
        <w:t>a</w:t>
      </w:r>
      <w:r w:rsidR="00FA3645">
        <w:rPr>
          <w:rFonts w:ascii="Times New Roman" w:hAnsi="Times New Roman" w:cs="Times New Roman"/>
          <w:sz w:val="24"/>
          <w:szCs w:val="24"/>
        </w:rPr>
        <w:t xml:space="preserve">t by Amazon which is </w:t>
      </w:r>
      <w:r w:rsidR="007F3228">
        <w:rPr>
          <w:rFonts w:ascii="Times New Roman" w:hAnsi="Times New Roman" w:cs="Times New Roman"/>
          <w:sz w:val="24"/>
          <w:szCs w:val="24"/>
        </w:rPr>
        <w:t xml:space="preserve">a </w:t>
      </w:r>
      <w:r w:rsidR="00FA3645">
        <w:rPr>
          <w:rFonts w:ascii="Times New Roman" w:hAnsi="Times New Roman" w:cs="Times New Roman"/>
          <w:sz w:val="24"/>
          <w:szCs w:val="24"/>
        </w:rPr>
        <w:t xml:space="preserve">fully </w:t>
      </w:r>
      <w:r w:rsidR="00E46ABF">
        <w:rPr>
          <w:rFonts w:ascii="Times New Roman" w:hAnsi="Times New Roman" w:cs="Times New Roman"/>
          <w:sz w:val="24"/>
          <w:szCs w:val="24"/>
        </w:rPr>
        <w:t>virtual</w:t>
      </w:r>
      <w:r w:rsidR="007F3228">
        <w:rPr>
          <w:rFonts w:ascii="Times New Roman" w:hAnsi="Times New Roman" w:cs="Times New Roman"/>
          <w:sz w:val="24"/>
          <w:szCs w:val="24"/>
        </w:rPr>
        <w:t xml:space="preserve"> entity</w:t>
      </w:r>
      <w:r w:rsidR="00E46ABF">
        <w:rPr>
          <w:rFonts w:ascii="Times New Roman" w:hAnsi="Times New Roman" w:cs="Times New Roman"/>
          <w:sz w:val="24"/>
          <w:szCs w:val="24"/>
        </w:rPr>
        <w:t xml:space="preserve">. </w:t>
      </w:r>
    </w:p>
    <w:p w:rsidR="008D5C7B" w:rsidRPr="00014853" w:rsidRDefault="00DD6C4C" w:rsidP="00C407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Best Buy has reported an average 25% growth in dividend per share in the last five years. </w:t>
      </w:r>
      <w:r w:rsidR="00355C7F">
        <w:rPr>
          <w:rFonts w:ascii="Times New Roman" w:hAnsi="Times New Roman" w:cs="Times New Roman"/>
          <w:sz w:val="24"/>
          <w:szCs w:val="24"/>
        </w:rPr>
        <w:t xml:space="preserve">This seems an attractive profile and will entice investors. </w:t>
      </w:r>
      <w:r w:rsidR="00BE2D6E">
        <w:rPr>
          <w:rFonts w:ascii="Times New Roman" w:hAnsi="Times New Roman" w:cs="Times New Roman"/>
          <w:sz w:val="24"/>
          <w:szCs w:val="24"/>
        </w:rPr>
        <w:t>Currently, the shares trade at $66 per in the stock market</w:t>
      </w:r>
      <w:r w:rsidR="00B90B05">
        <w:rPr>
          <w:rFonts w:ascii="Times New Roman" w:hAnsi="Times New Roman" w:cs="Times New Roman"/>
          <w:sz w:val="24"/>
          <w:szCs w:val="24"/>
        </w:rPr>
        <w:t xml:space="preserve"> (Nasdaq, 2019)</w:t>
      </w:r>
      <w:r w:rsidR="00BE2D6E">
        <w:rPr>
          <w:rFonts w:ascii="Times New Roman" w:hAnsi="Times New Roman" w:cs="Times New Roman"/>
          <w:sz w:val="24"/>
          <w:szCs w:val="24"/>
        </w:rPr>
        <w:t>.</w:t>
      </w:r>
      <w:r w:rsidR="00B12985">
        <w:rPr>
          <w:rFonts w:ascii="Times New Roman" w:hAnsi="Times New Roman" w:cs="Times New Roman"/>
          <w:sz w:val="24"/>
          <w:szCs w:val="24"/>
        </w:rPr>
        <w:t xml:space="preserve"> </w:t>
      </w:r>
      <w:r w:rsidR="006A087A">
        <w:rPr>
          <w:rFonts w:ascii="Times New Roman" w:hAnsi="Times New Roman" w:cs="Times New Roman"/>
          <w:sz w:val="24"/>
          <w:szCs w:val="24"/>
        </w:rPr>
        <w:t>This</w:t>
      </w:r>
      <w:r w:rsidR="00B12985">
        <w:rPr>
          <w:rFonts w:ascii="Times New Roman" w:hAnsi="Times New Roman" w:cs="Times New Roman"/>
          <w:sz w:val="24"/>
          <w:szCs w:val="24"/>
        </w:rPr>
        <w:t xml:space="preserve"> is a steady increase in the last seven years where it has gained 5 folds. </w:t>
      </w:r>
      <w:r w:rsidR="00E536AA">
        <w:rPr>
          <w:rFonts w:ascii="Times New Roman" w:hAnsi="Times New Roman" w:cs="Times New Roman"/>
          <w:sz w:val="24"/>
          <w:szCs w:val="24"/>
        </w:rPr>
        <w:t>In</w:t>
      </w:r>
      <w:r w:rsidR="00B12985">
        <w:rPr>
          <w:rFonts w:ascii="Times New Roman" w:hAnsi="Times New Roman" w:cs="Times New Roman"/>
          <w:sz w:val="24"/>
          <w:szCs w:val="24"/>
        </w:rPr>
        <w:t xml:space="preserve"> 2012 at the height of competition from Amazon.com, the shares stood at</w:t>
      </w:r>
      <w:r w:rsidR="006A087A">
        <w:rPr>
          <w:rFonts w:ascii="Times New Roman" w:hAnsi="Times New Roman" w:cs="Times New Roman"/>
          <w:sz w:val="24"/>
          <w:szCs w:val="24"/>
        </w:rPr>
        <w:t xml:space="preserve"> its lowest point of </w:t>
      </w:r>
      <w:r w:rsidR="00B12985">
        <w:rPr>
          <w:rFonts w:ascii="Times New Roman" w:hAnsi="Times New Roman" w:cs="Times New Roman"/>
          <w:sz w:val="24"/>
          <w:szCs w:val="24"/>
        </w:rPr>
        <w:t>$12</w:t>
      </w:r>
      <w:r w:rsidR="006A087A">
        <w:rPr>
          <w:rFonts w:ascii="Times New Roman" w:hAnsi="Times New Roman" w:cs="Times New Roman"/>
          <w:sz w:val="24"/>
          <w:szCs w:val="24"/>
        </w:rPr>
        <w:t xml:space="preserve"> per share. Strong performance has seen it turn around the situation as its shares continue to be the best performing in the market. </w:t>
      </w:r>
      <w:r w:rsidR="00355C7F">
        <w:rPr>
          <w:rFonts w:ascii="Times New Roman" w:hAnsi="Times New Roman" w:cs="Times New Roman"/>
          <w:sz w:val="24"/>
          <w:szCs w:val="24"/>
        </w:rPr>
        <w:t>In addition, the company has a quarterly dividend payout to investors. This</w:t>
      </w:r>
      <w:r w:rsidR="00C1085A">
        <w:rPr>
          <w:rFonts w:ascii="Times New Roman" w:hAnsi="Times New Roman" w:cs="Times New Roman"/>
          <w:sz w:val="24"/>
          <w:szCs w:val="24"/>
        </w:rPr>
        <w:t xml:space="preserve"> coupled with a 2.8% dividend yield will paint a favorable image of the company in the market. </w:t>
      </w:r>
    </w:p>
    <w:p w:rsidR="00EB2E00" w:rsidRDefault="00EB2E00" w:rsidP="00C4076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secret to Best Buy’s success has been diversified operations. It stock a wide range of electronic and </w:t>
      </w:r>
      <w:r w:rsidR="001B1899">
        <w:rPr>
          <w:rFonts w:ascii="Times New Roman" w:hAnsi="Times New Roman" w:cs="Times New Roman"/>
          <w:sz w:val="24"/>
          <w:szCs w:val="24"/>
        </w:rPr>
        <w:t xml:space="preserve">accessories which have compounded the demand level from customers. The company is always sure to receive customers at any time of the year. </w:t>
      </w:r>
      <w:r w:rsidR="00CD4800">
        <w:rPr>
          <w:rFonts w:ascii="Times New Roman" w:hAnsi="Times New Roman" w:cs="Times New Roman"/>
          <w:sz w:val="24"/>
          <w:szCs w:val="24"/>
        </w:rPr>
        <w:t xml:space="preserve">This strong financial performance needs to continue into the future by Best Buy applying the same strategies as before. </w:t>
      </w:r>
    </w:p>
    <w:p w:rsidR="00CD4800" w:rsidRDefault="00CD480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40760" w:rsidRDefault="00C40760" w:rsidP="00C40760">
      <w:pPr>
        <w:spacing w:after="0" w:line="480" w:lineRule="auto"/>
        <w:rPr>
          <w:rFonts w:ascii="Times New Roman" w:hAnsi="Times New Roman" w:cs="Times New Roman"/>
          <w:sz w:val="24"/>
          <w:szCs w:val="24"/>
        </w:rPr>
      </w:pPr>
    </w:p>
    <w:p w:rsidR="00CD4800" w:rsidRPr="00014853" w:rsidRDefault="00CD4800" w:rsidP="00A536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53649" w:rsidRPr="00014853" w:rsidRDefault="00A53649" w:rsidP="00A5364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Nasdaq (2019). </w:t>
      </w:r>
      <w:r w:rsidRPr="007D7D25">
        <w:rPr>
          <w:rFonts w:ascii="Times New Roman" w:hAnsi="Times New Roman" w:cs="Times New Roman"/>
          <w:sz w:val="24"/>
          <w:szCs w:val="24"/>
        </w:rPr>
        <w:t>Best Buy Co., Inc. Common Stock (BBY) Quote &amp; Summary Data</w:t>
      </w:r>
      <w:r>
        <w:rPr>
          <w:rFonts w:ascii="Times New Roman" w:hAnsi="Times New Roman" w:cs="Times New Roman"/>
          <w:sz w:val="24"/>
          <w:szCs w:val="24"/>
        </w:rPr>
        <w:t xml:space="preserve">. Retrieved </w:t>
      </w:r>
      <w:r>
        <w:rPr>
          <w:rFonts w:ascii="Times New Roman" w:hAnsi="Times New Roman" w:cs="Times New Roman"/>
          <w:sz w:val="24"/>
          <w:szCs w:val="24"/>
        </w:rPr>
        <w:tab/>
        <w:t>June 16</w:t>
      </w:r>
      <w:r w:rsidRPr="00521EC3">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hyperlink r:id="rId6" w:history="1">
        <w:r w:rsidRPr="00B97D0D">
          <w:rPr>
            <w:rStyle w:val="Hyperlink"/>
            <w:rFonts w:ascii="Times New Roman" w:hAnsi="Times New Roman" w:cs="Times New Roman"/>
            <w:sz w:val="24"/>
            <w:szCs w:val="24"/>
          </w:rPr>
          <w:t>https://www.nasdaq.com/symbol/bby</w:t>
        </w:r>
      </w:hyperlink>
      <w:r>
        <w:rPr>
          <w:rFonts w:ascii="Times New Roman" w:hAnsi="Times New Roman" w:cs="Times New Roman"/>
          <w:sz w:val="24"/>
          <w:szCs w:val="24"/>
        </w:rPr>
        <w:t xml:space="preserve"> </w:t>
      </w:r>
    </w:p>
    <w:p w:rsidR="008D5C7B" w:rsidRPr="00014853" w:rsidRDefault="008D5C7B" w:rsidP="00C40760">
      <w:pPr>
        <w:spacing w:after="0" w:line="480" w:lineRule="auto"/>
        <w:rPr>
          <w:rFonts w:ascii="Times New Roman" w:hAnsi="Times New Roman" w:cs="Times New Roman"/>
          <w:sz w:val="24"/>
          <w:szCs w:val="24"/>
        </w:rPr>
      </w:pPr>
    </w:p>
    <w:p w:rsidR="008D5C7B" w:rsidRPr="00014853" w:rsidRDefault="00521EC3" w:rsidP="00C40760">
      <w:pPr>
        <w:spacing w:after="0" w:line="480" w:lineRule="auto"/>
        <w:rPr>
          <w:rFonts w:ascii="Times New Roman" w:hAnsi="Times New Roman" w:cs="Times New Roman"/>
          <w:sz w:val="24"/>
          <w:szCs w:val="24"/>
        </w:rPr>
      </w:pPr>
      <w:r>
        <w:rPr>
          <w:rFonts w:ascii="Times New Roman" w:hAnsi="Times New Roman" w:cs="Times New Roman"/>
          <w:sz w:val="24"/>
          <w:szCs w:val="24"/>
        </w:rPr>
        <w:t>Yahoo finance (2019). Income Statements. Retrieved June 16</w:t>
      </w:r>
      <w:r w:rsidRPr="00521EC3">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r w:rsidR="00E93B75">
        <w:rPr>
          <w:rFonts w:ascii="Times New Roman" w:hAnsi="Times New Roman" w:cs="Times New Roman"/>
          <w:sz w:val="24"/>
          <w:szCs w:val="24"/>
        </w:rPr>
        <w:tab/>
      </w:r>
      <w:hyperlink r:id="rId7" w:history="1">
        <w:r w:rsidRPr="00B97D0D">
          <w:rPr>
            <w:rStyle w:val="Hyperlink"/>
            <w:rFonts w:ascii="Times New Roman" w:hAnsi="Times New Roman" w:cs="Times New Roman"/>
            <w:sz w:val="24"/>
            <w:szCs w:val="24"/>
          </w:rPr>
          <w:t>https://finance.yahoo.com/quote/BBY/financials?p=BBY</w:t>
        </w:r>
      </w:hyperlink>
      <w:r>
        <w:rPr>
          <w:rFonts w:ascii="Times New Roman" w:hAnsi="Times New Roman" w:cs="Times New Roman"/>
          <w:sz w:val="24"/>
          <w:szCs w:val="24"/>
        </w:rPr>
        <w:t xml:space="preserve"> </w:t>
      </w:r>
    </w:p>
    <w:p w:rsidR="008D5C7B" w:rsidRPr="00014853" w:rsidRDefault="008D5C7B" w:rsidP="00C40760">
      <w:pPr>
        <w:spacing w:after="0" w:line="480" w:lineRule="auto"/>
        <w:rPr>
          <w:rFonts w:ascii="Times New Roman" w:hAnsi="Times New Roman" w:cs="Times New Roman"/>
          <w:sz w:val="24"/>
          <w:szCs w:val="24"/>
        </w:rPr>
      </w:pPr>
    </w:p>
    <w:p w:rsidR="008D5C7B" w:rsidRPr="00014853" w:rsidRDefault="008D5C7B" w:rsidP="00C40760">
      <w:pPr>
        <w:spacing w:after="0" w:line="480" w:lineRule="auto"/>
        <w:rPr>
          <w:rFonts w:ascii="Times New Roman" w:hAnsi="Times New Roman" w:cs="Times New Roman"/>
          <w:sz w:val="24"/>
          <w:szCs w:val="24"/>
        </w:rPr>
      </w:pPr>
    </w:p>
    <w:p w:rsidR="008D5C7B" w:rsidRPr="00014853" w:rsidRDefault="008D5C7B" w:rsidP="00C40760">
      <w:pPr>
        <w:spacing w:after="0" w:line="480" w:lineRule="auto"/>
        <w:rPr>
          <w:rFonts w:ascii="Times New Roman" w:hAnsi="Times New Roman" w:cs="Times New Roman"/>
          <w:sz w:val="24"/>
          <w:szCs w:val="24"/>
        </w:rPr>
      </w:pPr>
    </w:p>
    <w:p w:rsidR="007D7D25" w:rsidRPr="007D7D25" w:rsidRDefault="007D7D25" w:rsidP="00C40760">
      <w:pPr>
        <w:spacing w:after="0" w:line="480" w:lineRule="auto"/>
        <w:rPr>
          <w:rFonts w:ascii="Times New Roman" w:hAnsi="Times New Roman" w:cs="Times New Roman"/>
          <w:sz w:val="24"/>
          <w:szCs w:val="24"/>
        </w:rPr>
      </w:pPr>
    </w:p>
    <w:p w:rsidR="008D5C7B" w:rsidRPr="00014853" w:rsidRDefault="008D5C7B" w:rsidP="00C40760">
      <w:pPr>
        <w:spacing w:after="0" w:line="480" w:lineRule="auto"/>
        <w:rPr>
          <w:rFonts w:ascii="Times New Roman" w:hAnsi="Times New Roman" w:cs="Times New Roman"/>
          <w:sz w:val="24"/>
          <w:szCs w:val="24"/>
        </w:rPr>
      </w:pPr>
    </w:p>
    <w:p w:rsidR="008D5C7B" w:rsidRDefault="008D5C7B" w:rsidP="00C40760">
      <w:pPr>
        <w:spacing w:after="0" w:line="480" w:lineRule="auto"/>
        <w:rPr>
          <w:rFonts w:ascii="Times New Roman" w:hAnsi="Times New Roman" w:cs="Times New Roman"/>
          <w:sz w:val="24"/>
          <w:szCs w:val="24"/>
        </w:rPr>
      </w:pPr>
    </w:p>
    <w:p w:rsidR="00E93B75" w:rsidRDefault="00E93B75" w:rsidP="00C40760">
      <w:pPr>
        <w:spacing w:after="0" w:line="480" w:lineRule="auto"/>
        <w:rPr>
          <w:rFonts w:ascii="Times New Roman" w:hAnsi="Times New Roman" w:cs="Times New Roman"/>
          <w:sz w:val="24"/>
          <w:szCs w:val="24"/>
        </w:rPr>
      </w:pPr>
    </w:p>
    <w:p w:rsidR="00E93B75" w:rsidRDefault="00E93B75" w:rsidP="00C40760">
      <w:pPr>
        <w:spacing w:after="0" w:line="480" w:lineRule="auto"/>
        <w:rPr>
          <w:rFonts w:ascii="Times New Roman" w:hAnsi="Times New Roman" w:cs="Times New Roman"/>
          <w:sz w:val="24"/>
          <w:szCs w:val="24"/>
        </w:rPr>
      </w:pPr>
    </w:p>
    <w:p w:rsidR="00E93B75" w:rsidRDefault="00E93B75" w:rsidP="00C40760">
      <w:pPr>
        <w:spacing w:after="0" w:line="480" w:lineRule="auto"/>
        <w:rPr>
          <w:rFonts w:ascii="Times New Roman" w:hAnsi="Times New Roman" w:cs="Times New Roman"/>
          <w:sz w:val="24"/>
          <w:szCs w:val="24"/>
        </w:rPr>
      </w:pPr>
    </w:p>
    <w:p w:rsidR="00E93B75" w:rsidRDefault="00E93B75" w:rsidP="00C40760">
      <w:pPr>
        <w:spacing w:after="0" w:line="480" w:lineRule="auto"/>
        <w:rPr>
          <w:rFonts w:ascii="Times New Roman" w:hAnsi="Times New Roman" w:cs="Times New Roman"/>
          <w:sz w:val="24"/>
          <w:szCs w:val="24"/>
        </w:rPr>
      </w:pPr>
    </w:p>
    <w:p w:rsidR="00D4728E" w:rsidRPr="00014853" w:rsidRDefault="00D4728E" w:rsidP="00C40760">
      <w:pPr>
        <w:spacing w:after="0" w:line="480" w:lineRule="auto"/>
        <w:rPr>
          <w:rFonts w:ascii="Times New Roman" w:hAnsi="Times New Roman" w:cs="Times New Roman"/>
          <w:sz w:val="24"/>
          <w:szCs w:val="24"/>
        </w:rPr>
      </w:pPr>
    </w:p>
    <w:sectPr w:rsidR="00D4728E" w:rsidRPr="00014853" w:rsidSect="00CD48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8B5" w:rsidRDefault="00C648B5" w:rsidP="00CD4800">
      <w:pPr>
        <w:spacing w:after="0" w:line="240" w:lineRule="auto"/>
      </w:pPr>
      <w:r>
        <w:separator/>
      </w:r>
    </w:p>
  </w:endnote>
  <w:endnote w:type="continuationSeparator" w:id="1">
    <w:p w:rsidR="00C648B5" w:rsidRDefault="00C648B5" w:rsidP="00CD48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8B5" w:rsidRDefault="00C648B5" w:rsidP="00CD4800">
      <w:pPr>
        <w:spacing w:after="0" w:line="240" w:lineRule="auto"/>
      </w:pPr>
      <w:r>
        <w:separator/>
      </w:r>
    </w:p>
  </w:footnote>
  <w:footnote w:type="continuationSeparator" w:id="1">
    <w:p w:rsidR="00C648B5" w:rsidRDefault="00C648B5" w:rsidP="00CD48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86110"/>
      <w:docPartObj>
        <w:docPartGallery w:val="Page Numbers (Top of Page)"/>
        <w:docPartUnique/>
      </w:docPartObj>
    </w:sdtPr>
    <w:sdtContent>
      <w:p w:rsidR="00CD4800" w:rsidRDefault="008D5F75">
        <w:pPr>
          <w:pStyle w:val="Header"/>
          <w:jc w:val="right"/>
        </w:pPr>
        <w:r w:rsidRPr="008D5F75">
          <w:rPr>
            <w:rFonts w:ascii="Times New Roman" w:hAnsi="Times New Roman" w:cs="Times New Roman"/>
            <w:sz w:val="24"/>
            <w:szCs w:val="24"/>
          </w:rPr>
          <w:t>BEST BUY FINANCIAL ANALYSIS</w:t>
        </w:r>
        <w:r>
          <w:rPr>
            <w:rFonts w:ascii="Times New Roman" w:hAnsi="Times New Roman" w:cs="Times New Roman"/>
            <w:sz w:val="24"/>
            <w:szCs w:val="24"/>
          </w:rPr>
          <w:t xml:space="preserve">                                                                  </w:t>
        </w:r>
        <w:r w:rsidRPr="008D5F75">
          <w:rPr>
            <w:rFonts w:ascii="Times New Roman" w:hAnsi="Times New Roman" w:cs="Times New Roman"/>
            <w:sz w:val="24"/>
            <w:szCs w:val="24"/>
          </w:rPr>
          <w:t xml:space="preserve"> </w:t>
        </w:r>
        <w:r>
          <w:rPr>
            <w:rFonts w:ascii="Times New Roman" w:hAnsi="Times New Roman" w:cs="Times New Roman"/>
            <w:sz w:val="24"/>
            <w:szCs w:val="24"/>
          </w:rPr>
          <w:t xml:space="preserve">                        </w:t>
        </w:r>
        <w:fldSimple w:instr=" PAGE   \* MERGEFORMAT ">
          <w:r w:rsidR="00B90B05">
            <w:rPr>
              <w:noProof/>
            </w:rPr>
            <w:t>2</w:t>
          </w:r>
        </w:fldSimple>
      </w:p>
    </w:sdtContent>
  </w:sdt>
  <w:p w:rsidR="00CD4800" w:rsidRDefault="00CD48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75" w:rsidRPr="008D5F75" w:rsidRDefault="008D5F75">
    <w:pPr>
      <w:pStyle w:val="Header"/>
      <w:jc w:val="right"/>
      <w:rPr>
        <w:rFonts w:ascii="Times New Roman" w:hAnsi="Times New Roman" w:cs="Times New Roman"/>
        <w:sz w:val="24"/>
        <w:szCs w:val="24"/>
      </w:rPr>
    </w:pPr>
    <w:r w:rsidRPr="008D5F75">
      <w:rPr>
        <w:rFonts w:ascii="Times New Roman" w:hAnsi="Times New Roman" w:cs="Times New Roman"/>
        <w:sz w:val="24"/>
        <w:szCs w:val="24"/>
      </w:rPr>
      <w:t>Running head: BEST BUY FINANCIAL ANALYSIS</w:t>
    </w:r>
    <w:r>
      <w:rPr>
        <w:rFonts w:ascii="Times New Roman" w:hAnsi="Times New Roman" w:cs="Times New Roman"/>
        <w:sz w:val="24"/>
        <w:szCs w:val="24"/>
      </w:rPr>
      <w:t xml:space="preserve">                                                                  </w:t>
    </w:r>
    <w:r w:rsidRPr="008D5F75">
      <w:rPr>
        <w:rFonts w:ascii="Times New Roman" w:hAnsi="Times New Roman" w:cs="Times New Roman"/>
        <w:sz w:val="24"/>
        <w:szCs w:val="24"/>
      </w:rPr>
      <w:t xml:space="preserve"> </w:t>
    </w:r>
    <w:sdt>
      <w:sdtPr>
        <w:rPr>
          <w:rFonts w:ascii="Times New Roman" w:hAnsi="Times New Roman" w:cs="Times New Roman"/>
          <w:sz w:val="24"/>
          <w:szCs w:val="24"/>
        </w:rPr>
        <w:id w:val="14486111"/>
        <w:docPartObj>
          <w:docPartGallery w:val="Page Numbers (Top of Page)"/>
          <w:docPartUnique/>
        </w:docPartObj>
      </w:sdtPr>
      <w:sdtContent>
        <w:r w:rsidRPr="008D5F75">
          <w:rPr>
            <w:rFonts w:ascii="Times New Roman" w:hAnsi="Times New Roman" w:cs="Times New Roman"/>
            <w:sz w:val="24"/>
            <w:szCs w:val="24"/>
          </w:rPr>
          <w:fldChar w:fldCharType="begin"/>
        </w:r>
        <w:r w:rsidRPr="008D5F75">
          <w:rPr>
            <w:rFonts w:ascii="Times New Roman" w:hAnsi="Times New Roman" w:cs="Times New Roman"/>
            <w:sz w:val="24"/>
            <w:szCs w:val="24"/>
          </w:rPr>
          <w:instrText xml:space="preserve"> PAGE   \* MERGEFORMAT </w:instrText>
        </w:r>
        <w:r w:rsidRPr="008D5F75">
          <w:rPr>
            <w:rFonts w:ascii="Times New Roman" w:hAnsi="Times New Roman" w:cs="Times New Roman"/>
            <w:sz w:val="24"/>
            <w:szCs w:val="24"/>
          </w:rPr>
          <w:fldChar w:fldCharType="separate"/>
        </w:r>
        <w:r w:rsidR="00B90B05">
          <w:rPr>
            <w:rFonts w:ascii="Times New Roman" w:hAnsi="Times New Roman" w:cs="Times New Roman"/>
            <w:noProof/>
            <w:sz w:val="24"/>
            <w:szCs w:val="24"/>
          </w:rPr>
          <w:t>1</w:t>
        </w:r>
        <w:r w:rsidRPr="008D5F75">
          <w:rPr>
            <w:rFonts w:ascii="Times New Roman" w:hAnsi="Times New Roman" w:cs="Times New Roman"/>
            <w:sz w:val="24"/>
            <w:szCs w:val="24"/>
          </w:rPr>
          <w:fldChar w:fldCharType="end"/>
        </w:r>
      </w:sdtContent>
    </w:sdt>
  </w:p>
  <w:p w:rsidR="00CD4800" w:rsidRDefault="00CD48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97F0A"/>
    <w:rsid w:val="00014853"/>
    <w:rsid w:val="00117A16"/>
    <w:rsid w:val="001B1899"/>
    <w:rsid w:val="001C32B3"/>
    <w:rsid w:val="00261551"/>
    <w:rsid w:val="003277AF"/>
    <w:rsid w:val="00355C7F"/>
    <w:rsid w:val="003B5565"/>
    <w:rsid w:val="004027F0"/>
    <w:rsid w:val="004040F3"/>
    <w:rsid w:val="00420318"/>
    <w:rsid w:val="00462B9A"/>
    <w:rsid w:val="00497F0A"/>
    <w:rsid w:val="004A1F54"/>
    <w:rsid w:val="004B2606"/>
    <w:rsid w:val="00521EC3"/>
    <w:rsid w:val="00545B25"/>
    <w:rsid w:val="00547128"/>
    <w:rsid w:val="006A087A"/>
    <w:rsid w:val="007678B5"/>
    <w:rsid w:val="007B49EF"/>
    <w:rsid w:val="007D7D25"/>
    <w:rsid w:val="007F3228"/>
    <w:rsid w:val="00881F2A"/>
    <w:rsid w:val="008D5C7B"/>
    <w:rsid w:val="008D5F75"/>
    <w:rsid w:val="009A7802"/>
    <w:rsid w:val="00A2455E"/>
    <w:rsid w:val="00A53649"/>
    <w:rsid w:val="00A91463"/>
    <w:rsid w:val="00B005F6"/>
    <w:rsid w:val="00B12985"/>
    <w:rsid w:val="00B90B05"/>
    <w:rsid w:val="00BB1222"/>
    <w:rsid w:val="00BE2D6E"/>
    <w:rsid w:val="00C1085A"/>
    <w:rsid w:val="00C2424E"/>
    <w:rsid w:val="00C40760"/>
    <w:rsid w:val="00C648B5"/>
    <w:rsid w:val="00CD4800"/>
    <w:rsid w:val="00D4728E"/>
    <w:rsid w:val="00DD6C4C"/>
    <w:rsid w:val="00E46ABF"/>
    <w:rsid w:val="00E536AA"/>
    <w:rsid w:val="00E72969"/>
    <w:rsid w:val="00E93B11"/>
    <w:rsid w:val="00E93B75"/>
    <w:rsid w:val="00EB2E00"/>
    <w:rsid w:val="00FA36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2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8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800"/>
  </w:style>
  <w:style w:type="paragraph" w:styleId="Footer">
    <w:name w:val="footer"/>
    <w:basedOn w:val="Normal"/>
    <w:link w:val="FooterChar"/>
    <w:uiPriority w:val="99"/>
    <w:semiHidden/>
    <w:unhideWhenUsed/>
    <w:rsid w:val="00CD48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4800"/>
  </w:style>
  <w:style w:type="character" w:styleId="Hyperlink">
    <w:name w:val="Hyperlink"/>
    <w:basedOn w:val="DefaultParagraphFont"/>
    <w:uiPriority w:val="99"/>
    <w:unhideWhenUsed/>
    <w:rsid w:val="00521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83415504">
      <w:bodyDiv w:val="1"/>
      <w:marLeft w:val="0"/>
      <w:marRight w:val="0"/>
      <w:marTop w:val="0"/>
      <w:marBottom w:val="0"/>
      <w:divBdr>
        <w:top w:val="none" w:sz="0" w:space="0" w:color="auto"/>
        <w:left w:val="none" w:sz="0" w:space="0" w:color="auto"/>
        <w:bottom w:val="none" w:sz="0" w:space="0" w:color="auto"/>
        <w:right w:val="none" w:sz="0" w:space="0" w:color="auto"/>
      </w:divBdr>
      <w:divsChild>
        <w:div w:id="1522740491">
          <w:marLeft w:val="0"/>
          <w:marRight w:val="0"/>
          <w:marTop w:val="0"/>
          <w:marBottom w:val="0"/>
          <w:divBdr>
            <w:top w:val="none" w:sz="0" w:space="0" w:color="auto"/>
            <w:left w:val="none" w:sz="0" w:space="0" w:color="auto"/>
            <w:bottom w:val="none" w:sz="0" w:space="0" w:color="auto"/>
            <w:right w:val="none" w:sz="0" w:space="0" w:color="auto"/>
          </w:divBdr>
          <w:divsChild>
            <w:div w:id="1042560136">
              <w:marLeft w:val="0"/>
              <w:marRight w:val="0"/>
              <w:marTop w:val="0"/>
              <w:marBottom w:val="0"/>
              <w:divBdr>
                <w:top w:val="none" w:sz="0" w:space="0" w:color="auto"/>
                <w:left w:val="none" w:sz="0" w:space="0" w:color="auto"/>
                <w:bottom w:val="none" w:sz="0" w:space="0" w:color="auto"/>
                <w:right w:val="none" w:sz="0" w:space="0" w:color="auto"/>
              </w:divBdr>
              <w:divsChild>
                <w:div w:id="1614097906">
                  <w:marLeft w:val="0"/>
                  <w:marRight w:val="0"/>
                  <w:marTop w:val="0"/>
                  <w:marBottom w:val="0"/>
                  <w:divBdr>
                    <w:top w:val="none" w:sz="0" w:space="0" w:color="auto"/>
                    <w:left w:val="none" w:sz="0" w:space="0" w:color="auto"/>
                    <w:bottom w:val="none" w:sz="0" w:space="0" w:color="auto"/>
                    <w:right w:val="none" w:sz="0" w:space="0" w:color="auto"/>
                  </w:divBdr>
                  <w:divsChild>
                    <w:div w:id="1492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inance.yahoo.com/quote/BBY/financials?p=BB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sdaq.com/symbol/bb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4</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cp:revision>
  <dcterms:created xsi:type="dcterms:W3CDTF">2019-06-16T13:46:00Z</dcterms:created>
  <dcterms:modified xsi:type="dcterms:W3CDTF">2019-06-16T15:33:00Z</dcterms:modified>
</cp:coreProperties>
</file>