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Pr="00953850" w:rsidRDefault="00666B7D" w:rsidP="00953850">
      <w:pPr>
        <w:jc w:val="center"/>
        <w:rPr>
          <w:rFonts w:ascii="Times New Roman" w:hAnsi="Times New Roman" w:cs="Times New Roman"/>
          <w:sz w:val="24"/>
          <w:szCs w:val="24"/>
        </w:rPr>
      </w:pPr>
      <w:r w:rsidRPr="00953850">
        <w:rPr>
          <w:rFonts w:ascii="Times New Roman" w:hAnsi="Times New Roman" w:cs="Times New Roman"/>
          <w:sz w:val="24"/>
          <w:szCs w:val="24"/>
        </w:rPr>
        <w:t>The client’s intake worksheet and case study</w:t>
      </w: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Default="00953850" w:rsidP="00953850">
      <w:pPr>
        <w:jc w:val="center"/>
        <w:rPr>
          <w:rFonts w:ascii="Times New Roman" w:hAnsi="Times New Roman" w:cs="Times New Roman"/>
          <w:sz w:val="24"/>
          <w:szCs w:val="24"/>
        </w:rPr>
      </w:pPr>
    </w:p>
    <w:p w:rsidR="00953850" w:rsidRPr="00953850" w:rsidRDefault="00666B7D" w:rsidP="00953850">
      <w:pPr>
        <w:jc w:val="center"/>
        <w:rPr>
          <w:rFonts w:ascii="Times New Roman" w:hAnsi="Times New Roman" w:cs="Times New Roman"/>
          <w:sz w:val="24"/>
          <w:szCs w:val="24"/>
        </w:rPr>
      </w:pPr>
      <w:r w:rsidRPr="00953850">
        <w:rPr>
          <w:rFonts w:ascii="Times New Roman" w:hAnsi="Times New Roman" w:cs="Times New Roman"/>
          <w:sz w:val="24"/>
          <w:szCs w:val="24"/>
        </w:rPr>
        <w:t>Name</w:t>
      </w:r>
    </w:p>
    <w:p w:rsidR="00953850" w:rsidRPr="00953850" w:rsidRDefault="00666B7D" w:rsidP="00953850">
      <w:pPr>
        <w:jc w:val="center"/>
        <w:rPr>
          <w:rFonts w:ascii="Times New Roman" w:hAnsi="Times New Roman" w:cs="Times New Roman"/>
          <w:sz w:val="24"/>
          <w:szCs w:val="24"/>
        </w:rPr>
      </w:pPr>
      <w:r w:rsidRPr="00953850">
        <w:rPr>
          <w:rFonts w:ascii="Times New Roman" w:hAnsi="Times New Roman" w:cs="Times New Roman"/>
          <w:sz w:val="24"/>
          <w:szCs w:val="24"/>
        </w:rPr>
        <w:t>Course</w:t>
      </w:r>
    </w:p>
    <w:p w:rsidR="00953850" w:rsidRPr="00953850" w:rsidRDefault="00666B7D" w:rsidP="00953850">
      <w:pPr>
        <w:jc w:val="center"/>
        <w:rPr>
          <w:rFonts w:ascii="Times New Roman" w:hAnsi="Times New Roman" w:cs="Times New Roman"/>
          <w:sz w:val="24"/>
          <w:szCs w:val="24"/>
        </w:rPr>
      </w:pPr>
      <w:r w:rsidRPr="00953850">
        <w:rPr>
          <w:rFonts w:ascii="Times New Roman" w:hAnsi="Times New Roman" w:cs="Times New Roman"/>
          <w:sz w:val="24"/>
          <w:szCs w:val="24"/>
        </w:rPr>
        <w:t>Date of submission</w:t>
      </w: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53850" w:rsidRDefault="00953850" w:rsidP="00953850">
      <w:pPr>
        <w:shd w:val="clear" w:color="auto" w:fill="FFFFFF"/>
        <w:spacing w:after="0" w:line="480" w:lineRule="auto"/>
        <w:rPr>
          <w:rFonts w:ascii="Times New Roman" w:eastAsia="Times New Roman" w:hAnsi="Times New Roman" w:cs="Times New Roman"/>
          <w:color w:val="1D1D1D"/>
          <w:sz w:val="24"/>
          <w:szCs w:val="24"/>
          <w:lang w:eastAsia="en-GB"/>
        </w:rPr>
      </w:pPr>
    </w:p>
    <w:p w:rsidR="00953850" w:rsidRDefault="00953850" w:rsidP="00953850">
      <w:pPr>
        <w:shd w:val="clear" w:color="auto" w:fill="FFFFFF"/>
        <w:spacing w:after="0" w:line="480" w:lineRule="auto"/>
        <w:rPr>
          <w:rFonts w:ascii="Times New Roman" w:eastAsia="Times New Roman" w:hAnsi="Times New Roman" w:cs="Times New Roman"/>
          <w:color w:val="1D1D1D"/>
          <w:sz w:val="24"/>
          <w:szCs w:val="24"/>
          <w:lang w:eastAsia="en-GB"/>
        </w:rPr>
      </w:pPr>
    </w:p>
    <w:p w:rsidR="00953850" w:rsidRDefault="00953850"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BE6660" w:rsidRPr="00953850" w:rsidRDefault="00666B7D" w:rsidP="00BE4F61">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953850">
        <w:rPr>
          <w:rFonts w:ascii="Times New Roman" w:eastAsia="Times New Roman" w:hAnsi="Times New Roman" w:cs="Times New Roman"/>
          <w:color w:val="1D1D1D"/>
          <w:sz w:val="24"/>
          <w:szCs w:val="24"/>
          <w:lang w:eastAsia="en-GB"/>
        </w:rPr>
        <w:lastRenderedPageBreak/>
        <w:t>Intake of any client to a medical facility or an organization requires the officers/case managers to use major using</w:t>
      </w:r>
      <w:r w:rsidR="00403426">
        <w:rPr>
          <w:rFonts w:ascii="Times New Roman" w:eastAsia="Times New Roman" w:hAnsi="Times New Roman" w:cs="Times New Roman"/>
          <w:color w:val="1D1D1D"/>
          <w:sz w:val="24"/>
          <w:szCs w:val="24"/>
          <w:lang w:eastAsia="en-GB"/>
        </w:rPr>
        <w:t xml:space="preserve"> client intake forms. </w:t>
      </w:r>
      <w:r w:rsidR="00403426" w:rsidRPr="00953850">
        <w:rPr>
          <w:rFonts w:ascii="Times New Roman" w:eastAsia="Times New Roman" w:hAnsi="Times New Roman" w:cs="Times New Roman"/>
          <w:color w:val="1D1D1D"/>
          <w:sz w:val="24"/>
          <w:szCs w:val="24"/>
          <w:lang w:eastAsia="en-GB"/>
        </w:rPr>
        <w:t>T</w:t>
      </w:r>
      <w:r w:rsidRPr="00953850">
        <w:rPr>
          <w:rFonts w:ascii="Times New Roman" w:eastAsia="Times New Roman" w:hAnsi="Times New Roman" w:cs="Times New Roman"/>
          <w:color w:val="1D1D1D"/>
          <w:sz w:val="24"/>
          <w:szCs w:val="24"/>
          <w:lang w:eastAsia="en-GB"/>
        </w:rPr>
        <w:t>he</w:t>
      </w:r>
      <w:r w:rsidR="00403426">
        <w:rPr>
          <w:rFonts w:ascii="Times New Roman" w:eastAsia="Times New Roman" w:hAnsi="Times New Roman" w:cs="Times New Roman"/>
          <w:color w:val="1D1D1D"/>
          <w:sz w:val="24"/>
          <w:szCs w:val="24"/>
          <w:lang w:eastAsia="en-GB"/>
        </w:rPr>
        <w:t>re are three highlighted</w:t>
      </w:r>
      <w:r w:rsidRPr="00953850">
        <w:rPr>
          <w:rFonts w:ascii="Times New Roman" w:eastAsia="Times New Roman" w:hAnsi="Times New Roman" w:cs="Times New Roman"/>
          <w:color w:val="1D1D1D"/>
          <w:sz w:val="24"/>
          <w:szCs w:val="24"/>
          <w:lang w:eastAsia="en-GB"/>
        </w:rPr>
        <w:t xml:space="preserve"> intake forms related to the case of the</w:t>
      </w:r>
      <w:r w:rsidR="00403426">
        <w:rPr>
          <w:rFonts w:ascii="Times New Roman" w:eastAsia="Times New Roman" w:hAnsi="Times New Roman" w:cs="Times New Roman"/>
          <w:color w:val="1D1D1D"/>
          <w:sz w:val="24"/>
          <w:szCs w:val="24"/>
          <w:lang w:eastAsia="en-GB"/>
        </w:rPr>
        <w:t xml:space="preserve"> client, James. They</w:t>
      </w:r>
      <w:r w:rsidRPr="00953850">
        <w:rPr>
          <w:rFonts w:ascii="Times New Roman" w:eastAsia="Times New Roman" w:hAnsi="Times New Roman" w:cs="Times New Roman"/>
          <w:color w:val="1D1D1D"/>
          <w:sz w:val="24"/>
          <w:szCs w:val="24"/>
          <w:lang w:eastAsia="en-GB"/>
        </w:rPr>
        <w:t xml:space="preserve"> include; the clinical</w:t>
      </w:r>
      <w:r w:rsidR="00673669" w:rsidRPr="00953850">
        <w:rPr>
          <w:rFonts w:ascii="Times New Roman" w:eastAsia="Times New Roman" w:hAnsi="Times New Roman" w:cs="Times New Roman"/>
          <w:color w:val="1D1D1D"/>
          <w:sz w:val="24"/>
          <w:szCs w:val="24"/>
          <w:lang w:eastAsia="en-GB"/>
        </w:rPr>
        <w:t>/medical</w:t>
      </w:r>
      <w:r w:rsidRPr="00953850">
        <w:rPr>
          <w:rFonts w:ascii="Times New Roman" w:eastAsia="Times New Roman" w:hAnsi="Times New Roman" w:cs="Times New Roman"/>
          <w:color w:val="1D1D1D"/>
          <w:sz w:val="24"/>
          <w:szCs w:val="24"/>
          <w:lang w:eastAsia="en-GB"/>
        </w:rPr>
        <w:t xml:space="preserve"> client intake form, </w:t>
      </w:r>
      <w:r w:rsidR="00673669" w:rsidRPr="00953850">
        <w:rPr>
          <w:rFonts w:ascii="Times New Roman" w:eastAsia="Times New Roman" w:hAnsi="Times New Roman" w:cs="Times New Roman"/>
          <w:color w:val="1D1D1D"/>
          <w:sz w:val="24"/>
          <w:szCs w:val="24"/>
          <w:lang w:eastAsia="en-GB"/>
        </w:rPr>
        <w:t xml:space="preserve">guidance, and counseling intake form. </w:t>
      </w:r>
      <w:r w:rsidR="00673669" w:rsidRPr="00953850">
        <w:rPr>
          <w:rFonts w:ascii="Times New Roman" w:hAnsi="Times New Roman" w:cs="Times New Roman"/>
          <w:sz w:val="24"/>
          <w:szCs w:val="24"/>
        </w:rPr>
        <w:t xml:space="preserve">Payne, (2011), describes a </w:t>
      </w:r>
      <w:r w:rsidR="00673669" w:rsidRPr="00953850">
        <w:rPr>
          <w:rFonts w:ascii="Times New Roman" w:eastAsia="Times New Roman" w:hAnsi="Times New Roman" w:cs="Times New Roman"/>
          <w:color w:val="1D1D1D"/>
          <w:sz w:val="24"/>
          <w:szCs w:val="24"/>
          <w:lang w:eastAsia="en-GB"/>
        </w:rPr>
        <w:t>c</w:t>
      </w:r>
      <w:r w:rsidR="00C35D9C" w:rsidRPr="00953850">
        <w:rPr>
          <w:rFonts w:ascii="Times New Roman" w:eastAsia="Times New Roman" w:hAnsi="Times New Roman" w:cs="Times New Roman"/>
          <w:color w:val="1D1D1D"/>
          <w:sz w:val="24"/>
          <w:szCs w:val="24"/>
          <w:lang w:eastAsia="en-GB"/>
        </w:rPr>
        <w:t xml:space="preserve">linical </w:t>
      </w:r>
      <w:r w:rsidR="00673669" w:rsidRPr="00953850">
        <w:rPr>
          <w:rFonts w:ascii="Times New Roman" w:eastAsia="Times New Roman" w:hAnsi="Times New Roman" w:cs="Times New Roman"/>
          <w:color w:val="1D1D1D"/>
          <w:sz w:val="24"/>
          <w:szCs w:val="24"/>
          <w:lang w:eastAsia="en-GB"/>
        </w:rPr>
        <w:t>worksheet as</w:t>
      </w:r>
      <w:r w:rsidR="006D55CB" w:rsidRPr="00953850">
        <w:rPr>
          <w:rFonts w:ascii="Times New Roman" w:eastAsia="Times New Roman" w:hAnsi="Times New Roman" w:cs="Times New Roman"/>
          <w:color w:val="1D1D1D"/>
          <w:sz w:val="24"/>
          <w:szCs w:val="24"/>
          <w:lang w:eastAsia="en-GB"/>
        </w:rPr>
        <w:t xml:space="preserve"> a </w:t>
      </w:r>
      <w:r w:rsidR="001A7A58" w:rsidRPr="00953850">
        <w:rPr>
          <w:rFonts w:ascii="Times New Roman" w:eastAsia="Times New Roman" w:hAnsi="Times New Roman" w:cs="Times New Roman"/>
          <w:color w:val="1D1D1D"/>
          <w:sz w:val="24"/>
          <w:szCs w:val="24"/>
          <w:lang w:eastAsia="en-GB"/>
        </w:rPr>
        <w:t>form used in most clinics to capture the patient details. A good example is the</w:t>
      </w:r>
      <w:r w:rsidRPr="00953850">
        <w:rPr>
          <w:rFonts w:ascii="Times New Roman" w:eastAsia="Times New Roman" w:hAnsi="Times New Roman" w:cs="Times New Roman"/>
          <w:color w:val="1D1D1D"/>
          <w:sz w:val="24"/>
          <w:szCs w:val="24"/>
          <w:lang w:eastAsia="en-GB"/>
        </w:rPr>
        <w:t xml:space="preserve"> medical history </w:t>
      </w:r>
      <w:r w:rsidR="001A7A58" w:rsidRPr="00953850">
        <w:rPr>
          <w:rFonts w:ascii="Times New Roman" w:eastAsia="Times New Roman" w:hAnsi="Times New Roman" w:cs="Times New Roman"/>
          <w:color w:val="1D1D1D"/>
          <w:sz w:val="24"/>
          <w:szCs w:val="24"/>
          <w:lang w:eastAsia="en-GB"/>
        </w:rPr>
        <w:t xml:space="preserve">worksheet that captures the following details of a patient; personal details, the situation of the patient; </w:t>
      </w:r>
      <w:r w:rsidR="000702DE" w:rsidRPr="00953850">
        <w:rPr>
          <w:rFonts w:ascii="Times New Roman" w:eastAsia="Times New Roman" w:hAnsi="Times New Roman" w:cs="Times New Roman"/>
          <w:color w:val="1D1D1D"/>
          <w:sz w:val="24"/>
          <w:szCs w:val="24"/>
          <w:lang w:eastAsia="en-GB"/>
        </w:rPr>
        <w:t>commencement date for treatment,</w:t>
      </w:r>
      <w:r w:rsidR="00525E63" w:rsidRPr="00953850">
        <w:rPr>
          <w:rFonts w:ascii="Times New Roman" w:eastAsia="Times New Roman" w:hAnsi="Times New Roman" w:cs="Times New Roman"/>
          <w:color w:val="1D1D1D"/>
          <w:sz w:val="24"/>
          <w:szCs w:val="24"/>
          <w:lang w:eastAsia="en-GB"/>
        </w:rPr>
        <w:t xml:space="preserve"> </w:t>
      </w:r>
      <w:r w:rsidRPr="00953850">
        <w:rPr>
          <w:rFonts w:ascii="Times New Roman" w:eastAsia="Times New Roman" w:hAnsi="Times New Roman" w:cs="Times New Roman"/>
          <w:color w:val="1D1D1D"/>
          <w:sz w:val="24"/>
          <w:szCs w:val="24"/>
          <w:lang w:eastAsia="en-GB"/>
        </w:rPr>
        <w:t>injections among others</w:t>
      </w:r>
      <w:r w:rsidR="006D55CB" w:rsidRPr="00953850">
        <w:rPr>
          <w:rFonts w:ascii="Times New Roman" w:eastAsia="Times New Roman" w:hAnsi="Times New Roman" w:cs="Times New Roman"/>
          <w:color w:val="1D1D1D"/>
          <w:sz w:val="24"/>
          <w:szCs w:val="24"/>
          <w:lang w:eastAsia="en-GB"/>
        </w:rPr>
        <w:t>. Other areas include; medical background, general body assessment, recommendation, and th</w:t>
      </w:r>
      <w:r w:rsidR="000702DE" w:rsidRPr="00953850">
        <w:rPr>
          <w:rFonts w:ascii="Times New Roman" w:eastAsia="Times New Roman" w:hAnsi="Times New Roman" w:cs="Times New Roman"/>
          <w:color w:val="1D1D1D"/>
          <w:sz w:val="24"/>
          <w:szCs w:val="24"/>
          <w:lang w:eastAsia="en-GB"/>
        </w:rPr>
        <w:t>e</w:t>
      </w:r>
      <w:r w:rsidR="006D55CB" w:rsidRPr="00953850">
        <w:rPr>
          <w:rFonts w:ascii="Times New Roman" w:eastAsia="Times New Roman" w:hAnsi="Times New Roman" w:cs="Times New Roman"/>
          <w:color w:val="1D1D1D"/>
          <w:sz w:val="24"/>
          <w:szCs w:val="24"/>
          <w:lang w:eastAsia="en-GB"/>
        </w:rPr>
        <w:t xml:space="preserve"> section for signings and authentication. Another work form is the </w:t>
      </w:r>
      <w:r w:rsidR="001A7A58" w:rsidRPr="00953850">
        <w:rPr>
          <w:rFonts w:ascii="Times New Roman" w:eastAsia="Times New Roman" w:hAnsi="Times New Roman" w:cs="Times New Roman"/>
          <w:color w:val="1D1D1D"/>
          <w:sz w:val="24"/>
          <w:szCs w:val="24"/>
          <w:lang w:eastAsia="en-GB"/>
        </w:rPr>
        <w:t>Guidance</w:t>
      </w:r>
      <w:r w:rsidR="00C35D9C" w:rsidRPr="00953850">
        <w:rPr>
          <w:rFonts w:ascii="Times New Roman" w:eastAsia="Times New Roman" w:hAnsi="Times New Roman" w:cs="Times New Roman"/>
          <w:color w:val="1D1D1D"/>
          <w:sz w:val="24"/>
          <w:szCs w:val="24"/>
          <w:lang w:eastAsia="en-GB"/>
        </w:rPr>
        <w:t xml:space="preserve"> and </w:t>
      </w:r>
      <w:r w:rsidR="001A7A58" w:rsidRPr="00953850">
        <w:rPr>
          <w:rFonts w:ascii="Times New Roman" w:eastAsia="Times New Roman" w:hAnsi="Times New Roman" w:cs="Times New Roman"/>
          <w:color w:val="1D1D1D"/>
          <w:sz w:val="24"/>
          <w:szCs w:val="24"/>
          <w:lang w:eastAsia="en-GB"/>
        </w:rPr>
        <w:t>counseling</w:t>
      </w:r>
      <w:r w:rsidR="00C35D9C" w:rsidRPr="00953850">
        <w:rPr>
          <w:rFonts w:ascii="Times New Roman" w:eastAsia="Times New Roman" w:hAnsi="Times New Roman" w:cs="Times New Roman"/>
          <w:color w:val="1D1D1D"/>
          <w:sz w:val="24"/>
          <w:szCs w:val="24"/>
          <w:lang w:eastAsia="en-GB"/>
        </w:rPr>
        <w:t xml:space="preserve"> worksheet</w:t>
      </w:r>
      <w:r w:rsidR="00FF2D67" w:rsidRPr="00953850">
        <w:rPr>
          <w:rFonts w:ascii="Times New Roman" w:eastAsia="Times New Roman" w:hAnsi="Times New Roman" w:cs="Times New Roman"/>
          <w:color w:val="1D1D1D"/>
          <w:sz w:val="24"/>
          <w:szCs w:val="24"/>
          <w:lang w:eastAsia="en-GB"/>
        </w:rPr>
        <w:t xml:space="preserve"> </w:t>
      </w:r>
      <w:r w:rsidR="00CF370F" w:rsidRPr="00953850">
        <w:rPr>
          <w:rFonts w:ascii="Times New Roman" w:eastAsia="Times New Roman" w:hAnsi="Times New Roman" w:cs="Times New Roman"/>
          <w:color w:val="1D1D1D"/>
          <w:sz w:val="24"/>
          <w:szCs w:val="24"/>
          <w:lang w:eastAsia="en-GB"/>
        </w:rPr>
        <w:t xml:space="preserve">(GCW) </w:t>
      </w:r>
      <w:r w:rsidR="006D55CB" w:rsidRPr="00953850">
        <w:rPr>
          <w:rFonts w:ascii="Times New Roman" w:eastAsia="Times New Roman" w:hAnsi="Times New Roman" w:cs="Times New Roman"/>
          <w:color w:val="1D1D1D"/>
          <w:sz w:val="24"/>
          <w:szCs w:val="24"/>
          <w:lang w:eastAsia="en-GB"/>
        </w:rPr>
        <w:t>used in tracking the details of clients in need of guidance and counseling services.</w:t>
      </w:r>
      <w:r w:rsidR="001A7A58" w:rsidRPr="00953850">
        <w:rPr>
          <w:rFonts w:ascii="Times New Roman" w:eastAsia="Times New Roman" w:hAnsi="Times New Roman" w:cs="Times New Roman"/>
          <w:color w:val="1D1D1D"/>
          <w:sz w:val="24"/>
          <w:szCs w:val="24"/>
          <w:lang w:eastAsia="en-GB"/>
        </w:rPr>
        <w:t xml:space="preserve"> </w:t>
      </w:r>
      <w:r w:rsidR="006D55CB" w:rsidRPr="00953850">
        <w:rPr>
          <w:rFonts w:ascii="Times New Roman" w:eastAsia="Times New Roman" w:hAnsi="Times New Roman" w:cs="Times New Roman"/>
          <w:color w:val="1D1D1D"/>
          <w:sz w:val="24"/>
          <w:szCs w:val="24"/>
          <w:lang w:eastAsia="en-GB"/>
        </w:rPr>
        <w:t xml:space="preserve">Finally, </w:t>
      </w:r>
      <w:r w:rsidR="001A7A58" w:rsidRPr="00953850">
        <w:rPr>
          <w:rFonts w:ascii="Times New Roman" w:eastAsia="Times New Roman" w:hAnsi="Times New Roman" w:cs="Times New Roman"/>
          <w:color w:val="1D1D1D"/>
          <w:sz w:val="24"/>
          <w:szCs w:val="24"/>
          <w:lang w:eastAsia="en-GB"/>
        </w:rPr>
        <w:t>therapy worksheet</w:t>
      </w:r>
      <w:r w:rsidR="000702DE" w:rsidRPr="00953850">
        <w:rPr>
          <w:rFonts w:ascii="Times New Roman" w:eastAsia="Times New Roman" w:hAnsi="Times New Roman" w:cs="Times New Roman"/>
          <w:color w:val="1D1D1D"/>
          <w:sz w:val="24"/>
          <w:szCs w:val="24"/>
          <w:lang w:eastAsia="en-GB"/>
        </w:rPr>
        <w:t>s capture details of clients with issues related to anger, CBT and self-esteem.</w:t>
      </w:r>
      <w:r w:rsidRPr="00953850">
        <w:rPr>
          <w:rFonts w:ascii="Times New Roman" w:eastAsia="Times New Roman" w:hAnsi="Times New Roman" w:cs="Times New Roman"/>
          <w:color w:val="1D1D1D"/>
          <w:sz w:val="24"/>
          <w:szCs w:val="24"/>
          <w:lang w:eastAsia="en-GB"/>
        </w:rPr>
        <w:t xml:space="preserve"> </w:t>
      </w:r>
    </w:p>
    <w:p w:rsidR="00C35D9C" w:rsidRPr="00953850" w:rsidRDefault="00666B7D" w:rsidP="00BE4F61">
      <w:pPr>
        <w:spacing w:line="480" w:lineRule="auto"/>
        <w:ind w:firstLine="720"/>
        <w:rPr>
          <w:rFonts w:ascii="Times New Roman" w:eastAsia="Times New Roman" w:hAnsi="Times New Roman" w:cs="Times New Roman"/>
          <w:color w:val="1D1D1D"/>
          <w:sz w:val="24"/>
          <w:szCs w:val="24"/>
          <w:lang w:eastAsia="en-GB"/>
        </w:rPr>
      </w:pPr>
      <w:r w:rsidRPr="00953850">
        <w:rPr>
          <w:rFonts w:ascii="Times New Roman" w:eastAsia="Times New Roman" w:hAnsi="Times New Roman" w:cs="Times New Roman"/>
          <w:color w:val="1D1D1D"/>
          <w:sz w:val="24"/>
          <w:szCs w:val="24"/>
          <w:lang w:eastAsia="en-GB"/>
        </w:rPr>
        <w:t>The three</w:t>
      </w:r>
      <w:r w:rsidR="00673669" w:rsidRPr="00953850">
        <w:rPr>
          <w:rFonts w:ascii="Times New Roman" w:eastAsia="Times New Roman" w:hAnsi="Times New Roman" w:cs="Times New Roman"/>
          <w:color w:val="1D1D1D"/>
          <w:sz w:val="24"/>
          <w:szCs w:val="24"/>
          <w:lang w:eastAsia="en-GB"/>
        </w:rPr>
        <w:t xml:space="preserve"> forms are very important to a </w:t>
      </w:r>
      <w:r w:rsidRPr="00953850">
        <w:rPr>
          <w:rFonts w:ascii="Times New Roman" w:eastAsia="Times New Roman" w:hAnsi="Times New Roman" w:cs="Times New Roman"/>
          <w:color w:val="1D1D1D"/>
          <w:sz w:val="24"/>
          <w:szCs w:val="24"/>
          <w:lang w:eastAsia="en-GB"/>
        </w:rPr>
        <w:t>professional case manager.</w:t>
      </w:r>
      <w:r w:rsidR="006F6C3B">
        <w:rPr>
          <w:rFonts w:ascii="Times New Roman" w:eastAsia="Times New Roman" w:hAnsi="Times New Roman" w:cs="Times New Roman"/>
          <w:color w:val="1D1D1D"/>
          <w:sz w:val="24"/>
          <w:szCs w:val="24"/>
          <w:lang w:eastAsia="en-GB"/>
        </w:rPr>
        <w:t xml:space="preserve"> All the </w:t>
      </w:r>
      <w:r w:rsidRPr="00953850">
        <w:rPr>
          <w:rFonts w:ascii="Times New Roman" w:eastAsia="Times New Roman" w:hAnsi="Times New Roman" w:cs="Times New Roman"/>
          <w:color w:val="1D1D1D"/>
          <w:sz w:val="24"/>
          <w:szCs w:val="24"/>
          <w:lang w:eastAsia="en-GB"/>
        </w:rPr>
        <w:t>worksheet</w:t>
      </w:r>
      <w:r w:rsidR="006F6C3B">
        <w:rPr>
          <w:rFonts w:ascii="Times New Roman" w:eastAsia="Times New Roman" w:hAnsi="Times New Roman" w:cs="Times New Roman"/>
          <w:color w:val="1D1D1D"/>
          <w:sz w:val="24"/>
          <w:szCs w:val="24"/>
          <w:lang w:eastAsia="en-GB"/>
        </w:rPr>
        <w:t xml:space="preserve">s contain a section whereby a </w:t>
      </w:r>
      <w:r w:rsidRPr="00953850">
        <w:rPr>
          <w:rFonts w:ascii="Times New Roman" w:eastAsia="Times New Roman" w:hAnsi="Times New Roman" w:cs="Times New Roman"/>
          <w:color w:val="1D1D1D"/>
          <w:sz w:val="24"/>
          <w:szCs w:val="24"/>
          <w:lang w:eastAsia="en-GB"/>
        </w:rPr>
        <w:t xml:space="preserve">general medical </w:t>
      </w:r>
      <w:r w:rsidR="006F6C3B">
        <w:rPr>
          <w:rFonts w:ascii="Times New Roman" w:eastAsia="Times New Roman" w:hAnsi="Times New Roman" w:cs="Times New Roman"/>
          <w:color w:val="1D1D1D"/>
          <w:sz w:val="24"/>
          <w:szCs w:val="24"/>
          <w:lang w:eastAsia="en-GB"/>
        </w:rPr>
        <w:t>background of a client can be tracked</w:t>
      </w:r>
      <w:r w:rsidRPr="00953850">
        <w:rPr>
          <w:rFonts w:ascii="Times New Roman" w:eastAsia="Times New Roman" w:hAnsi="Times New Roman" w:cs="Times New Roman"/>
          <w:color w:val="1D1D1D"/>
          <w:sz w:val="24"/>
          <w:szCs w:val="24"/>
          <w:lang w:eastAsia="en-GB"/>
        </w:rPr>
        <w:t xml:space="preserve">. </w:t>
      </w:r>
      <w:r w:rsidR="006F6C3B">
        <w:rPr>
          <w:rFonts w:ascii="Times New Roman" w:eastAsia="Times New Roman" w:hAnsi="Times New Roman" w:cs="Times New Roman"/>
          <w:color w:val="1D1D1D"/>
          <w:sz w:val="24"/>
          <w:szCs w:val="24"/>
          <w:lang w:eastAsia="en-GB"/>
        </w:rPr>
        <w:t xml:space="preserve">These forms are also different from one another because they don’t serve similar purposes. </w:t>
      </w:r>
      <w:r w:rsidRPr="00953850">
        <w:rPr>
          <w:rFonts w:ascii="Times New Roman" w:eastAsia="Times New Roman" w:hAnsi="Times New Roman" w:cs="Times New Roman"/>
          <w:color w:val="1D1D1D"/>
          <w:sz w:val="24"/>
          <w:szCs w:val="24"/>
          <w:lang w:eastAsia="en-GB"/>
        </w:rPr>
        <w:t xml:space="preserve">Guidance and </w:t>
      </w:r>
      <w:proofErr w:type="spellStart"/>
      <w:r w:rsidRPr="00953850">
        <w:rPr>
          <w:rFonts w:ascii="Times New Roman" w:eastAsia="Times New Roman" w:hAnsi="Times New Roman" w:cs="Times New Roman"/>
          <w:color w:val="1D1D1D"/>
          <w:sz w:val="24"/>
          <w:szCs w:val="24"/>
          <w:lang w:eastAsia="en-GB"/>
        </w:rPr>
        <w:t>counseli</w:t>
      </w:r>
      <w:r w:rsidR="006F6C3B">
        <w:rPr>
          <w:rFonts w:ascii="Times New Roman" w:eastAsia="Times New Roman" w:hAnsi="Times New Roman" w:cs="Times New Roman"/>
          <w:color w:val="1D1D1D"/>
          <w:sz w:val="24"/>
          <w:szCs w:val="24"/>
          <w:lang w:eastAsia="en-GB"/>
        </w:rPr>
        <w:t>ng</w:t>
      </w:r>
      <w:proofErr w:type="spellEnd"/>
      <w:r w:rsidR="006F6C3B">
        <w:rPr>
          <w:rFonts w:ascii="Times New Roman" w:eastAsia="Times New Roman" w:hAnsi="Times New Roman" w:cs="Times New Roman"/>
          <w:color w:val="1D1D1D"/>
          <w:sz w:val="24"/>
          <w:szCs w:val="24"/>
          <w:lang w:eastAsia="en-GB"/>
        </w:rPr>
        <w:t xml:space="preserve"> client intake worksheet </w:t>
      </w:r>
      <w:r w:rsidRPr="00953850">
        <w:rPr>
          <w:rFonts w:ascii="Times New Roman" w:eastAsia="Times New Roman" w:hAnsi="Times New Roman" w:cs="Times New Roman"/>
          <w:color w:val="1D1D1D"/>
          <w:sz w:val="24"/>
          <w:szCs w:val="24"/>
          <w:lang w:eastAsia="en-GB"/>
        </w:rPr>
        <w:t>record</w:t>
      </w:r>
      <w:r w:rsidR="006F6C3B">
        <w:rPr>
          <w:rFonts w:ascii="Times New Roman" w:eastAsia="Times New Roman" w:hAnsi="Times New Roman" w:cs="Times New Roman"/>
          <w:color w:val="1D1D1D"/>
          <w:sz w:val="24"/>
          <w:szCs w:val="24"/>
          <w:lang w:eastAsia="en-GB"/>
        </w:rPr>
        <w:t>s</w:t>
      </w:r>
      <w:r w:rsidRPr="00953850">
        <w:rPr>
          <w:rFonts w:ascii="Times New Roman" w:eastAsia="Times New Roman" w:hAnsi="Times New Roman" w:cs="Times New Roman"/>
          <w:color w:val="1D1D1D"/>
          <w:sz w:val="24"/>
          <w:szCs w:val="24"/>
          <w:lang w:eastAsia="en-GB"/>
        </w:rPr>
        <w:t xml:space="preserve"> the whole process and check-in dates</w:t>
      </w:r>
      <w:r w:rsidR="006F6C3B">
        <w:rPr>
          <w:rFonts w:ascii="Times New Roman" w:eastAsia="Times New Roman" w:hAnsi="Times New Roman" w:cs="Times New Roman"/>
          <w:color w:val="1D1D1D"/>
          <w:sz w:val="24"/>
          <w:szCs w:val="24"/>
          <w:lang w:eastAsia="en-GB"/>
        </w:rPr>
        <w:t xml:space="preserve"> whereby a client</w:t>
      </w:r>
      <w:r w:rsidR="00CF370F" w:rsidRPr="00953850">
        <w:rPr>
          <w:rFonts w:ascii="Times New Roman" w:eastAsia="Times New Roman" w:hAnsi="Times New Roman" w:cs="Times New Roman"/>
          <w:color w:val="1D1D1D"/>
          <w:sz w:val="24"/>
          <w:szCs w:val="24"/>
          <w:lang w:eastAsia="en-GB"/>
        </w:rPr>
        <w:t xml:space="preserve"> is required to report to the facility. It also states the measures taken by the case manager</w:t>
      </w:r>
      <w:r w:rsidR="006F6C3B">
        <w:rPr>
          <w:rFonts w:ascii="Times New Roman" w:eastAsia="Times New Roman" w:hAnsi="Times New Roman" w:cs="Times New Roman"/>
          <w:color w:val="1D1D1D"/>
          <w:sz w:val="24"/>
          <w:szCs w:val="24"/>
          <w:lang w:eastAsia="en-GB"/>
        </w:rPr>
        <w:t xml:space="preserve"> in helping the client to change behaviour</w:t>
      </w:r>
      <w:r w:rsidR="00CF370F" w:rsidRPr="00953850">
        <w:rPr>
          <w:rFonts w:ascii="Times New Roman" w:eastAsia="Times New Roman" w:hAnsi="Times New Roman" w:cs="Times New Roman"/>
          <w:color w:val="1D1D1D"/>
          <w:sz w:val="24"/>
          <w:szCs w:val="24"/>
          <w:lang w:eastAsia="en-GB"/>
        </w:rPr>
        <w:t>.</w:t>
      </w:r>
      <w:r w:rsidRPr="00953850">
        <w:rPr>
          <w:rFonts w:ascii="Times New Roman" w:eastAsia="Times New Roman" w:hAnsi="Times New Roman" w:cs="Times New Roman"/>
          <w:color w:val="1D1D1D"/>
          <w:sz w:val="24"/>
          <w:szCs w:val="24"/>
          <w:lang w:eastAsia="en-GB"/>
        </w:rPr>
        <w:t xml:space="preserve"> </w:t>
      </w:r>
      <w:r w:rsidR="00CF370F" w:rsidRPr="00953850">
        <w:rPr>
          <w:rFonts w:ascii="Times New Roman" w:eastAsia="Times New Roman" w:hAnsi="Times New Roman" w:cs="Times New Roman"/>
          <w:color w:val="1D1D1D"/>
          <w:sz w:val="24"/>
          <w:szCs w:val="24"/>
          <w:lang w:eastAsia="en-GB"/>
        </w:rPr>
        <w:t>Therapy c</w:t>
      </w:r>
      <w:r w:rsidR="006F6C3B">
        <w:rPr>
          <w:rFonts w:ascii="Times New Roman" w:eastAsia="Times New Roman" w:hAnsi="Times New Roman" w:cs="Times New Roman"/>
          <w:color w:val="1D1D1D"/>
          <w:sz w:val="24"/>
          <w:szCs w:val="24"/>
          <w:lang w:eastAsia="en-GB"/>
        </w:rPr>
        <w:t>lient form highlights all details relevant to the</w:t>
      </w:r>
      <w:r w:rsidR="00CF370F" w:rsidRPr="00953850">
        <w:rPr>
          <w:rFonts w:ascii="Times New Roman" w:eastAsia="Times New Roman" w:hAnsi="Times New Roman" w:cs="Times New Roman"/>
          <w:color w:val="1D1D1D"/>
          <w:sz w:val="24"/>
          <w:szCs w:val="24"/>
          <w:lang w:eastAsia="en-GB"/>
        </w:rPr>
        <w:t xml:space="preserve"> most appropriate therap</w:t>
      </w:r>
      <w:r w:rsidR="006F6C3B">
        <w:rPr>
          <w:rFonts w:ascii="Times New Roman" w:eastAsia="Times New Roman" w:hAnsi="Times New Roman" w:cs="Times New Roman"/>
          <w:color w:val="1D1D1D"/>
          <w:sz w:val="24"/>
          <w:szCs w:val="24"/>
          <w:lang w:eastAsia="en-GB"/>
        </w:rPr>
        <w:t>y that can be used to help the client recover from the conduct</w:t>
      </w:r>
      <w:r w:rsidR="00CF370F" w:rsidRPr="00953850">
        <w:rPr>
          <w:rFonts w:ascii="Times New Roman" w:eastAsia="Times New Roman" w:hAnsi="Times New Roman" w:cs="Times New Roman"/>
          <w:color w:val="1D1D1D"/>
          <w:sz w:val="24"/>
          <w:szCs w:val="24"/>
          <w:lang w:eastAsia="en-GB"/>
        </w:rPr>
        <w:t>. Th</w:t>
      </w:r>
      <w:r w:rsidR="006F6C3B">
        <w:rPr>
          <w:rFonts w:ascii="Times New Roman" w:eastAsia="Times New Roman" w:hAnsi="Times New Roman" w:cs="Times New Roman"/>
          <w:color w:val="1D1D1D"/>
          <w:sz w:val="24"/>
          <w:szCs w:val="24"/>
          <w:lang w:eastAsia="en-GB"/>
        </w:rPr>
        <w:t xml:space="preserve">e document will also help </w:t>
      </w:r>
      <w:bookmarkStart w:id="0" w:name="_GoBack"/>
      <w:bookmarkEnd w:id="0"/>
      <w:r w:rsidR="00CF370F" w:rsidRPr="00953850">
        <w:rPr>
          <w:rFonts w:ascii="Times New Roman" w:eastAsia="Times New Roman" w:hAnsi="Times New Roman" w:cs="Times New Roman"/>
          <w:color w:val="1D1D1D"/>
          <w:sz w:val="24"/>
          <w:szCs w:val="24"/>
          <w:lang w:eastAsia="en-GB"/>
        </w:rPr>
        <w:t>a case manager to provide concrete answers to the client's relative(s).</w:t>
      </w:r>
    </w:p>
    <w:p w:rsidR="00FF2D67" w:rsidRPr="00953850" w:rsidRDefault="00666B7D" w:rsidP="00BE4F61">
      <w:pPr>
        <w:spacing w:line="480" w:lineRule="auto"/>
        <w:ind w:firstLine="720"/>
        <w:rPr>
          <w:rFonts w:ascii="Times New Roman" w:eastAsia="Times New Roman" w:hAnsi="Times New Roman" w:cs="Times New Roman"/>
          <w:color w:val="1D1D1D"/>
          <w:sz w:val="24"/>
          <w:szCs w:val="24"/>
          <w:lang w:eastAsia="en-GB"/>
        </w:rPr>
      </w:pPr>
      <w:r w:rsidRPr="00953850">
        <w:rPr>
          <w:rFonts w:ascii="Times New Roman" w:eastAsia="Times New Roman" w:hAnsi="Times New Roman" w:cs="Times New Roman"/>
          <w:color w:val="1D1D1D"/>
          <w:sz w:val="24"/>
          <w:szCs w:val="24"/>
          <w:lang w:eastAsia="en-GB"/>
        </w:rPr>
        <w:t xml:space="preserve">The scenario of James </w:t>
      </w:r>
    </w:p>
    <w:p w:rsidR="00673669" w:rsidRPr="00953850" w:rsidRDefault="00666B7D" w:rsidP="00BE4F61">
      <w:pPr>
        <w:spacing w:line="480" w:lineRule="auto"/>
        <w:ind w:firstLine="720"/>
        <w:rPr>
          <w:rFonts w:ascii="Times New Roman" w:eastAsia="Times New Roman" w:hAnsi="Times New Roman" w:cs="Times New Roman"/>
          <w:color w:val="1D1D1D"/>
          <w:sz w:val="24"/>
          <w:szCs w:val="24"/>
          <w:lang w:eastAsia="en-GB"/>
        </w:rPr>
      </w:pPr>
      <w:r w:rsidRPr="00953850">
        <w:rPr>
          <w:rFonts w:ascii="Times New Roman" w:eastAsia="Times New Roman" w:hAnsi="Times New Roman" w:cs="Times New Roman"/>
          <w:color w:val="1D1D1D"/>
          <w:sz w:val="24"/>
          <w:szCs w:val="24"/>
          <w:lang w:eastAsia="en-GB"/>
        </w:rPr>
        <w:t>The situation of James and his wife is somehow technical. It needs to be handled with a lot of professionalism. The first thing to do is calm James' wife by giving her assurance that all is w</w:t>
      </w:r>
      <w:r w:rsidRPr="00953850">
        <w:rPr>
          <w:rFonts w:ascii="Times New Roman" w:eastAsia="Times New Roman" w:hAnsi="Times New Roman" w:cs="Times New Roman"/>
          <w:color w:val="1D1D1D"/>
          <w:sz w:val="24"/>
          <w:szCs w:val="24"/>
          <w:lang w:eastAsia="en-GB"/>
        </w:rPr>
        <w:t xml:space="preserve">ell. The information concerning the client needs to be handled with </w:t>
      </w:r>
      <w:r w:rsidR="004423F1" w:rsidRPr="00953850">
        <w:rPr>
          <w:rFonts w:ascii="Times New Roman" w:eastAsia="Times New Roman" w:hAnsi="Times New Roman" w:cs="Times New Roman"/>
          <w:color w:val="1D1D1D"/>
          <w:sz w:val="24"/>
          <w:szCs w:val="24"/>
          <w:lang w:eastAsia="en-GB"/>
        </w:rPr>
        <w:t>confidentiality</w:t>
      </w:r>
      <w:r w:rsidR="00863844" w:rsidRPr="00953850">
        <w:rPr>
          <w:rFonts w:ascii="Times New Roman" w:eastAsia="Times New Roman" w:hAnsi="Times New Roman" w:cs="Times New Roman"/>
          <w:color w:val="1D1D1D"/>
          <w:sz w:val="24"/>
          <w:szCs w:val="24"/>
          <w:lang w:eastAsia="en-GB"/>
        </w:rPr>
        <w:t xml:space="preserve">. </w:t>
      </w:r>
      <w:r w:rsidR="00863844" w:rsidRPr="00953850">
        <w:rPr>
          <w:rFonts w:ascii="Times New Roman" w:eastAsia="Times New Roman" w:hAnsi="Times New Roman" w:cs="Times New Roman"/>
          <w:color w:val="1D1D1D"/>
          <w:sz w:val="24"/>
          <w:szCs w:val="24"/>
          <w:lang w:eastAsia="en-GB"/>
        </w:rPr>
        <w:lastRenderedPageBreak/>
        <w:t xml:space="preserve">Since there are other patients in the waiting room, it is a nice idea to lead the two parties back to the office. </w:t>
      </w:r>
      <w:r w:rsidR="009B52D3" w:rsidRPr="00953850">
        <w:rPr>
          <w:rFonts w:ascii="Times New Roman" w:eastAsia="Times New Roman" w:hAnsi="Times New Roman" w:cs="Times New Roman"/>
          <w:color w:val="1D1D1D"/>
          <w:sz w:val="24"/>
          <w:szCs w:val="24"/>
          <w:lang w:eastAsia="en-GB"/>
        </w:rPr>
        <w:t>The other clients in the waiting room will be requested to wait a bit longer.</w:t>
      </w:r>
    </w:p>
    <w:p w:rsidR="00673669" w:rsidRPr="00953850" w:rsidRDefault="00666B7D" w:rsidP="00BE4F61">
      <w:pPr>
        <w:spacing w:line="480" w:lineRule="auto"/>
        <w:ind w:firstLine="720"/>
        <w:rPr>
          <w:rFonts w:ascii="Times New Roman" w:eastAsia="Times New Roman" w:hAnsi="Times New Roman" w:cs="Times New Roman"/>
          <w:color w:val="1D1D1D"/>
          <w:sz w:val="24"/>
          <w:szCs w:val="24"/>
          <w:lang w:eastAsia="en-GB"/>
        </w:rPr>
      </w:pPr>
      <w:r w:rsidRPr="00953850">
        <w:rPr>
          <w:rFonts w:ascii="Times New Roman" w:eastAsia="Times New Roman" w:hAnsi="Times New Roman" w:cs="Times New Roman"/>
          <w:color w:val="1D1D1D"/>
          <w:sz w:val="24"/>
          <w:szCs w:val="24"/>
          <w:lang w:eastAsia="en-GB"/>
        </w:rPr>
        <w:t xml:space="preserve">Firstly, I will explain to the client’s wife the reason why it is very important to safeguard the confidentiality of the information related to the client. </w:t>
      </w:r>
      <w:r w:rsidR="00D055F4" w:rsidRPr="00953850">
        <w:rPr>
          <w:rFonts w:ascii="Times New Roman" w:hAnsi="Times New Roman" w:cs="Times New Roman"/>
          <w:color w:val="000000"/>
          <w:sz w:val="24"/>
          <w:szCs w:val="24"/>
          <w:shd w:val="clear" w:color="auto" w:fill="FFFFFF"/>
        </w:rPr>
        <w:t>As a professional officer, I will take them through the US Privacy Rule standards which discourse disclosure and the use of client health data (protected health information) by various health facilities/organizations.</w:t>
      </w:r>
      <w:r w:rsidR="00BE4F61" w:rsidRPr="00953850">
        <w:rPr>
          <w:rFonts w:ascii="Times New Roman" w:hAnsi="Times New Roman" w:cs="Times New Roman"/>
          <w:color w:val="000000"/>
          <w:sz w:val="24"/>
          <w:szCs w:val="24"/>
          <w:shd w:val="clear" w:color="auto" w:fill="FFFFFF"/>
        </w:rPr>
        <w:t xml:space="preserve"> The law states that the Office for Civil Rights (OCR</w:t>
      </w:r>
      <w:r w:rsidR="00D055F4" w:rsidRPr="00953850">
        <w:rPr>
          <w:rFonts w:ascii="Times New Roman" w:hAnsi="Times New Roman" w:cs="Times New Roman"/>
          <w:color w:val="000000"/>
          <w:sz w:val="24"/>
          <w:szCs w:val="24"/>
          <w:shd w:val="clear" w:color="auto" w:fill="FFFFFF"/>
        </w:rPr>
        <w:t xml:space="preserve">) </w:t>
      </w:r>
      <w:r w:rsidR="00BE4F61" w:rsidRPr="00953850">
        <w:rPr>
          <w:rFonts w:ascii="Times New Roman" w:hAnsi="Times New Roman" w:cs="Times New Roman"/>
          <w:color w:val="000000"/>
          <w:sz w:val="24"/>
          <w:szCs w:val="24"/>
          <w:shd w:val="clear" w:color="auto" w:fill="FFFFFF"/>
        </w:rPr>
        <w:t xml:space="preserve">within HHS is mandated to enforce and implement the Rule of </w:t>
      </w:r>
      <w:r w:rsidR="00D055F4" w:rsidRPr="00953850">
        <w:rPr>
          <w:rFonts w:ascii="Times New Roman" w:hAnsi="Times New Roman" w:cs="Times New Roman"/>
          <w:color w:val="000000"/>
          <w:sz w:val="24"/>
          <w:szCs w:val="24"/>
          <w:shd w:val="clear" w:color="auto" w:fill="FFFFFF"/>
        </w:rPr>
        <w:t xml:space="preserve">Privacy </w:t>
      </w:r>
      <w:r w:rsidR="00BE4F61" w:rsidRPr="00953850">
        <w:rPr>
          <w:rFonts w:ascii="Times New Roman" w:hAnsi="Times New Roman" w:cs="Times New Roman"/>
          <w:color w:val="000000"/>
          <w:sz w:val="24"/>
          <w:szCs w:val="24"/>
          <w:shd w:val="clear" w:color="auto" w:fill="FFFFFF"/>
        </w:rPr>
        <w:t xml:space="preserve">in </w:t>
      </w:r>
      <w:r w:rsidR="00D055F4" w:rsidRPr="00953850">
        <w:rPr>
          <w:rFonts w:ascii="Times New Roman" w:hAnsi="Times New Roman" w:cs="Times New Roman"/>
          <w:color w:val="000000"/>
          <w:sz w:val="24"/>
          <w:szCs w:val="24"/>
          <w:shd w:val="clear" w:color="auto" w:fill="FFFFFF"/>
        </w:rPr>
        <w:t xml:space="preserve">respect to </w:t>
      </w:r>
      <w:r w:rsidR="00BE4F61" w:rsidRPr="00953850">
        <w:rPr>
          <w:rFonts w:ascii="Times New Roman" w:hAnsi="Times New Roman" w:cs="Times New Roman"/>
          <w:color w:val="000000"/>
          <w:sz w:val="24"/>
          <w:szCs w:val="24"/>
          <w:shd w:val="clear" w:color="auto" w:fill="FFFFFF"/>
        </w:rPr>
        <w:t>civil money penalties and consent to amenability actions</w:t>
      </w:r>
      <w:r w:rsidR="00953850" w:rsidRPr="00953850">
        <w:rPr>
          <w:rFonts w:ascii="Times New Roman" w:hAnsi="Times New Roman" w:cs="Times New Roman"/>
          <w:color w:val="000000"/>
          <w:sz w:val="24"/>
          <w:szCs w:val="24"/>
          <w:shd w:val="clear" w:color="auto" w:fill="FFFFFF"/>
        </w:rPr>
        <w:t xml:space="preserve"> (</w:t>
      </w:r>
      <w:r w:rsidR="00953850" w:rsidRPr="00953850">
        <w:rPr>
          <w:rFonts w:ascii="Times New Roman" w:hAnsi="Times New Roman" w:cs="Times New Roman"/>
          <w:sz w:val="24"/>
          <w:szCs w:val="24"/>
        </w:rPr>
        <w:t>Herold &amp; Beaver, 2015)</w:t>
      </w:r>
      <w:r w:rsidR="00D055F4" w:rsidRPr="00953850">
        <w:rPr>
          <w:rFonts w:ascii="Times New Roman" w:eastAsia="Times New Roman" w:hAnsi="Times New Roman" w:cs="Times New Roman"/>
          <w:color w:val="1D1D1D"/>
          <w:sz w:val="24"/>
          <w:szCs w:val="24"/>
          <w:lang w:eastAsia="en-GB"/>
        </w:rPr>
        <w:t xml:space="preserve"> </w:t>
      </w:r>
    </w:p>
    <w:p w:rsidR="00FF2D67" w:rsidRPr="00953850" w:rsidRDefault="00666B7D" w:rsidP="00BE4F61">
      <w:pPr>
        <w:spacing w:line="480" w:lineRule="auto"/>
        <w:ind w:firstLine="720"/>
        <w:rPr>
          <w:rFonts w:ascii="Times New Roman" w:eastAsia="Times New Roman" w:hAnsi="Times New Roman" w:cs="Times New Roman"/>
          <w:color w:val="1D1D1D"/>
          <w:sz w:val="24"/>
          <w:szCs w:val="24"/>
          <w:lang w:eastAsia="en-GB"/>
        </w:rPr>
      </w:pPr>
      <w:r w:rsidRPr="00953850">
        <w:rPr>
          <w:rFonts w:ascii="Times New Roman" w:eastAsia="Times New Roman" w:hAnsi="Times New Roman" w:cs="Times New Roman"/>
          <w:color w:val="1D1D1D"/>
          <w:sz w:val="24"/>
          <w:szCs w:val="24"/>
          <w:lang w:eastAsia="en-GB"/>
        </w:rPr>
        <w:t xml:space="preserve">Since James and his wife are closely related, </w:t>
      </w:r>
      <w:r w:rsidR="009B52D3" w:rsidRPr="00953850">
        <w:rPr>
          <w:rFonts w:ascii="Times New Roman" w:eastAsia="Times New Roman" w:hAnsi="Times New Roman" w:cs="Times New Roman"/>
          <w:color w:val="1D1D1D"/>
          <w:sz w:val="24"/>
          <w:szCs w:val="24"/>
          <w:lang w:eastAsia="en-GB"/>
        </w:rPr>
        <w:t>I will have to disclose the information to the spouse only if the husband consented. The issues revolving around the services offered in the facility depends on the regulation set by the management. Since the facility is a non-profit organization, I will give an absurdity to my two clients that they won't pay.</w:t>
      </w: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Pr="00953850" w:rsidRDefault="00953850" w:rsidP="00953850">
      <w:pPr>
        <w:jc w:val="center"/>
        <w:rPr>
          <w:rFonts w:ascii="Times New Roman" w:hAnsi="Times New Roman" w:cs="Times New Roman"/>
          <w:sz w:val="24"/>
          <w:szCs w:val="24"/>
        </w:rPr>
      </w:pPr>
    </w:p>
    <w:p w:rsidR="00953850" w:rsidRDefault="00953850" w:rsidP="00953850">
      <w:pPr>
        <w:rPr>
          <w:rFonts w:ascii="Times New Roman" w:hAnsi="Times New Roman" w:cs="Times New Roman"/>
          <w:sz w:val="24"/>
          <w:szCs w:val="24"/>
        </w:rPr>
      </w:pPr>
    </w:p>
    <w:p w:rsidR="007442BB" w:rsidRDefault="007442BB" w:rsidP="00953850">
      <w:pPr>
        <w:rPr>
          <w:rFonts w:ascii="Times New Roman" w:hAnsi="Times New Roman" w:cs="Times New Roman"/>
          <w:sz w:val="24"/>
          <w:szCs w:val="24"/>
        </w:rPr>
      </w:pPr>
    </w:p>
    <w:p w:rsidR="007442BB" w:rsidRDefault="007442BB" w:rsidP="00953850">
      <w:pPr>
        <w:rPr>
          <w:rFonts w:ascii="Times New Roman" w:hAnsi="Times New Roman" w:cs="Times New Roman"/>
          <w:sz w:val="24"/>
          <w:szCs w:val="24"/>
        </w:rPr>
      </w:pPr>
    </w:p>
    <w:p w:rsidR="00953850" w:rsidRPr="00953850" w:rsidRDefault="00953850" w:rsidP="00953850">
      <w:pPr>
        <w:rPr>
          <w:rFonts w:ascii="Times New Roman" w:hAnsi="Times New Roman" w:cs="Times New Roman"/>
          <w:sz w:val="24"/>
          <w:szCs w:val="24"/>
        </w:rPr>
      </w:pPr>
    </w:p>
    <w:p w:rsidR="00673669" w:rsidRPr="00953850" w:rsidRDefault="00666B7D" w:rsidP="00953850">
      <w:pPr>
        <w:spacing w:line="480" w:lineRule="auto"/>
        <w:jc w:val="center"/>
        <w:rPr>
          <w:rFonts w:ascii="Times New Roman" w:hAnsi="Times New Roman" w:cs="Times New Roman"/>
          <w:sz w:val="24"/>
          <w:szCs w:val="24"/>
        </w:rPr>
      </w:pPr>
      <w:r w:rsidRPr="00953850">
        <w:rPr>
          <w:rFonts w:ascii="Times New Roman" w:hAnsi="Times New Roman" w:cs="Times New Roman"/>
          <w:sz w:val="24"/>
          <w:szCs w:val="24"/>
        </w:rPr>
        <w:lastRenderedPageBreak/>
        <w:t>References</w:t>
      </w:r>
    </w:p>
    <w:p w:rsidR="00673669" w:rsidRPr="00953850" w:rsidRDefault="00666B7D" w:rsidP="00953850">
      <w:pPr>
        <w:spacing w:line="480" w:lineRule="auto"/>
        <w:rPr>
          <w:rFonts w:ascii="Times New Roman" w:hAnsi="Times New Roman" w:cs="Times New Roman"/>
          <w:sz w:val="24"/>
          <w:szCs w:val="24"/>
        </w:rPr>
      </w:pPr>
      <w:r w:rsidRPr="00953850">
        <w:rPr>
          <w:rFonts w:ascii="Times New Roman" w:hAnsi="Times New Roman" w:cs="Times New Roman"/>
          <w:sz w:val="24"/>
          <w:szCs w:val="24"/>
        </w:rPr>
        <w:t>Payne, L. (2011).</w:t>
      </w:r>
      <w:r w:rsidRPr="00953850">
        <w:rPr>
          <w:rFonts w:ascii="Times New Roman" w:hAnsi="Times New Roman" w:cs="Times New Roman"/>
          <w:sz w:val="24"/>
          <w:szCs w:val="24"/>
        </w:rPr>
        <w:t xml:space="preserve"> The Nursing Student's Guide to Clinical Success. Sudbury, Massachusetts: Jones and Bartlett Publishers.</w:t>
      </w:r>
    </w:p>
    <w:p w:rsidR="00673669" w:rsidRPr="00953850" w:rsidRDefault="00666B7D" w:rsidP="00953850">
      <w:pPr>
        <w:spacing w:line="480" w:lineRule="auto"/>
        <w:rPr>
          <w:rFonts w:ascii="Times New Roman" w:hAnsi="Times New Roman" w:cs="Times New Roman"/>
          <w:sz w:val="24"/>
          <w:szCs w:val="24"/>
        </w:rPr>
      </w:pPr>
      <w:r w:rsidRPr="00953850">
        <w:rPr>
          <w:rFonts w:ascii="Times New Roman" w:hAnsi="Times New Roman" w:cs="Times New Roman"/>
          <w:sz w:val="24"/>
          <w:szCs w:val="24"/>
        </w:rPr>
        <w:t>Herold, R., &amp; Beaver, K. (2015). The practical guide to HIPAA privacy and security compliance.</w:t>
      </w:r>
    </w:p>
    <w:p w:rsidR="00FF2D67" w:rsidRPr="00953850" w:rsidRDefault="00FF2D67" w:rsidP="00953850">
      <w:pPr>
        <w:spacing w:line="480" w:lineRule="auto"/>
        <w:rPr>
          <w:rFonts w:ascii="Times New Roman" w:hAnsi="Times New Roman" w:cs="Times New Roman"/>
          <w:sz w:val="24"/>
          <w:szCs w:val="24"/>
        </w:rPr>
      </w:pPr>
    </w:p>
    <w:sectPr w:rsidR="00FF2D67" w:rsidRPr="00953850" w:rsidSect="0095385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B7D" w:rsidRDefault="00666B7D">
      <w:pPr>
        <w:spacing w:after="0" w:line="240" w:lineRule="auto"/>
      </w:pPr>
      <w:r>
        <w:separator/>
      </w:r>
    </w:p>
  </w:endnote>
  <w:endnote w:type="continuationSeparator" w:id="0">
    <w:p w:rsidR="00666B7D" w:rsidRDefault="00666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B7D" w:rsidRDefault="00666B7D">
      <w:pPr>
        <w:spacing w:after="0" w:line="240" w:lineRule="auto"/>
      </w:pPr>
      <w:r>
        <w:separator/>
      </w:r>
    </w:p>
  </w:footnote>
  <w:footnote w:type="continuationSeparator" w:id="0">
    <w:p w:rsidR="00666B7D" w:rsidRDefault="00666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850" w:rsidRPr="00953850" w:rsidRDefault="00666B7D" w:rsidP="00953850">
    <w:pPr>
      <w:rPr>
        <w:rFonts w:ascii="Times New Roman" w:hAnsi="Times New Roman" w:cs="Times New Roman"/>
        <w:sz w:val="24"/>
        <w:szCs w:val="24"/>
      </w:rPr>
    </w:pPr>
    <w:r w:rsidRPr="00953850">
      <w:rPr>
        <w:rFonts w:ascii="Times New Roman" w:hAnsi="Times New Roman" w:cs="Times New Roman"/>
        <w:sz w:val="24"/>
        <w:szCs w:val="24"/>
      </w:rPr>
      <w:t>THE CLIENT’S INTAKE WORKSHEET AND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871707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6C3B">
          <w:rPr>
            <w:noProof/>
          </w:rPr>
          <w:t>4</w:t>
        </w:r>
        <w:r>
          <w:rPr>
            <w:noProof/>
          </w:rPr>
          <w:fldChar w:fldCharType="end"/>
        </w:r>
      </w:sdtContent>
    </w:sdt>
  </w:p>
  <w:p w:rsidR="00953850" w:rsidRDefault="009538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850" w:rsidRPr="00953850" w:rsidRDefault="00666B7D" w:rsidP="00953850">
    <w:pPr>
      <w:jc w:val="center"/>
      <w:rPr>
        <w:rFonts w:ascii="Times New Roman" w:hAnsi="Times New Roman" w:cs="Times New Roman"/>
        <w:sz w:val="24"/>
        <w:szCs w:val="24"/>
      </w:rPr>
    </w:pPr>
    <w:r>
      <w:t>Running head:</w:t>
    </w:r>
    <w:r w:rsidRPr="00953850">
      <w:rPr>
        <w:rFonts w:ascii="Times New Roman" w:hAnsi="Times New Roman" w:cs="Times New Roman"/>
        <w:sz w:val="24"/>
        <w:szCs w:val="24"/>
      </w:rPr>
      <w:t xml:space="preserve"> THE CLIENT’S INTAKE WORKSHEET AND CASE STUDY</w:t>
    </w:r>
    <w:r>
      <w:rPr>
        <w:rFonts w:ascii="Times New Roman" w:hAnsi="Times New Roman" w:cs="Times New Roman"/>
        <w:sz w:val="24"/>
        <w:szCs w:val="24"/>
      </w:rPr>
      <w:tab/>
    </w:r>
    <w:r>
      <w:rPr>
        <w:rFonts w:ascii="Times New Roman" w:hAnsi="Times New Roman" w:cs="Times New Roman"/>
        <w:sz w:val="24"/>
        <w:szCs w:val="24"/>
      </w:rPr>
      <w:tab/>
      <w:t>1</w:t>
    </w:r>
  </w:p>
  <w:p w:rsidR="00953850" w:rsidRDefault="00953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D10"/>
    <w:rsid w:val="000702DE"/>
    <w:rsid w:val="00095F3C"/>
    <w:rsid w:val="001A7A58"/>
    <w:rsid w:val="00320806"/>
    <w:rsid w:val="00403426"/>
    <w:rsid w:val="004423F1"/>
    <w:rsid w:val="004C4CC0"/>
    <w:rsid w:val="00525E63"/>
    <w:rsid w:val="00666B7D"/>
    <w:rsid w:val="00673669"/>
    <w:rsid w:val="006B15FA"/>
    <w:rsid w:val="006D55CB"/>
    <w:rsid w:val="006F6C3B"/>
    <w:rsid w:val="007442BB"/>
    <w:rsid w:val="00861456"/>
    <w:rsid w:val="00863844"/>
    <w:rsid w:val="00953850"/>
    <w:rsid w:val="009B52D3"/>
    <w:rsid w:val="00A51D10"/>
    <w:rsid w:val="00B77942"/>
    <w:rsid w:val="00BE4F61"/>
    <w:rsid w:val="00BE6660"/>
    <w:rsid w:val="00C35D9C"/>
    <w:rsid w:val="00C805CA"/>
    <w:rsid w:val="00CB5250"/>
    <w:rsid w:val="00CF370F"/>
    <w:rsid w:val="00D055F4"/>
    <w:rsid w:val="00F86BC8"/>
    <w:rsid w:val="00FF2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510FD-7105-4ECF-854E-6F58EF7B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850"/>
  </w:style>
  <w:style w:type="paragraph" w:styleId="Footer">
    <w:name w:val="footer"/>
    <w:basedOn w:val="Normal"/>
    <w:link w:val="FooterChar"/>
    <w:uiPriority w:val="99"/>
    <w:unhideWhenUsed/>
    <w:rsid w:val="00953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4</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8</cp:revision>
  <dcterms:created xsi:type="dcterms:W3CDTF">2019-12-10T06:24:00Z</dcterms:created>
  <dcterms:modified xsi:type="dcterms:W3CDTF">2019-12-12T21:15:00Z</dcterms:modified>
</cp:coreProperties>
</file>