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B91" w:rsidRPr="00EA34F6" w:rsidRDefault="00234B91" w:rsidP="00EA34F6">
      <w:pPr>
        <w:spacing w:after="0" w:line="480" w:lineRule="auto"/>
        <w:contextualSpacing/>
        <w:jc w:val="center"/>
        <w:rPr>
          <w:rFonts w:ascii="Times New Roman" w:hAnsi="Times New Roman" w:cs="Times New Roman"/>
          <w:sz w:val="24"/>
          <w:szCs w:val="24"/>
        </w:rPr>
      </w:pPr>
    </w:p>
    <w:p w:rsidR="00234B91" w:rsidRPr="00EA34F6" w:rsidRDefault="00234B91" w:rsidP="00EA34F6">
      <w:pPr>
        <w:spacing w:after="0" w:line="480" w:lineRule="auto"/>
        <w:contextualSpacing/>
        <w:jc w:val="center"/>
        <w:rPr>
          <w:rFonts w:ascii="Times New Roman" w:hAnsi="Times New Roman" w:cs="Times New Roman"/>
          <w:sz w:val="24"/>
          <w:szCs w:val="24"/>
        </w:rPr>
      </w:pPr>
    </w:p>
    <w:p w:rsidR="00234B91" w:rsidRPr="00EA34F6" w:rsidRDefault="00234B91" w:rsidP="00EA34F6">
      <w:pPr>
        <w:spacing w:after="0" w:line="480" w:lineRule="auto"/>
        <w:contextualSpacing/>
        <w:jc w:val="center"/>
        <w:rPr>
          <w:rFonts w:ascii="Times New Roman" w:hAnsi="Times New Roman" w:cs="Times New Roman"/>
          <w:sz w:val="24"/>
          <w:szCs w:val="24"/>
        </w:rPr>
      </w:pPr>
    </w:p>
    <w:p w:rsidR="00234B91" w:rsidRPr="00EA34F6" w:rsidRDefault="00234B91" w:rsidP="00EA34F6">
      <w:pPr>
        <w:spacing w:after="0" w:line="480" w:lineRule="auto"/>
        <w:contextualSpacing/>
        <w:jc w:val="center"/>
        <w:rPr>
          <w:rFonts w:ascii="Times New Roman" w:hAnsi="Times New Roman" w:cs="Times New Roman"/>
          <w:sz w:val="24"/>
          <w:szCs w:val="24"/>
        </w:rPr>
      </w:pPr>
    </w:p>
    <w:p w:rsidR="00631614" w:rsidRPr="00EA34F6" w:rsidRDefault="00631614" w:rsidP="00EA34F6">
      <w:pPr>
        <w:spacing w:after="0" w:line="480" w:lineRule="auto"/>
        <w:jc w:val="center"/>
        <w:rPr>
          <w:rFonts w:ascii="Times New Roman" w:eastAsia="Times New Roman" w:hAnsi="Times New Roman" w:cs="Times New Roman"/>
          <w:sz w:val="24"/>
          <w:szCs w:val="24"/>
        </w:rPr>
      </w:pPr>
    </w:p>
    <w:p w:rsidR="00631614" w:rsidRPr="00EA34F6" w:rsidRDefault="00631614" w:rsidP="00EA34F6">
      <w:pPr>
        <w:spacing w:after="0" w:line="480" w:lineRule="auto"/>
        <w:jc w:val="center"/>
        <w:rPr>
          <w:rFonts w:ascii="Times New Roman" w:eastAsia="Times New Roman" w:hAnsi="Times New Roman" w:cs="Times New Roman"/>
          <w:sz w:val="24"/>
          <w:szCs w:val="24"/>
        </w:rPr>
      </w:pPr>
    </w:p>
    <w:p w:rsidR="00384983" w:rsidRPr="00EA34F6" w:rsidRDefault="00E83CF5" w:rsidP="00EA34F6">
      <w:pPr>
        <w:spacing w:after="0" w:line="480" w:lineRule="auto"/>
        <w:contextualSpacing/>
        <w:jc w:val="center"/>
        <w:rPr>
          <w:rFonts w:ascii="Times New Roman" w:hAnsi="Times New Roman" w:cs="Times New Roman"/>
          <w:sz w:val="24"/>
          <w:szCs w:val="24"/>
        </w:rPr>
      </w:pPr>
      <w:r w:rsidRPr="00EA34F6">
        <w:rPr>
          <w:rFonts w:ascii="Times New Roman" w:hAnsi="Times New Roman" w:cs="Times New Roman"/>
          <w:sz w:val="24"/>
          <w:szCs w:val="24"/>
        </w:rPr>
        <w:t>PCI Compliance in Data Management</w:t>
      </w:r>
    </w:p>
    <w:p w:rsidR="00234B91" w:rsidRPr="00EA34F6" w:rsidRDefault="008528D2" w:rsidP="00EA34F6">
      <w:pPr>
        <w:spacing w:after="0" w:line="480" w:lineRule="auto"/>
        <w:contextualSpacing/>
        <w:jc w:val="center"/>
        <w:rPr>
          <w:rFonts w:ascii="Times New Roman" w:hAnsi="Times New Roman" w:cs="Times New Roman"/>
          <w:sz w:val="24"/>
          <w:szCs w:val="24"/>
        </w:rPr>
      </w:pPr>
      <w:r w:rsidRPr="00EA34F6">
        <w:rPr>
          <w:rFonts w:ascii="Times New Roman" w:hAnsi="Times New Roman" w:cs="Times New Roman"/>
          <w:sz w:val="24"/>
          <w:szCs w:val="24"/>
        </w:rPr>
        <w:t>Student’s Name</w:t>
      </w:r>
    </w:p>
    <w:p w:rsidR="00234B91" w:rsidRPr="00EA34F6" w:rsidRDefault="008528D2" w:rsidP="00EA34F6">
      <w:pPr>
        <w:spacing w:after="0" w:line="480" w:lineRule="auto"/>
        <w:contextualSpacing/>
        <w:jc w:val="center"/>
        <w:rPr>
          <w:rFonts w:ascii="Times New Roman" w:hAnsi="Times New Roman" w:cs="Times New Roman"/>
          <w:sz w:val="24"/>
          <w:szCs w:val="24"/>
        </w:rPr>
      </w:pPr>
      <w:r w:rsidRPr="00EA34F6">
        <w:rPr>
          <w:rFonts w:ascii="Times New Roman" w:hAnsi="Times New Roman" w:cs="Times New Roman"/>
          <w:sz w:val="24"/>
          <w:szCs w:val="24"/>
        </w:rPr>
        <w:t>Institution Affiliation</w:t>
      </w:r>
    </w:p>
    <w:p w:rsidR="00234B91" w:rsidRPr="00EA34F6" w:rsidRDefault="00EA2FD9" w:rsidP="00EA34F6">
      <w:pPr>
        <w:tabs>
          <w:tab w:val="left" w:pos="7290"/>
        </w:tabs>
        <w:spacing w:after="0" w:line="480" w:lineRule="auto"/>
        <w:contextualSpacing/>
        <w:rPr>
          <w:rFonts w:ascii="Times New Roman" w:hAnsi="Times New Roman" w:cs="Times New Roman"/>
          <w:sz w:val="24"/>
          <w:szCs w:val="24"/>
        </w:rPr>
      </w:pPr>
      <w:r w:rsidRPr="00EA34F6">
        <w:rPr>
          <w:rFonts w:ascii="Times New Roman" w:hAnsi="Times New Roman" w:cs="Times New Roman"/>
          <w:sz w:val="24"/>
          <w:szCs w:val="24"/>
        </w:rPr>
        <w:tab/>
      </w:r>
    </w:p>
    <w:p w:rsidR="00234B91" w:rsidRPr="00EA34F6" w:rsidRDefault="00234B91" w:rsidP="00EA34F6">
      <w:pPr>
        <w:spacing w:after="0" w:line="480" w:lineRule="auto"/>
        <w:contextualSpacing/>
        <w:jc w:val="center"/>
        <w:rPr>
          <w:rFonts w:ascii="Times New Roman" w:hAnsi="Times New Roman" w:cs="Times New Roman"/>
          <w:sz w:val="24"/>
          <w:szCs w:val="24"/>
        </w:rPr>
      </w:pPr>
    </w:p>
    <w:p w:rsidR="00234B91" w:rsidRPr="00EA34F6" w:rsidRDefault="00234B91" w:rsidP="00EA34F6">
      <w:pPr>
        <w:spacing w:after="0" w:line="480" w:lineRule="auto"/>
        <w:contextualSpacing/>
        <w:jc w:val="center"/>
        <w:rPr>
          <w:rFonts w:ascii="Times New Roman" w:hAnsi="Times New Roman" w:cs="Times New Roman"/>
          <w:sz w:val="24"/>
          <w:szCs w:val="24"/>
        </w:rPr>
      </w:pPr>
    </w:p>
    <w:p w:rsidR="00234B91" w:rsidRPr="00EA34F6" w:rsidRDefault="00234B91" w:rsidP="00EA34F6">
      <w:pPr>
        <w:spacing w:after="0" w:line="480" w:lineRule="auto"/>
        <w:contextualSpacing/>
        <w:jc w:val="center"/>
        <w:rPr>
          <w:rFonts w:ascii="Times New Roman" w:hAnsi="Times New Roman" w:cs="Times New Roman"/>
          <w:sz w:val="24"/>
          <w:szCs w:val="24"/>
        </w:rPr>
      </w:pPr>
    </w:p>
    <w:p w:rsidR="00234B91" w:rsidRPr="00EA34F6" w:rsidRDefault="00234B91" w:rsidP="00EA34F6">
      <w:pPr>
        <w:spacing w:after="0" w:line="480" w:lineRule="auto"/>
        <w:contextualSpacing/>
        <w:jc w:val="center"/>
        <w:rPr>
          <w:rFonts w:ascii="Times New Roman" w:hAnsi="Times New Roman" w:cs="Times New Roman"/>
          <w:sz w:val="24"/>
          <w:szCs w:val="24"/>
        </w:rPr>
      </w:pPr>
    </w:p>
    <w:p w:rsidR="00234B91" w:rsidRPr="00EA34F6" w:rsidRDefault="00234B91" w:rsidP="00EA34F6">
      <w:pPr>
        <w:spacing w:after="0" w:line="480" w:lineRule="auto"/>
        <w:contextualSpacing/>
        <w:jc w:val="center"/>
        <w:rPr>
          <w:rFonts w:ascii="Times New Roman" w:hAnsi="Times New Roman" w:cs="Times New Roman"/>
          <w:sz w:val="24"/>
          <w:szCs w:val="24"/>
        </w:rPr>
      </w:pPr>
    </w:p>
    <w:p w:rsidR="00234B91" w:rsidRPr="00EA34F6" w:rsidRDefault="00234B91" w:rsidP="00EA34F6">
      <w:pPr>
        <w:spacing w:after="0" w:line="480" w:lineRule="auto"/>
        <w:contextualSpacing/>
        <w:jc w:val="center"/>
        <w:rPr>
          <w:rFonts w:ascii="Times New Roman" w:hAnsi="Times New Roman" w:cs="Times New Roman"/>
          <w:sz w:val="24"/>
          <w:szCs w:val="24"/>
        </w:rPr>
      </w:pPr>
    </w:p>
    <w:p w:rsidR="007C6AFF" w:rsidRPr="00EA34F6" w:rsidRDefault="007C6AFF" w:rsidP="00EA34F6">
      <w:pPr>
        <w:spacing w:line="480" w:lineRule="auto"/>
        <w:jc w:val="center"/>
        <w:rPr>
          <w:rFonts w:ascii="Times New Roman" w:hAnsi="Times New Roman" w:cs="Times New Roman"/>
          <w:sz w:val="24"/>
          <w:szCs w:val="24"/>
        </w:rPr>
      </w:pPr>
    </w:p>
    <w:p w:rsidR="00E36FB8" w:rsidRPr="00EA34F6" w:rsidRDefault="00E36FB8" w:rsidP="00EA34F6">
      <w:pPr>
        <w:spacing w:line="480" w:lineRule="auto"/>
        <w:rPr>
          <w:rFonts w:ascii="Times New Roman" w:hAnsi="Times New Roman" w:cs="Times New Roman"/>
          <w:sz w:val="24"/>
          <w:szCs w:val="24"/>
        </w:rPr>
      </w:pPr>
    </w:p>
    <w:p w:rsidR="005D66A1" w:rsidRPr="00EA34F6" w:rsidRDefault="005D66A1" w:rsidP="00EA34F6">
      <w:pPr>
        <w:spacing w:line="480" w:lineRule="auto"/>
        <w:rPr>
          <w:rFonts w:ascii="Times New Roman" w:hAnsi="Times New Roman" w:cs="Times New Roman"/>
          <w:sz w:val="24"/>
          <w:szCs w:val="24"/>
        </w:rPr>
      </w:pPr>
    </w:p>
    <w:p w:rsidR="00384983" w:rsidRPr="00EA34F6" w:rsidRDefault="003851F9" w:rsidP="00EA34F6">
      <w:pPr>
        <w:spacing w:line="480" w:lineRule="auto"/>
        <w:jc w:val="center"/>
        <w:rPr>
          <w:rFonts w:ascii="Times New Roman" w:eastAsiaTheme="minorHAnsi" w:hAnsi="Times New Roman" w:cs="Times New Roman"/>
          <w:sz w:val="24"/>
          <w:szCs w:val="24"/>
        </w:rPr>
      </w:pPr>
      <w:r w:rsidRPr="00EA34F6">
        <w:rPr>
          <w:rFonts w:ascii="Times New Roman" w:eastAsia="Times New Roman" w:hAnsi="Times New Roman" w:cs="Times New Roman"/>
          <w:sz w:val="24"/>
          <w:szCs w:val="24"/>
        </w:rPr>
        <w:br w:type="page"/>
      </w:r>
    </w:p>
    <w:p w:rsidR="00E83CF5" w:rsidRPr="00EA34F6" w:rsidRDefault="00E83CF5" w:rsidP="00EA34F6">
      <w:pPr>
        <w:spacing w:after="0" w:line="480" w:lineRule="auto"/>
        <w:contextualSpacing/>
        <w:jc w:val="center"/>
        <w:rPr>
          <w:rFonts w:ascii="Times New Roman" w:hAnsi="Times New Roman" w:cs="Times New Roman"/>
          <w:sz w:val="24"/>
          <w:szCs w:val="24"/>
        </w:rPr>
      </w:pPr>
      <w:r w:rsidRPr="00EA34F6">
        <w:rPr>
          <w:rFonts w:ascii="Times New Roman" w:hAnsi="Times New Roman" w:cs="Times New Roman"/>
          <w:sz w:val="24"/>
          <w:szCs w:val="24"/>
        </w:rPr>
        <w:lastRenderedPageBreak/>
        <w:t>PCI Compliance in Data Management</w:t>
      </w:r>
    </w:p>
    <w:p w:rsidR="00EA34F6" w:rsidRPr="00EA34F6" w:rsidRDefault="00EA34F6" w:rsidP="00EA34F6">
      <w:pPr>
        <w:spacing w:after="0" w:line="480" w:lineRule="auto"/>
        <w:rPr>
          <w:rFonts w:ascii="Times New Roman" w:eastAsia="Times New Roman" w:hAnsi="Times New Roman" w:cs="Times New Roman"/>
          <w:color w:val="0E101A"/>
          <w:sz w:val="24"/>
          <w:szCs w:val="24"/>
        </w:rPr>
      </w:pPr>
      <w:r w:rsidRPr="00EA34F6">
        <w:rPr>
          <w:rFonts w:ascii="Times New Roman" w:eastAsia="Times New Roman" w:hAnsi="Times New Roman" w:cs="Times New Roman"/>
          <w:color w:val="0E101A"/>
          <w:sz w:val="24"/>
          <w:szCs w:val="24"/>
        </w:rPr>
        <w:t>PCI is defined as the Payment Card Industry, which is a security regulation standard that is associated with payment as well as cardholder information security. All businesses and institutions which take advantage store and use this type of information have no other options but to comply with specific standards d</w:t>
      </w:r>
      <w:bookmarkStart w:id="0" w:name="_GoBack"/>
      <w:bookmarkEnd w:id="0"/>
      <w:r w:rsidRPr="00EA34F6">
        <w:rPr>
          <w:rFonts w:ascii="Times New Roman" w:eastAsia="Times New Roman" w:hAnsi="Times New Roman" w:cs="Times New Roman"/>
          <w:color w:val="0E101A"/>
          <w:sz w:val="24"/>
          <w:szCs w:val="24"/>
        </w:rPr>
        <w:t>ictated by the PCI. There are many requirements of the PCI that are divided into several classifications. </w:t>
      </w:r>
    </w:p>
    <w:p w:rsidR="00EA34F6" w:rsidRPr="00EA34F6" w:rsidRDefault="00EA34F6" w:rsidP="00EA34F6">
      <w:pPr>
        <w:spacing w:after="0" w:line="480" w:lineRule="auto"/>
        <w:rPr>
          <w:rFonts w:ascii="Times New Roman" w:eastAsia="Times New Roman" w:hAnsi="Times New Roman" w:cs="Times New Roman"/>
          <w:color w:val="0E101A"/>
          <w:sz w:val="24"/>
          <w:szCs w:val="24"/>
        </w:rPr>
      </w:pPr>
      <w:r w:rsidRPr="00EA34F6">
        <w:rPr>
          <w:rFonts w:ascii="Times New Roman" w:eastAsia="Times New Roman" w:hAnsi="Times New Roman" w:cs="Times New Roman"/>
          <w:color w:val="0E101A"/>
          <w:sz w:val="24"/>
          <w:szCs w:val="24"/>
        </w:rPr>
        <w:t> These businesses have to ensure that they have built and maintained a secure workplace. This outcome is easily achieved by installing and maintaining a firewall that protects and configures data. Also, companies are not to use vendor-supplied systems and passwords as well as other parameters recommended by the vendor (Clapper, &amp; Richmond, 2016). The company is tasked with the role of protecting cardholder data. This effect is easily achieved by protecting client information through encrypting the transmission of cardholder information when in public networks. </w:t>
      </w:r>
    </w:p>
    <w:p w:rsidR="00EA34F6" w:rsidRPr="00EA34F6" w:rsidRDefault="00EA34F6" w:rsidP="00EA34F6">
      <w:pPr>
        <w:spacing w:after="0" w:line="480" w:lineRule="auto"/>
        <w:rPr>
          <w:rFonts w:ascii="Times New Roman" w:eastAsia="Times New Roman" w:hAnsi="Times New Roman" w:cs="Times New Roman"/>
          <w:color w:val="0E101A"/>
          <w:sz w:val="24"/>
          <w:szCs w:val="24"/>
        </w:rPr>
      </w:pPr>
      <w:r w:rsidRPr="00EA34F6">
        <w:rPr>
          <w:rFonts w:ascii="Times New Roman" w:eastAsia="Times New Roman" w:hAnsi="Times New Roman" w:cs="Times New Roman"/>
          <w:color w:val="0E101A"/>
          <w:sz w:val="24"/>
          <w:szCs w:val="24"/>
        </w:rPr>
        <w:t>Businesses also to run and establish a successful PCI program; it has to regularly update and use antivirus software on most of the systems that are affected by malware. These types of business have the responsibility of ensuring that they have secure applications and systems. Banking institutions are mostly forced to implement strong access control measures. (Blackwell, 2018) suggests that “These access control measures not only assign a unique ID to every user, it also restricts physical access to cardholder data”. This banking industry is forced to conduct regular monitoring and to test networks to determine the safety of cardholder data and network resources. </w:t>
      </w:r>
    </w:p>
    <w:p w:rsidR="00EA34F6" w:rsidRPr="00EA34F6" w:rsidRDefault="00EA34F6" w:rsidP="00EA34F6">
      <w:pPr>
        <w:spacing w:after="0" w:line="480" w:lineRule="auto"/>
        <w:rPr>
          <w:rFonts w:ascii="Times New Roman" w:eastAsia="Times New Roman" w:hAnsi="Times New Roman" w:cs="Times New Roman"/>
          <w:color w:val="0E101A"/>
          <w:sz w:val="24"/>
          <w:szCs w:val="24"/>
        </w:rPr>
      </w:pPr>
      <w:r w:rsidRPr="00EA34F6">
        <w:rPr>
          <w:rFonts w:ascii="Times New Roman" w:eastAsia="Times New Roman" w:hAnsi="Times New Roman" w:cs="Times New Roman"/>
          <w:color w:val="0E101A"/>
          <w:sz w:val="24"/>
          <w:szCs w:val="24"/>
        </w:rPr>
        <w:t xml:space="preserve">When an organization does not stick to the rules and regulations in matters of running the PCI program, then the company is likely to suffer from a data breach as a result of negligence. </w:t>
      </w:r>
      <w:r w:rsidRPr="00EA34F6">
        <w:rPr>
          <w:rFonts w:ascii="Times New Roman" w:eastAsia="Times New Roman" w:hAnsi="Times New Roman" w:cs="Times New Roman"/>
          <w:color w:val="0E101A"/>
          <w:sz w:val="24"/>
          <w:szCs w:val="24"/>
        </w:rPr>
        <w:lastRenderedPageBreak/>
        <w:t>Because of the incident, the organization now loses credibility and thus experiences a reputational loss. The reputational damage has an unmeasurable impact on the business generally. (</w:t>
      </w:r>
      <w:proofErr w:type="spellStart"/>
      <w:r w:rsidRPr="00EA34F6">
        <w:rPr>
          <w:rFonts w:ascii="Times New Roman" w:eastAsia="Times New Roman" w:hAnsi="Times New Roman" w:cs="Times New Roman"/>
          <w:color w:val="0E101A"/>
          <w:sz w:val="24"/>
          <w:szCs w:val="24"/>
        </w:rPr>
        <w:t>Benisty</w:t>
      </w:r>
      <w:proofErr w:type="spellEnd"/>
      <w:r w:rsidRPr="00EA34F6">
        <w:rPr>
          <w:rFonts w:ascii="Times New Roman" w:eastAsia="Times New Roman" w:hAnsi="Times New Roman" w:cs="Times New Roman"/>
          <w:color w:val="0E101A"/>
          <w:sz w:val="24"/>
          <w:szCs w:val="24"/>
        </w:rPr>
        <w:t xml:space="preserve">, &amp; </w:t>
      </w:r>
      <w:proofErr w:type="spellStart"/>
      <w:r w:rsidRPr="00EA34F6">
        <w:rPr>
          <w:rFonts w:ascii="Times New Roman" w:eastAsia="Times New Roman" w:hAnsi="Times New Roman" w:cs="Times New Roman"/>
          <w:color w:val="0E101A"/>
          <w:sz w:val="24"/>
          <w:szCs w:val="24"/>
        </w:rPr>
        <w:t>Sharifie</w:t>
      </w:r>
      <w:proofErr w:type="spellEnd"/>
      <w:r w:rsidRPr="00EA34F6">
        <w:rPr>
          <w:rFonts w:ascii="Times New Roman" w:eastAsia="Times New Roman" w:hAnsi="Times New Roman" w:cs="Times New Roman"/>
          <w:color w:val="0E101A"/>
          <w:sz w:val="24"/>
          <w:szCs w:val="24"/>
        </w:rPr>
        <w:t>, 2017) an expert in data security says, “As a result of a data breach, the organization will no longer be operational using credit cards and thus influence the ability of the organization to sell its services and products.” As a result of the shame it has caused and the damage to client data, the companies are liable to fines and to mitigate against such vulnerability and should, therefore, strengthen areas of information security.</w:t>
      </w:r>
    </w:p>
    <w:p w:rsidR="00EA34F6" w:rsidRPr="00EA34F6" w:rsidRDefault="00EA34F6" w:rsidP="00EA34F6">
      <w:pPr>
        <w:spacing w:after="0" w:line="480" w:lineRule="auto"/>
        <w:rPr>
          <w:rFonts w:ascii="Times New Roman" w:eastAsia="Times New Roman" w:hAnsi="Times New Roman" w:cs="Times New Roman"/>
          <w:color w:val="0E101A"/>
          <w:sz w:val="24"/>
          <w:szCs w:val="24"/>
        </w:rPr>
      </w:pPr>
      <w:r w:rsidRPr="00EA34F6">
        <w:rPr>
          <w:rFonts w:ascii="Times New Roman" w:eastAsia="Times New Roman" w:hAnsi="Times New Roman" w:cs="Times New Roman"/>
          <w:color w:val="0E101A"/>
          <w:sz w:val="24"/>
          <w:szCs w:val="24"/>
        </w:rPr>
        <w:t>Whenever a company lacks the capacity to maintain their DSS PCI compliance, there may be grave consequences, especially on the brand value of the company. Whenever something good takes place, people tell a friend, however, whenever bad things happen, they say each and every one. The problem that arises from data beaches is critical and may end up affecting the reputation and image of a business. In most cases, large organization have signed up to a cybersecurity insurance plan that will help mitigate the cost and implications of the data breach. It is important to note that however, the insurance plan does not repair the damage caused to the people as a result of the violation.  </w:t>
      </w:r>
    </w:p>
    <w:p w:rsidR="000D7DC0" w:rsidRPr="00EA34F6" w:rsidRDefault="000D7DC0" w:rsidP="00EA34F6">
      <w:pPr>
        <w:tabs>
          <w:tab w:val="center" w:pos="4680"/>
          <w:tab w:val="left" w:pos="6583"/>
        </w:tabs>
        <w:spacing w:line="480" w:lineRule="auto"/>
        <w:rPr>
          <w:rFonts w:ascii="Times New Roman" w:eastAsia="Times New Roman" w:hAnsi="Times New Roman" w:cs="Times New Roman"/>
          <w:sz w:val="24"/>
          <w:szCs w:val="24"/>
        </w:rPr>
      </w:pPr>
    </w:p>
    <w:p w:rsidR="00EA34F6" w:rsidRPr="00EA34F6" w:rsidRDefault="00EA34F6">
      <w:pPr>
        <w:rPr>
          <w:rFonts w:ascii="Times New Roman" w:eastAsia="Times New Roman" w:hAnsi="Times New Roman" w:cs="Times New Roman"/>
          <w:sz w:val="24"/>
          <w:szCs w:val="24"/>
        </w:rPr>
      </w:pPr>
      <w:r w:rsidRPr="00EA34F6">
        <w:rPr>
          <w:rFonts w:ascii="Times New Roman" w:eastAsia="Times New Roman" w:hAnsi="Times New Roman" w:cs="Times New Roman"/>
          <w:sz w:val="24"/>
          <w:szCs w:val="24"/>
        </w:rPr>
        <w:br w:type="page"/>
      </w:r>
    </w:p>
    <w:p w:rsidR="000D7DC0" w:rsidRPr="00EA34F6" w:rsidRDefault="000D7DC0" w:rsidP="00EA34F6">
      <w:pPr>
        <w:tabs>
          <w:tab w:val="center" w:pos="4680"/>
          <w:tab w:val="left" w:pos="6583"/>
        </w:tabs>
        <w:spacing w:line="480" w:lineRule="auto"/>
        <w:jc w:val="center"/>
        <w:rPr>
          <w:rFonts w:ascii="Times New Roman" w:eastAsia="Times New Roman" w:hAnsi="Times New Roman" w:cs="Times New Roman"/>
          <w:sz w:val="24"/>
          <w:szCs w:val="24"/>
        </w:rPr>
      </w:pPr>
      <w:r w:rsidRPr="00EA34F6">
        <w:rPr>
          <w:rFonts w:ascii="Times New Roman" w:eastAsia="Times New Roman" w:hAnsi="Times New Roman" w:cs="Times New Roman"/>
          <w:sz w:val="24"/>
          <w:szCs w:val="24"/>
        </w:rPr>
        <w:lastRenderedPageBreak/>
        <w:t>References</w:t>
      </w:r>
    </w:p>
    <w:p w:rsidR="00EA34F6" w:rsidRPr="00EA34F6" w:rsidRDefault="00EA34F6" w:rsidP="00EA34F6">
      <w:pPr>
        <w:tabs>
          <w:tab w:val="center" w:pos="4680"/>
          <w:tab w:val="left" w:pos="6583"/>
        </w:tabs>
        <w:spacing w:line="480" w:lineRule="auto"/>
        <w:rPr>
          <w:rFonts w:ascii="Times New Roman" w:eastAsia="Times New Roman" w:hAnsi="Times New Roman" w:cs="Times New Roman"/>
          <w:sz w:val="24"/>
          <w:szCs w:val="24"/>
        </w:rPr>
      </w:pPr>
      <w:proofErr w:type="spellStart"/>
      <w:r w:rsidRPr="00EA34F6">
        <w:rPr>
          <w:rFonts w:ascii="Times New Roman" w:hAnsi="Times New Roman" w:cs="Times New Roman"/>
          <w:color w:val="222222"/>
          <w:sz w:val="24"/>
          <w:szCs w:val="24"/>
          <w:shd w:val="clear" w:color="auto" w:fill="FFFFFF"/>
        </w:rPr>
        <w:t>Benisty</w:t>
      </w:r>
      <w:proofErr w:type="spellEnd"/>
      <w:r w:rsidRPr="00EA34F6">
        <w:rPr>
          <w:rFonts w:ascii="Times New Roman" w:hAnsi="Times New Roman" w:cs="Times New Roman"/>
          <w:color w:val="222222"/>
          <w:sz w:val="24"/>
          <w:szCs w:val="24"/>
          <w:shd w:val="clear" w:color="auto" w:fill="FFFFFF"/>
        </w:rPr>
        <w:t xml:space="preserve">, S., &amp; </w:t>
      </w:r>
      <w:proofErr w:type="spellStart"/>
      <w:r w:rsidRPr="00EA34F6">
        <w:rPr>
          <w:rFonts w:ascii="Times New Roman" w:hAnsi="Times New Roman" w:cs="Times New Roman"/>
          <w:color w:val="222222"/>
          <w:sz w:val="24"/>
          <w:szCs w:val="24"/>
          <w:shd w:val="clear" w:color="auto" w:fill="FFFFFF"/>
        </w:rPr>
        <w:t>Sharifie</w:t>
      </w:r>
      <w:proofErr w:type="spellEnd"/>
      <w:r w:rsidRPr="00EA34F6">
        <w:rPr>
          <w:rFonts w:ascii="Times New Roman" w:hAnsi="Times New Roman" w:cs="Times New Roman"/>
          <w:color w:val="222222"/>
          <w:sz w:val="24"/>
          <w:szCs w:val="24"/>
          <w:shd w:val="clear" w:color="auto" w:fill="FFFFFF"/>
        </w:rPr>
        <w:t>, T. (2017). </w:t>
      </w:r>
      <w:r w:rsidRPr="00EA34F6">
        <w:rPr>
          <w:rFonts w:ascii="Times New Roman" w:hAnsi="Times New Roman" w:cs="Times New Roman"/>
          <w:i/>
          <w:iCs/>
          <w:color w:val="222222"/>
          <w:sz w:val="24"/>
          <w:szCs w:val="24"/>
          <w:shd w:val="clear" w:color="auto" w:fill="FFFFFF"/>
        </w:rPr>
        <w:t>U.S. Patent Application No. 14/880,844</w:t>
      </w:r>
      <w:r w:rsidRPr="00EA34F6">
        <w:rPr>
          <w:rFonts w:ascii="Times New Roman" w:hAnsi="Times New Roman" w:cs="Times New Roman"/>
          <w:color w:val="222222"/>
          <w:sz w:val="24"/>
          <w:szCs w:val="24"/>
          <w:shd w:val="clear" w:color="auto" w:fill="FFFFFF"/>
        </w:rPr>
        <w:t>.</w:t>
      </w:r>
    </w:p>
    <w:p w:rsidR="000D7DC0" w:rsidRPr="00EA34F6" w:rsidRDefault="00EA34F6" w:rsidP="00EA34F6">
      <w:pPr>
        <w:tabs>
          <w:tab w:val="center" w:pos="4680"/>
          <w:tab w:val="left" w:pos="6583"/>
        </w:tabs>
        <w:spacing w:line="480" w:lineRule="auto"/>
        <w:rPr>
          <w:rFonts w:ascii="Times New Roman" w:hAnsi="Times New Roman" w:cs="Times New Roman"/>
          <w:color w:val="222222"/>
          <w:sz w:val="24"/>
          <w:szCs w:val="24"/>
          <w:shd w:val="clear" w:color="auto" w:fill="FFFFFF"/>
        </w:rPr>
      </w:pPr>
      <w:r w:rsidRPr="00EA34F6">
        <w:rPr>
          <w:rFonts w:ascii="Times New Roman" w:hAnsi="Times New Roman" w:cs="Times New Roman"/>
          <w:color w:val="222222"/>
          <w:sz w:val="24"/>
          <w:szCs w:val="24"/>
          <w:shd w:val="clear" w:color="auto" w:fill="FFFFFF"/>
        </w:rPr>
        <w:t>Blackwell, J. (2018). Best Practices to Obtain and Maintain PCI Compliance.</w:t>
      </w:r>
    </w:p>
    <w:p w:rsidR="00EA34F6" w:rsidRPr="00EA34F6" w:rsidRDefault="00EA34F6" w:rsidP="00EA34F6">
      <w:pPr>
        <w:tabs>
          <w:tab w:val="center" w:pos="4680"/>
          <w:tab w:val="left" w:pos="6583"/>
        </w:tabs>
        <w:spacing w:line="480" w:lineRule="auto"/>
        <w:rPr>
          <w:rFonts w:ascii="Times New Roman" w:hAnsi="Times New Roman" w:cs="Times New Roman"/>
          <w:color w:val="222222"/>
          <w:sz w:val="24"/>
          <w:szCs w:val="24"/>
          <w:shd w:val="clear" w:color="auto" w:fill="FFFFFF"/>
        </w:rPr>
      </w:pPr>
      <w:r w:rsidRPr="00EA34F6">
        <w:rPr>
          <w:rFonts w:ascii="Times New Roman" w:hAnsi="Times New Roman" w:cs="Times New Roman"/>
          <w:color w:val="222222"/>
          <w:sz w:val="24"/>
          <w:szCs w:val="24"/>
          <w:shd w:val="clear" w:color="auto" w:fill="FFFFFF"/>
        </w:rPr>
        <w:t>Clapper, D., &amp; Richmond, W. (2016). Small business compliance with PCI DSS. </w:t>
      </w:r>
      <w:r w:rsidRPr="00EA34F6">
        <w:rPr>
          <w:rFonts w:ascii="Times New Roman" w:hAnsi="Times New Roman" w:cs="Times New Roman"/>
          <w:i/>
          <w:iCs/>
          <w:color w:val="222222"/>
          <w:sz w:val="24"/>
          <w:szCs w:val="24"/>
          <w:shd w:val="clear" w:color="auto" w:fill="FFFFFF"/>
        </w:rPr>
        <w:t>Journal of Management Information and Decision Sciences</w:t>
      </w:r>
      <w:r w:rsidRPr="00EA34F6">
        <w:rPr>
          <w:rFonts w:ascii="Times New Roman" w:hAnsi="Times New Roman" w:cs="Times New Roman"/>
          <w:color w:val="222222"/>
          <w:sz w:val="24"/>
          <w:szCs w:val="24"/>
          <w:shd w:val="clear" w:color="auto" w:fill="FFFFFF"/>
        </w:rPr>
        <w:t>, </w:t>
      </w:r>
      <w:r w:rsidRPr="00EA34F6">
        <w:rPr>
          <w:rFonts w:ascii="Times New Roman" w:hAnsi="Times New Roman" w:cs="Times New Roman"/>
          <w:i/>
          <w:iCs/>
          <w:color w:val="222222"/>
          <w:sz w:val="24"/>
          <w:szCs w:val="24"/>
          <w:shd w:val="clear" w:color="auto" w:fill="FFFFFF"/>
        </w:rPr>
        <w:t>19</w:t>
      </w:r>
      <w:r w:rsidRPr="00EA34F6">
        <w:rPr>
          <w:rFonts w:ascii="Times New Roman" w:hAnsi="Times New Roman" w:cs="Times New Roman"/>
          <w:color w:val="222222"/>
          <w:sz w:val="24"/>
          <w:szCs w:val="24"/>
          <w:shd w:val="clear" w:color="auto" w:fill="FFFFFF"/>
        </w:rPr>
        <w:t>(1), 54.</w:t>
      </w:r>
    </w:p>
    <w:p w:rsidR="000D7DC0" w:rsidRPr="00EA34F6" w:rsidRDefault="000D7DC0" w:rsidP="00EA34F6">
      <w:pPr>
        <w:tabs>
          <w:tab w:val="center" w:pos="4680"/>
          <w:tab w:val="left" w:pos="6583"/>
        </w:tabs>
        <w:spacing w:line="480" w:lineRule="auto"/>
        <w:rPr>
          <w:rFonts w:ascii="Times New Roman" w:eastAsia="Times New Roman" w:hAnsi="Times New Roman" w:cs="Times New Roman"/>
          <w:sz w:val="24"/>
          <w:szCs w:val="24"/>
        </w:rPr>
      </w:pPr>
    </w:p>
    <w:p w:rsidR="000D7DC0" w:rsidRPr="00EA34F6" w:rsidRDefault="000D7DC0" w:rsidP="00EA34F6">
      <w:pPr>
        <w:tabs>
          <w:tab w:val="center" w:pos="4680"/>
          <w:tab w:val="left" w:pos="6583"/>
        </w:tabs>
        <w:spacing w:line="480" w:lineRule="auto"/>
        <w:rPr>
          <w:rFonts w:ascii="Times New Roman" w:eastAsia="Times New Roman" w:hAnsi="Times New Roman" w:cs="Times New Roman"/>
          <w:sz w:val="24"/>
          <w:szCs w:val="24"/>
        </w:rPr>
      </w:pPr>
    </w:p>
    <w:sectPr w:rsidR="000D7DC0" w:rsidRPr="00EA34F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C72" w:rsidRDefault="00177C72">
      <w:pPr>
        <w:spacing w:after="0" w:line="240" w:lineRule="auto"/>
      </w:pPr>
      <w:r>
        <w:separator/>
      </w:r>
    </w:p>
  </w:endnote>
  <w:endnote w:type="continuationSeparator" w:id="0">
    <w:p w:rsidR="00177C72" w:rsidRDefault="00177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C72" w:rsidRDefault="00177C72">
      <w:pPr>
        <w:spacing w:after="0" w:line="240" w:lineRule="auto"/>
      </w:pPr>
      <w:r>
        <w:separator/>
      </w:r>
    </w:p>
  </w:footnote>
  <w:footnote w:type="continuationSeparator" w:id="0">
    <w:p w:rsidR="00177C72" w:rsidRDefault="00177C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B91" w:rsidRPr="005D66A1" w:rsidRDefault="00D5120E" w:rsidP="00A41425">
    <w:pPr>
      <w:pStyle w:val="Header"/>
      <w:rPr>
        <w:rFonts w:ascii="Times New Roman" w:hAnsi="Times New Roman" w:cs="Times New Roman"/>
        <w:sz w:val="24"/>
        <w:szCs w:val="24"/>
      </w:rPr>
    </w:pPr>
    <w:r>
      <w:rPr>
        <w:rFonts w:ascii="Times New Roman" w:hAnsi="Times New Roman" w:cs="Times New Roman"/>
        <w:sz w:val="24"/>
        <w:szCs w:val="24"/>
      </w:rPr>
      <w:t>BUSINESS</w:t>
    </w:r>
    <w:r w:rsidR="0079231F">
      <w:rPr>
        <w:rFonts w:ascii="Times New Roman" w:hAnsi="Times New Roman" w:cs="Times New Roman"/>
        <w:sz w:val="24"/>
        <w:szCs w:val="24"/>
      </w:rPr>
      <w:t xml:space="preserve">                           </w:t>
    </w:r>
    <w:r w:rsidR="00E1459F">
      <w:rPr>
        <w:rFonts w:ascii="Times New Roman" w:hAnsi="Times New Roman" w:cs="Times New Roman"/>
        <w:sz w:val="24"/>
        <w:szCs w:val="24"/>
      </w:rPr>
      <w:t>.</w:t>
    </w:r>
    <w:r w:rsidR="003C3D44">
      <w:rPr>
        <w:rFonts w:ascii="Times New Roman" w:hAnsi="Times New Roman" w:cs="Times New Roman"/>
        <w:sz w:val="24"/>
        <w:szCs w:val="24"/>
      </w:rPr>
      <w:t xml:space="preserve"> </w:t>
    </w:r>
    <w:r w:rsidR="008C5DAE">
      <w:rPr>
        <w:rFonts w:ascii="Times New Roman" w:hAnsi="Times New Roman" w:cs="Times New Roman"/>
        <w:sz w:val="24"/>
        <w:szCs w:val="24"/>
      </w:rPr>
      <w:t xml:space="preserve">                    </w:t>
    </w:r>
    <w:r w:rsidR="008F3FCA">
      <w:rPr>
        <w:rFonts w:ascii="Times New Roman" w:hAnsi="Times New Roman" w:cs="Times New Roman"/>
        <w:sz w:val="24"/>
        <w:szCs w:val="24"/>
      </w:rPr>
      <w:t xml:space="preserve">                                    </w:t>
    </w:r>
    <w:r w:rsidR="008C5DAE">
      <w:rPr>
        <w:rFonts w:ascii="Times New Roman" w:hAnsi="Times New Roman" w:cs="Times New Roman"/>
        <w:sz w:val="24"/>
        <w:szCs w:val="24"/>
      </w:rPr>
      <w:t xml:space="preserve">     </w:t>
    </w:r>
    <w:r w:rsidR="008E5593">
      <w:rPr>
        <w:rFonts w:ascii="Times New Roman" w:hAnsi="Times New Roman" w:cs="Times New Roman"/>
        <w:sz w:val="24"/>
        <w:szCs w:val="24"/>
      </w:rPr>
      <w:t xml:space="preserve">       </w:t>
    </w:r>
    <w:r w:rsidR="008528D2">
      <w:rPr>
        <w:rFonts w:ascii="Times New Roman" w:hAnsi="Times New Roman" w:cs="Times New Roman"/>
        <w:sz w:val="24"/>
        <w:szCs w:val="24"/>
      </w:rPr>
      <w:t xml:space="preserve">     </w:t>
    </w:r>
    <w:r w:rsidR="00EA2FD9">
      <w:rPr>
        <w:rFonts w:ascii="Times New Roman" w:hAnsi="Times New Roman" w:cs="Times New Roman"/>
        <w:sz w:val="24"/>
        <w:szCs w:val="24"/>
      </w:rPr>
      <w:t xml:space="preserve">                </w:t>
    </w:r>
    <w:r w:rsidR="00027D87">
      <w:rPr>
        <w:rFonts w:ascii="Times New Roman" w:hAnsi="Times New Roman" w:cs="Times New Roman"/>
        <w:sz w:val="24"/>
        <w:szCs w:val="24"/>
      </w:rPr>
      <w:t xml:space="preserve">     </w:t>
    </w:r>
    <w:r w:rsidR="001D785D">
      <w:fldChar w:fldCharType="begin"/>
    </w:r>
    <w:r w:rsidR="001D785D">
      <w:instrText xml:space="preserve"> PAGE   \* MERGEFORMAT </w:instrText>
    </w:r>
    <w:r w:rsidR="001D785D">
      <w:fldChar w:fldCharType="separate"/>
    </w:r>
    <w:r w:rsidR="00EA34F6">
      <w:rPr>
        <w:noProof/>
      </w:rPr>
      <w:t>2</w:t>
    </w:r>
    <w:r w:rsidR="001D785D">
      <w:rPr>
        <w:noProof/>
      </w:rPr>
      <w:fldChar w:fldCharType="end"/>
    </w:r>
    <w:r w:rsidR="00027D87">
      <w:rPr>
        <w:rFonts w:ascii="Times New Roman" w:hAnsi="Times New Roman" w:cs="Times New Roman"/>
        <w:sz w:val="24"/>
        <w:szCs w:val="24"/>
      </w:rPr>
      <w:t xml:space="preserve">   </w:t>
    </w:r>
    <w:r w:rsidR="00B0499C">
      <w:rPr>
        <w:rFonts w:ascii="Times New Roman" w:hAnsi="Times New Roman" w:cs="Times New Roman"/>
        <w:sz w:val="24"/>
        <w:szCs w:val="24"/>
      </w:rPr>
      <w:t xml:space="preserve">           </w:t>
    </w:r>
    <w:r w:rsidR="008528D2">
      <w:rPr>
        <w:rFonts w:ascii="Times New Roman" w:hAnsi="Times New Roman" w:cs="Times New Roman"/>
        <w:sz w:val="24"/>
        <w:szCs w:val="24"/>
      </w:rPr>
      <w:t xml:space="preserve">  </w:t>
    </w:r>
    <w:r w:rsidR="00E1459F">
      <w:rPr>
        <w:rFonts w:ascii="Times New Roman" w:hAnsi="Times New Roman" w:cs="Times New Roman"/>
        <w:sz w:val="24"/>
        <w:szCs w:val="24"/>
      </w:rPr>
      <w:t xml:space="preserve">               </w:t>
    </w:r>
    <w:r w:rsidR="008528D2">
      <w:rPr>
        <w:rFonts w:ascii="Times New Roman" w:hAnsi="Times New Roman" w:cs="Times New Roman"/>
        <w:sz w:val="24"/>
        <w:szCs w:val="24"/>
      </w:rPr>
      <w:t xml:space="preserve">                              </w:t>
    </w:r>
    <w:r w:rsidR="00B03F1D">
      <w:rPr>
        <w:rFonts w:ascii="Times New Roman" w:hAnsi="Times New Roman" w:cs="Times New Roman"/>
        <w:sz w:val="24"/>
        <w:szCs w:val="24"/>
      </w:rPr>
      <w:t xml:space="preserve">                 </w:t>
    </w:r>
    <w:r w:rsidR="008528D2">
      <w:rPr>
        <w:rFonts w:ascii="Times New Roman" w:hAnsi="Times New Roman" w:cs="Times New Roman"/>
        <w:sz w:val="24"/>
        <w:szCs w:val="24"/>
      </w:rPr>
      <w:t xml:space="preserve"> </w:t>
    </w:r>
  </w:p>
  <w:p w:rsidR="00234B91" w:rsidRDefault="00234B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4B91" w:rsidRPr="00F26FAB" w:rsidRDefault="008528D2" w:rsidP="00027D87">
    <w:pPr>
      <w:pStyle w:val="Header"/>
      <w:tabs>
        <w:tab w:val="left" w:pos="2744"/>
      </w:tabs>
      <w:rPr>
        <w:rFonts w:ascii="Times New Roman" w:hAnsi="Times New Roman" w:cs="Times New Roman"/>
        <w:sz w:val="24"/>
        <w:szCs w:val="24"/>
      </w:rPr>
    </w:pPr>
    <w:r>
      <w:rPr>
        <w:rFonts w:ascii="Times New Roman" w:hAnsi="Times New Roman" w:cs="Times New Roman"/>
        <w:sz w:val="24"/>
        <w:szCs w:val="24"/>
      </w:rPr>
      <w:t>Running head</w:t>
    </w:r>
    <w:r w:rsidR="00D5120E">
      <w:rPr>
        <w:rFonts w:ascii="Times New Roman" w:hAnsi="Times New Roman" w:cs="Times New Roman"/>
        <w:sz w:val="24"/>
        <w:szCs w:val="24"/>
      </w:rPr>
      <w:t xml:space="preserve">:   </w:t>
    </w:r>
    <w:r w:rsidR="00D5120E">
      <w:rPr>
        <w:rFonts w:ascii="Times New Roman" w:hAnsi="Times New Roman" w:cs="Times New Roman"/>
        <w:sz w:val="24"/>
        <w:szCs w:val="24"/>
      </w:rPr>
      <w:t>BUSINESS</w:t>
    </w:r>
    <w:r w:rsidR="00E5465E">
      <w:rPr>
        <w:rFonts w:ascii="Times New Roman" w:hAnsi="Times New Roman" w:cs="Times New Roman"/>
        <w:sz w:val="24"/>
        <w:szCs w:val="24"/>
      </w:rPr>
      <w:t xml:space="preserve">                        </w:t>
    </w:r>
    <w:r w:rsidR="001D785D">
      <w:rPr>
        <w:rFonts w:ascii="Times New Roman" w:hAnsi="Times New Roman" w:cs="Times New Roman"/>
        <w:sz w:val="24"/>
        <w:szCs w:val="24"/>
      </w:rPr>
      <w:t xml:space="preserve">                                                                       </w:t>
    </w:r>
    <w:r w:rsidR="00475C6E">
      <w:fldChar w:fldCharType="begin"/>
    </w:r>
    <w:r w:rsidR="00475C6E">
      <w:instrText xml:space="preserve"> PAGE   \* MERGEFORMAT </w:instrText>
    </w:r>
    <w:r w:rsidR="00475C6E">
      <w:fldChar w:fldCharType="separate"/>
    </w:r>
    <w:r w:rsidR="00EA34F6">
      <w:rPr>
        <w:noProof/>
      </w:rPr>
      <w:t>1</w:t>
    </w:r>
    <w:r w:rsidR="00475C6E">
      <w:rPr>
        <w:noProof/>
      </w:rPr>
      <w:fldChar w:fldCharType="end"/>
    </w:r>
    <w:r w:rsidR="001D785D">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34B91" w:rsidRDefault="00234B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3B4892A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0000002"/>
    <w:multiLevelType w:val="hybridMultilevel"/>
    <w:tmpl w:val="4D98500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0000003"/>
    <w:multiLevelType w:val="hybridMultilevel"/>
    <w:tmpl w:val="EB20EFF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0000004"/>
    <w:multiLevelType w:val="hybridMultilevel"/>
    <w:tmpl w:val="3F96B2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5C380F"/>
    <w:multiLevelType w:val="multilevel"/>
    <w:tmpl w:val="C7883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992E3F"/>
    <w:multiLevelType w:val="hybridMultilevel"/>
    <w:tmpl w:val="EB547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8851A1"/>
    <w:multiLevelType w:val="hybridMultilevel"/>
    <w:tmpl w:val="A6C41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B31A47"/>
    <w:multiLevelType w:val="hybridMultilevel"/>
    <w:tmpl w:val="C2D61D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8A84821"/>
    <w:multiLevelType w:val="hybridMultilevel"/>
    <w:tmpl w:val="A7388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C04990"/>
    <w:multiLevelType w:val="hybridMultilevel"/>
    <w:tmpl w:val="ED14B4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0B0EE7"/>
    <w:multiLevelType w:val="hybridMultilevel"/>
    <w:tmpl w:val="A8AC7C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3D0D52"/>
    <w:multiLevelType w:val="hybridMultilevel"/>
    <w:tmpl w:val="633A0F3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7"/>
  </w:num>
  <w:num w:numId="4">
    <w:abstractNumId w:val="0"/>
  </w:num>
  <w:num w:numId="5">
    <w:abstractNumId w:val="1"/>
  </w:num>
  <w:num w:numId="6">
    <w:abstractNumId w:val="9"/>
  </w:num>
  <w:num w:numId="7">
    <w:abstractNumId w:val="6"/>
  </w:num>
  <w:num w:numId="8">
    <w:abstractNumId w:val="8"/>
  </w:num>
  <w:num w:numId="9">
    <w:abstractNumId w:val="4"/>
  </w:num>
  <w:num w:numId="10">
    <w:abstractNumId w:val="5"/>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B91"/>
    <w:rsid w:val="00006C6A"/>
    <w:rsid w:val="00007043"/>
    <w:rsid w:val="00026072"/>
    <w:rsid w:val="00027D87"/>
    <w:rsid w:val="000322B1"/>
    <w:rsid w:val="00046FFB"/>
    <w:rsid w:val="00050B50"/>
    <w:rsid w:val="000552F1"/>
    <w:rsid w:val="000562FF"/>
    <w:rsid w:val="0006120C"/>
    <w:rsid w:val="0006770F"/>
    <w:rsid w:val="00095984"/>
    <w:rsid w:val="000A39EC"/>
    <w:rsid w:val="000B2D1E"/>
    <w:rsid w:val="000B35E5"/>
    <w:rsid w:val="000C680D"/>
    <w:rsid w:val="000C78F6"/>
    <w:rsid w:val="000D0DC5"/>
    <w:rsid w:val="000D1691"/>
    <w:rsid w:val="000D4AB9"/>
    <w:rsid w:val="000D7DC0"/>
    <w:rsid w:val="000F04E9"/>
    <w:rsid w:val="000F33B8"/>
    <w:rsid w:val="000F7619"/>
    <w:rsid w:val="001038BD"/>
    <w:rsid w:val="00105F66"/>
    <w:rsid w:val="00113078"/>
    <w:rsid w:val="00121D4D"/>
    <w:rsid w:val="0012278D"/>
    <w:rsid w:val="00145A4B"/>
    <w:rsid w:val="00147371"/>
    <w:rsid w:val="00147B1F"/>
    <w:rsid w:val="00155CBC"/>
    <w:rsid w:val="00164286"/>
    <w:rsid w:val="00166659"/>
    <w:rsid w:val="001671E6"/>
    <w:rsid w:val="001757B4"/>
    <w:rsid w:val="001768C1"/>
    <w:rsid w:val="00177C72"/>
    <w:rsid w:val="00185A40"/>
    <w:rsid w:val="00186C1D"/>
    <w:rsid w:val="00190995"/>
    <w:rsid w:val="00191843"/>
    <w:rsid w:val="001941B2"/>
    <w:rsid w:val="00194DD2"/>
    <w:rsid w:val="00197097"/>
    <w:rsid w:val="001A2391"/>
    <w:rsid w:val="001A4BE2"/>
    <w:rsid w:val="001B3FD2"/>
    <w:rsid w:val="001B7F03"/>
    <w:rsid w:val="001C1A93"/>
    <w:rsid w:val="001C1C78"/>
    <w:rsid w:val="001C5F92"/>
    <w:rsid w:val="001D1B5E"/>
    <w:rsid w:val="001D2FBF"/>
    <w:rsid w:val="001D6B50"/>
    <w:rsid w:val="001D785D"/>
    <w:rsid w:val="001F0FE7"/>
    <w:rsid w:val="00205AB4"/>
    <w:rsid w:val="00215AD9"/>
    <w:rsid w:val="00230674"/>
    <w:rsid w:val="00234B91"/>
    <w:rsid w:val="00243B00"/>
    <w:rsid w:val="0024443E"/>
    <w:rsid w:val="00244E46"/>
    <w:rsid w:val="00246E9B"/>
    <w:rsid w:val="00250B4F"/>
    <w:rsid w:val="00253815"/>
    <w:rsid w:val="00257591"/>
    <w:rsid w:val="002867B5"/>
    <w:rsid w:val="002921AB"/>
    <w:rsid w:val="00295C87"/>
    <w:rsid w:val="002A36A9"/>
    <w:rsid w:val="002A5C54"/>
    <w:rsid w:val="002C436A"/>
    <w:rsid w:val="002D4993"/>
    <w:rsid w:val="002D767A"/>
    <w:rsid w:val="002F5D2D"/>
    <w:rsid w:val="00303771"/>
    <w:rsid w:val="00322275"/>
    <w:rsid w:val="00341920"/>
    <w:rsid w:val="003420B4"/>
    <w:rsid w:val="00352514"/>
    <w:rsid w:val="003555E4"/>
    <w:rsid w:val="003721C2"/>
    <w:rsid w:val="00384983"/>
    <w:rsid w:val="003851F9"/>
    <w:rsid w:val="00392603"/>
    <w:rsid w:val="003B2BEC"/>
    <w:rsid w:val="003C3D44"/>
    <w:rsid w:val="003C563A"/>
    <w:rsid w:val="003E3CA4"/>
    <w:rsid w:val="003E6F71"/>
    <w:rsid w:val="004076CF"/>
    <w:rsid w:val="00420F72"/>
    <w:rsid w:val="00425104"/>
    <w:rsid w:val="00431680"/>
    <w:rsid w:val="0044267B"/>
    <w:rsid w:val="0044518C"/>
    <w:rsid w:val="00447E08"/>
    <w:rsid w:val="00452093"/>
    <w:rsid w:val="00457326"/>
    <w:rsid w:val="004629EA"/>
    <w:rsid w:val="00473608"/>
    <w:rsid w:val="00474364"/>
    <w:rsid w:val="00475C6E"/>
    <w:rsid w:val="00490539"/>
    <w:rsid w:val="004907ED"/>
    <w:rsid w:val="00491EEE"/>
    <w:rsid w:val="0049618E"/>
    <w:rsid w:val="004B076C"/>
    <w:rsid w:val="004C1F0D"/>
    <w:rsid w:val="004C4A1D"/>
    <w:rsid w:val="004C4AFE"/>
    <w:rsid w:val="004D4CB3"/>
    <w:rsid w:val="004E6A85"/>
    <w:rsid w:val="004F0A26"/>
    <w:rsid w:val="004F3ACE"/>
    <w:rsid w:val="00501433"/>
    <w:rsid w:val="00502F31"/>
    <w:rsid w:val="005117F0"/>
    <w:rsid w:val="005129E6"/>
    <w:rsid w:val="00514F9B"/>
    <w:rsid w:val="005153FD"/>
    <w:rsid w:val="005260D9"/>
    <w:rsid w:val="00535B84"/>
    <w:rsid w:val="00541D5A"/>
    <w:rsid w:val="00570B54"/>
    <w:rsid w:val="00583568"/>
    <w:rsid w:val="005934B8"/>
    <w:rsid w:val="005A0719"/>
    <w:rsid w:val="005B0B00"/>
    <w:rsid w:val="005B7EDC"/>
    <w:rsid w:val="005C2383"/>
    <w:rsid w:val="005C558E"/>
    <w:rsid w:val="005D0DEA"/>
    <w:rsid w:val="005D10FC"/>
    <w:rsid w:val="005D19AB"/>
    <w:rsid w:val="005D398C"/>
    <w:rsid w:val="005D5DAF"/>
    <w:rsid w:val="005D66A1"/>
    <w:rsid w:val="005E1070"/>
    <w:rsid w:val="005F1246"/>
    <w:rsid w:val="005F65A7"/>
    <w:rsid w:val="00610759"/>
    <w:rsid w:val="006108C4"/>
    <w:rsid w:val="00626386"/>
    <w:rsid w:val="00631614"/>
    <w:rsid w:val="00643F7D"/>
    <w:rsid w:val="00650919"/>
    <w:rsid w:val="00651489"/>
    <w:rsid w:val="006528B1"/>
    <w:rsid w:val="00655964"/>
    <w:rsid w:val="006621A3"/>
    <w:rsid w:val="006623D9"/>
    <w:rsid w:val="00666CEF"/>
    <w:rsid w:val="00667F85"/>
    <w:rsid w:val="00673F6E"/>
    <w:rsid w:val="00674FEB"/>
    <w:rsid w:val="00676E94"/>
    <w:rsid w:val="006867E1"/>
    <w:rsid w:val="00692FE7"/>
    <w:rsid w:val="006961FC"/>
    <w:rsid w:val="006A6632"/>
    <w:rsid w:val="006C6C61"/>
    <w:rsid w:val="006C6D00"/>
    <w:rsid w:val="006C76BF"/>
    <w:rsid w:val="006D0C0F"/>
    <w:rsid w:val="006D697E"/>
    <w:rsid w:val="006E467B"/>
    <w:rsid w:val="006E5CCE"/>
    <w:rsid w:val="006F0F81"/>
    <w:rsid w:val="006F3A80"/>
    <w:rsid w:val="007039E9"/>
    <w:rsid w:val="00723070"/>
    <w:rsid w:val="00724BFE"/>
    <w:rsid w:val="00726FE9"/>
    <w:rsid w:val="00731C36"/>
    <w:rsid w:val="007338A4"/>
    <w:rsid w:val="00742D93"/>
    <w:rsid w:val="00754884"/>
    <w:rsid w:val="00756C75"/>
    <w:rsid w:val="00761D53"/>
    <w:rsid w:val="00762EC1"/>
    <w:rsid w:val="00763DD7"/>
    <w:rsid w:val="00771A35"/>
    <w:rsid w:val="0078083B"/>
    <w:rsid w:val="007822F2"/>
    <w:rsid w:val="00782F68"/>
    <w:rsid w:val="0079231F"/>
    <w:rsid w:val="00793040"/>
    <w:rsid w:val="00797977"/>
    <w:rsid w:val="007A060F"/>
    <w:rsid w:val="007A592A"/>
    <w:rsid w:val="007A6594"/>
    <w:rsid w:val="007B27C2"/>
    <w:rsid w:val="007B3E95"/>
    <w:rsid w:val="007B5F77"/>
    <w:rsid w:val="007B7355"/>
    <w:rsid w:val="007C2AE9"/>
    <w:rsid w:val="007C500D"/>
    <w:rsid w:val="007C6AFF"/>
    <w:rsid w:val="007D111F"/>
    <w:rsid w:val="007D746E"/>
    <w:rsid w:val="007E5866"/>
    <w:rsid w:val="007F3ADD"/>
    <w:rsid w:val="007F5CE3"/>
    <w:rsid w:val="008046C6"/>
    <w:rsid w:val="00807CAB"/>
    <w:rsid w:val="00822290"/>
    <w:rsid w:val="00822BFC"/>
    <w:rsid w:val="00825F5A"/>
    <w:rsid w:val="0082755C"/>
    <w:rsid w:val="008307C4"/>
    <w:rsid w:val="00842576"/>
    <w:rsid w:val="008438AF"/>
    <w:rsid w:val="00851E60"/>
    <w:rsid w:val="008528D2"/>
    <w:rsid w:val="00853575"/>
    <w:rsid w:val="00856525"/>
    <w:rsid w:val="0086671B"/>
    <w:rsid w:val="008679DB"/>
    <w:rsid w:val="00873F73"/>
    <w:rsid w:val="00882663"/>
    <w:rsid w:val="00892649"/>
    <w:rsid w:val="00896346"/>
    <w:rsid w:val="008A4B84"/>
    <w:rsid w:val="008A68E0"/>
    <w:rsid w:val="008A71FF"/>
    <w:rsid w:val="008B3882"/>
    <w:rsid w:val="008C0C22"/>
    <w:rsid w:val="008C5DAE"/>
    <w:rsid w:val="008C7DB0"/>
    <w:rsid w:val="008E5593"/>
    <w:rsid w:val="008F27F2"/>
    <w:rsid w:val="008F3FCA"/>
    <w:rsid w:val="009007BF"/>
    <w:rsid w:val="00915724"/>
    <w:rsid w:val="009227DE"/>
    <w:rsid w:val="009304F2"/>
    <w:rsid w:val="00930F11"/>
    <w:rsid w:val="0094476B"/>
    <w:rsid w:val="00952D93"/>
    <w:rsid w:val="00954D63"/>
    <w:rsid w:val="00960638"/>
    <w:rsid w:val="00961130"/>
    <w:rsid w:val="00966AA8"/>
    <w:rsid w:val="00972477"/>
    <w:rsid w:val="009808B3"/>
    <w:rsid w:val="00984BA5"/>
    <w:rsid w:val="00984C44"/>
    <w:rsid w:val="0098742F"/>
    <w:rsid w:val="009949C7"/>
    <w:rsid w:val="009974BD"/>
    <w:rsid w:val="009977C7"/>
    <w:rsid w:val="009A0634"/>
    <w:rsid w:val="009C04B8"/>
    <w:rsid w:val="009C7701"/>
    <w:rsid w:val="009D23D3"/>
    <w:rsid w:val="009D3967"/>
    <w:rsid w:val="009D54CF"/>
    <w:rsid w:val="009E00B5"/>
    <w:rsid w:val="009E1D90"/>
    <w:rsid w:val="009E302B"/>
    <w:rsid w:val="009E6E97"/>
    <w:rsid w:val="009F696F"/>
    <w:rsid w:val="00A06C82"/>
    <w:rsid w:val="00A12D30"/>
    <w:rsid w:val="00A171F7"/>
    <w:rsid w:val="00A358ED"/>
    <w:rsid w:val="00A3667D"/>
    <w:rsid w:val="00A41425"/>
    <w:rsid w:val="00A46D77"/>
    <w:rsid w:val="00A46E52"/>
    <w:rsid w:val="00A47872"/>
    <w:rsid w:val="00A50739"/>
    <w:rsid w:val="00A51E60"/>
    <w:rsid w:val="00A61FD9"/>
    <w:rsid w:val="00A62306"/>
    <w:rsid w:val="00A6796F"/>
    <w:rsid w:val="00A71FBB"/>
    <w:rsid w:val="00A85C32"/>
    <w:rsid w:val="00A960C4"/>
    <w:rsid w:val="00A96A0A"/>
    <w:rsid w:val="00AB408D"/>
    <w:rsid w:val="00AB550C"/>
    <w:rsid w:val="00AB7FE7"/>
    <w:rsid w:val="00AC6554"/>
    <w:rsid w:val="00AD1BBE"/>
    <w:rsid w:val="00AD3783"/>
    <w:rsid w:val="00AD462C"/>
    <w:rsid w:val="00AD6756"/>
    <w:rsid w:val="00AD6FE0"/>
    <w:rsid w:val="00AD7997"/>
    <w:rsid w:val="00AF3955"/>
    <w:rsid w:val="00AF5628"/>
    <w:rsid w:val="00B02579"/>
    <w:rsid w:val="00B029E3"/>
    <w:rsid w:val="00B03F1D"/>
    <w:rsid w:val="00B0499C"/>
    <w:rsid w:val="00B06A30"/>
    <w:rsid w:val="00B134AE"/>
    <w:rsid w:val="00B16CCF"/>
    <w:rsid w:val="00B2109C"/>
    <w:rsid w:val="00B21A62"/>
    <w:rsid w:val="00B26DEA"/>
    <w:rsid w:val="00B26EA0"/>
    <w:rsid w:val="00B332BE"/>
    <w:rsid w:val="00B35A3E"/>
    <w:rsid w:val="00B52273"/>
    <w:rsid w:val="00B528E7"/>
    <w:rsid w:val="00B574EC"/>
    <w:rsid w:val="00B61948"/>
    <w:rsid w:val="00BA458E"/>
    <w:rsid w:val="00BA4770"/>
    <w:rsid w:val="00BB23A0"/>
    <w:rsid w:val="00BB2E6F"/>
    <w:rsid w:val="00BB3666"/>
    <w:rsid w:val="00BB4422"/>
    <w:rsid w:val="00BD1F0A"/>
    <w:rsid w:val="00BE5465"/>
    <w:rsid w:val="00C0504D"/>
    <w:rsid w:val="00C10335"/>
    <w:rsid w:val="00C15FFF"/>
    <w:rsid w:val="00C35B21"/>
    <w:rsid w:val="00C40B08"/>
    <w:rsid w:val="00C40EE8"/>
    <w:rsid w:val="00C52312"/>
    <w:rsid w:val="00C54A72"/>
    <w:rsid w:val="00C54F90"/>
    <w:rsid w:val="00C63B92"/>
    <w:rsid w:val="00C719D1"/>
    <w:rsid w:val="00C73CD4"/>
    <w:rsid w:val="00C75438"/>
    <w:rsid w:val="00C77CD8"/>
    <w:rsid w:val="00C87D38"/>
    <w:rsid w:val="00C931C5"/>
    <w:rsid w:val="00C962DA"/>
    <w:rsid w:val="00C96A4C"/>
    <w:rsid w:val="00CA309A"/>
    <w:rsid w:val="00CB0A7F"/>
    <w:rsid w:val="00CB24F7"/>
    <w:rsid w:val="00CB362F"/>
    <w:rsid w:val="00CB36FE"/>
    <w:rsid w:val="00CC6111"/>
    <w:rsid w:val="00CC6EC8"/>
    <w:rsid w:val="00CD2D0E"/>
    <w:rsid w:val="00CE2DF5"/>
    <w:rsid w:val="00CE3BE9"/>
    <w:rsid w:val="00CE448D"/>
    <w:rsid w:val="00CF556B"/>
    <w:rsid w:val="00D11343"/>
    <w:rsid w:val="00D15FF2"/>
    <w:rsid w:val="00D32F47"/>
    <w:rsid w:val="00D33BC4"/>
    <w:rsid w:val="00D438B7"/>
    <w:rsid w:val="00D5120E"/>
    <w:rsid w:val="00D51929"/>
    <w:rsid w:val="00D5590E"/>
    <w:rsid w:val="00D7037A"/>
    <w:rsid w:val="00D76213"/>
    <w:rsid w:val="00D766C9"/>
    <w:rsid w:val="00D80BD2"/>
    <w:rsid w:val="00D83B0E"/>
    <w:rsid w:val="00D92CED"/>
    <w:rsid w:val="00D92E7F"/>
    <w:rsid w:val="00DB208C"/>
    <w:rsid w:val="00DC0B01"/>
    <w:rsid w:val="00DC2377"/>
    <w:rsid w:val="00DE09C9"/>
    <w:rsid w:val="00DF2041"/>
    <w:rsid w:val="00DF5567"/>
    <w:rsid w:val="00E11F66"/>
    <w:rsid w:val="00E12D75"/>
    <w:rsid w:val="00E1459F"/>
    <w:rsid w:val="00E14AC4"/>
    <w:rsid w:val="00E1585C"/>
    <w:rsid w:val="00E258C8"/>
    <w:rsid w:val="00E35308"/>
    <w:rsid w:val="00E364EE"/>
    <w:rsid w:val="00E366F8"/>
    <w:rsid w:val="00E36FB8"/>
    <w:rsid w:val="00E47CBE"/>
    <w:rsid w:val="00E5465E"/>
    <w:rsid w:val="00E65073"/>
    <w:rsid w:val="00E83CF5"/>
    <w:rsid w:val="00E8522F"/>
    <w:rsid w:val="00E86E6F"/>
    <w:rsid w:val="00E91959"/>
    <w:rsid w:val="00E9471D"/>
    <w:rsid w:val="00E97117"/>
    <w:rsid w:val="00EA0710"/>
    <w:rsid w:val="00EA2FD9"/>
    <w:rsid w:val="00EA34F6"/>
    <w:rsid w:val="00EB0B7A"/>
    <w:rsid w:val="00EC25B1"/>
    <w:rsid w:val="00ED3918"/>
    <w:rsid w:val="00ED4485"/>
    <w:rsid w:val="00EE4B17"/>
    <w:rsid w:val="00EF0A8F"/>
    <w:rsid w:val="00EF3F10"/>
    <w:rsid w:val="00F00DC3"/>
    <w:rsid w:val="00F05A12"/>
    <w:rsid w:val="00F2292B"/>
    <w:rsid w:val="00F26FAB"/>
    <w:rsid w:val="00F44C37"/>
    <w:rsid w:val="00F56559"/>
    <w:rsid w:val="00F70108"/>
    <w:rsid w:val="00F769CF"/>
    <w:rsid w:val="00F77426"/>
    <w:rsid w:val="00F82DCF"/>
    <w:rsid w:val="00F84223"/>
    <w:rsid w:val="00FA7E74"/>
    <w:rsid w:val="00FC5695"/>
    <w:rsid w:val="00FC69B1"/>
    <w:rsid w:val="00FD1970"/>
    <w:rsid w:val="00FF0B90"/>
    <w:rsid w:val="00FF424E"/>
    <w:rsid w:val="00FF6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03904B0-0EC6-4F0D-9D21-58A5D9354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36"/>
      <w:szCs w:val="36"/>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Pr>
      <w:color w:val="0000FF"/>
      <w:u w:val="single"/>
    </w:rPr>
  </w:style>
  <w:style w:type="character" w:styleId="Strong">
    <w:name w:val="Strong"/>
    <w:basedOn w:val="DefaultParagraphFont"/>
    <w:uiPriority w:val="22"/>
    <w:qFormat/>
    <w:rsid w:val="005D66A1"/>
    <w:rPr>
      <w:b/>
      <w:bCs/>
    </w:rPr>
  </w:style>
  <w:style w:type="table" w:styleId="TableGrid">
    <w:name w:val="Table Grid"/>
    <w:basedOn w:val="TableNormal"/>
    <w:uiPriority w:val="59"/>
    <w:rsid w:val="006D69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233437">
      <w:bodyDiv w:val="1"/>
      <w:marLeft w:val="0"/>
      <w:marRight w:val="0"/>
      <w:marTop w:val="0"/>
      <w:marBottom w:val="0"/>
      <w:divBdr>
        <w:top w:val="none" w:sz="0" w:space="0" w:color="auto"/>
        <w:left w:val="none" w:sz="0" w:space="0" w:color="auto"/>
        <w:bottom w:val="none" w:sz="0" w:space="0" w:color="auto"/>
        <w:right w:val="none" w:sz="0" w:space="0" w:color="auto"/>
      </w:divBdr>
    </w:div>
    <w:div w:id="1073284882">
      <w:bodyDiv w:val="1"/>
      <w:marLeft w:val="0"/>
      <w:marRight w:val="0"/>
      <w:marTop w:val="0"/>
      <w:marBottom w:val="0"/>
      <w:divBdr>
        <w:top w:val="none" w:sz="0" w:space="0" w:color="auto"/>
        <w:left w:val="none" w:sz="0" w:space="0" w:color="auto"/>
        <w:bottom w:val="none" w:sz="0" w:space="0" w:color="auto"/>
        <w:right w:val="none" w:sz="0" w:space="0" w:color="auto"/>
      </w:divBdr>
    </w:div>
    <w:div w:id="1080832916">
      <w:bodyDiv w:val="1"/>
      <w:marLeft w:val="0"/>
      <w:marRight w:val="0"/>
      <w:marTop w:val="0"/>
      <w:marBottom w:val="0"/>
      <w:divBdr>
        <w:top w:val="none" w:sz="0" w:space="0" w:color="auto"/>
        <w:left w:val="none" w:sz="0" w:space="0" w:color="auto"/>
        <w:bottom w:val="none" w:sz="0" w:space="0" w:color="auto"/>
        <w:right w:val="none" w:sz="0" w:space="0" w:color="auto"/>
      </w:divBdr>
    </w:div>
    <w:div w:id="1237473499">
      <w:bodyDiv w:val="1"/>
      <w:marLeft w:val="0"/>
      <w:marRight w:val="0"/>
      <w:marTop w:val="0"/>
      <w:marBottom w:val="0"/>
      <w:divBdr>
        <w:top w:val="none" w:sz="0" w:space="0" w:color="auto"/>
        <w:left w:val="none" w:sz="0" w:space="0" w:color="auto"/>
        <w:bottom w:val="none" w:sz="0" w:space="0" w:color="auto"/>
        <w:right w:val="none" w:sz="0" w:space="0" w:color="auto"/>
      </w:divBdr>
    </w:div>
    <w:div w:id="1263340617">
      <w:bodyDiv w:val="1"/>
      <w:marLeft w:val="0"/>
      <w:marRight w:val="0"/>
      <w:marTop w:val="0"/>
      <w:marBottom w:val="0"/>
      <w:divBdr>
        <w:top w:val="none" w:sz="0" w:space="0" w:color="auto"/>
        <w:left w:val="none" w:sz="0" w:space="0" w:color="auto"/>
        <w:bottom w:val="none" w:sz="0" w:space="0" w:color="auto"/>
        <w:right w:val="none" w:sz="0" w:space="0" w:color="auto"/>
      </w:divBdr>
    </w:div>
    <w:div w:id="1560290503">
      <w:bodyDiv w:val="1"/>
      <w:marLeft w:val="0"/>
      <w:marRight w:val="0"/>
      <w:marTop w:val="0"/>
      <w:marBottom w:val="0"/>
      <w:divBdr>
        <w:top w:val="none" w:sz="0" w:space="0" w:color="auto"/>
        <w:left w:val="none" w:sz="0" w:space="0" w:color="auto"/>
        <w:bottom w:val="none" w:sz="0" w:space="0" w:color="auto"/>
        <w:right w:val="none" w:sz="0" w:space="0" w:color="auto"/>
      </w:divBdr>
    </w:div>
    <w:div w:id="1714426472">
      <w:bodyDiv w:val="1"/>
      <w:marLeft w:val="0"/>
      <w:marRight w:val="0"/>
      <w:marTop w:val="0"/>
      <w:marBottom w:val="0"/>
      <w:divBdr>
        <w:top w:val="none" w:sz="0" w:space="0" w:color="auto"/>
        <w:left w:val="none" w:sz="0" w:space="0" w:color="auto"/>
        <w:bottom w:val="none" w:sz="0" w:space="0" w:color="auto"/>
        <w:right w:val="none" w:sz="0" w:space="0" w:color="auto"/>
      </w:divBdr>
    </w:div>
    <w:div w:id="2001225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2BA11B-7430-41EC-B457-AB42C4DB7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1376</TotalTime>
  <Pages>4</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Student </cp:lastModifiedBy>
  <cp:revision>235</cp:revision>
  <dcterms:created xsi:type="dcterms:W3CDTF">2020-04-02T20:53:00Z</dcterms:created>
  <dcterms:modified xsi:type="dcterms:W3CDTF">2020-04-27T03:03:00Z</dcterms:modified>
</cp:coreProperties>
</file>