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4C7B97" w:rsidRPr="007E64BC" w:rsidRDefault="00AD42D2" w:rsidP="007E64BC">
      <w:pPr>
        <w:spacing w:line="480" w:lineRule="auto"/>
        <w:jc w:val="center"/>
        <w:rPr>
          <w:b/>
        </w:rPr>
      </w:pPr>
      <w:r w:rsidRPr="007E64BC">
        <w:rPr>
          <w:b/>
        </w:rPr>
        <w:t>Development of Natural law</w:t>
      </w:r>
    </w:p>
    <w:p w:rsidR="004C7B97" w:rsidRDefault="00AD42D2" w:rsidP="007E64BC">
      <w:pPr>
        <w:spacing w:line="480" w:lineRule="auto"/>
        <w:jc w:val="center"/>
      </w:pPr>
      <w:r>
        <w:t>Institutional affiliations</w:t>
      </w:r>
    </w:p>
    <w:p w:rsidR="004C7B97" w:rsidRDefault="00AD42D2" w:rsidP="007E64BC">
      <w:pPr>
        <w:spacing w:line="480" w:lineRule="auto"/>
        <w:jc w:val="center"/>
      </w:pPr>
      <w:r>
        <w:t>Name of lecturer</w:t>
      </w:r>
    </w:p>
    <w:p w:rsidR="004C7B97" w:rsidRDefault="00AD42D2" w:rsidP="007E64BC">
      <w:pPr>
        <w:spacing w:line="480" w:lineRule="auto"/>
        <w:jc w:val="center"/>
      </w:pPr>
      <w:r>
        <w:t>Name of student</w:t>
      </w:r>
    </w:p>
    <w:p w:rsidR="004C7B97" w:rsidRDefault="00AD42D2" w:rsidP="007E64BC">
      <w:pPr>
        <w:spacing w:line="480" w:lineRule="auto"/>
        <w:jc w:val="center"/>
      </w:pPr>
      <w:r>
        <w:t>Submission date</w:t>
      </w:r>
    </w:p>
    <w:p w:rsidR="007E64BC" w:rsidRDefault="00AD42D2" w:rsidP="007E64BC">
      <w:pPr>
        <w:spacing w:line="480" w:lineRule="auto"/>
        <w:rPr>
          <w:b/>
        </w:rPr>
      </w:pPr>
      <w:r>
        <w:rPr>
          <w:b/>
        </w:rPr>
        <w:br w:type="page"/>
      </w:r>
    </w:p>
    <w:p w:rsidR="008C66B2" w:rsidRPr="005C33D5" w:rsidRDefault="00AD42D2" w:rsidP="007E64BC">
      <w:pPr>
        <w:spacing w:line="480" w:lineRule="auto"/>
        <w:rPr>
          <w:b/>
        </w:rPr>
      </w:pPr>
      <w:r w:rsidRPr="005C33D5">
        <w:rPr>
          <w:b/>
        </w:rPr>
        <w:lastRenderedPageBreak/>
        <w:t>Abstract</w:t>
      </w:r>
    </w:p>
    <w:p w:rsidR="00310D41" w:rsidRDefault="00AD42D2" w:rsidP="00310D41">
      <w:pPr>
        <w:spacing w:line="480" w:lineRule="auto"/>
        <w:ind w:firstLine="720"/>
      </w:pPr>
      <w:r>
        <w:t xml:space="preserve">Natural law is a theory in philosophy that states human beings have rights, moral values, and other duties that are common in nature. Natural law theory is built on the idea that these laws are universal and are not based on any culture or custom. The way society acts naturally is a natural law. Proponents of this theory claim that natural law does not require political order or legislature. This law contrasts with positive </w:t>
      </w:r>
      <w:r w:rsidR="008C66B2">
        <w:t>law. The early formulations on the concept of nature differed depending on the different philosophies of the time. Several disagreements arose concerning the meaning of natural law and its difference from positive law and divine law. In this essay, I will develop the concept of natural law, explain in detail the philosophy of natural means, and offer some defense to the arguments I am going to highlight on the difference between natural law, positive law, and divine law.</w:t>
      </w:r>
    </w:p>
    <w:p w:rsidR="00310D41" w:rsidRDefault="00AD42D2" w:rsidP="00310D41">
      <w:pPr>
        <w:spacing w:line="480" w:lineRule="auto"/>
      </w:pPr>
      <w:r w:rsidRPr="005C33D5">
        <w:rPr>
          <w:b/>
        </w:rPr>
        <w:t>Introduction</w:t>
      </w:r>
    </w:p>
    <w:p w:rsidR="00310D41" w:rsidRPr="00310D41" w:rsidRDefault="00AD42D2" w:rsidP="00310D41">
      <w:pPr>
        <w:spacing w:line="480" w:lineRule="auto"/>
        <w:ind w:firstLine="720"/>
      </w:pPr>
      <w:r>
        <w:t>Aristotle relates natural law and positive law by saying that</w:t>
      </w:r>
      <w:r w:rsidR="00DD4DFC">
        <w:t>”</w:t>
      </w:r>
      <w:r>
        <w:t xml:space="preserve"> just by nature</w:t>
      </w:r>
      <w:r w:rsidR="00DD4DFC">
        <w:t>”</w:t>
      </w:r>
      <w:r>
        <w:t xml:space="preserve"> is not the same as saying</w:t>
      </w:r>
      <w:r w:rsidR="00DD4DFC">
        <w:t>”</w:t>
      </w:r>
      <w:r>
        <w:t xml:space="preserve"> just by law." This philosophical idea argues that there are laws of nature </w:t>
      </w:r>
      <w:r w:rsidR="00DA0B9C">
        <w:t>that exist</w:t>
      </w:r>
      <w:r>
        <w:t xml:space="preserve"> in the reasoning of human </w:t>
      </w:r>
      <w:r w:rsidR="00DA0B9C">
        <w:t>beings. To understand this theory, natural law distinguishes the idea that human beings can differentiate what is right and wrong. Human beings do not need to be taught what nature holds for them, but they initiate it by making the right decisions. The idea of natural law is interpreted differently. The key players in developing natural theory are Plato, Aquinas, and Aristotle.</w:t>
      </w:r>
      <w:r w:rsidR="003B6498" w:rsidRPr="003B6498">
        <w:t xml:space="preserve"> While developing his views on the development of natural law, Aristotle proposes that virtue is the best standard that, if well practiced, can bring the highest satisfaction in one's life. Here the term virtue is used to mean the respect you accord to both individual character and high proper relations with members of the society. An individual with complete virtue is that person described to have justice. Some members of our community are capable of exhibiting good </w:t>
      </w:r>
      <w:r w:rsidR="003B6498" w:rsidRPr="003B6498">
        <w:lastRenderedPageBreak/>
        <w:t>virtues at home and still fail to show the same virtues to the neighborhood members.</w:t>
      </w:r>
      <w:r w:rsidR="00310D41" w:rsidRPr="00310D41">
        <w:t xml:space="preserve"> The natural law theory is universal in its applicability .Proponents of the theory have the idea that it's a law of reason. The law has gone through stages that led to being defined differently. This theory is based on morality. Morality is termed as the highest law in which the validity of human laws is measured. During ancient times, molarity is seen as religious. During the old time of the Greek period, natural law was discovered .political stability made the jurists think of natural law. These jurists argued that nature was something outside the control of men. According to Socrates, moral was the highest law. He believed in having his insight on what is right and wrong. Thus man was supposed to act in accordance to his understanding. Plato, too, believed in the power of Natural law. According to Plato, justice is seen as the harmony of man's inner life, which can only be achieved by reason and wisdom. In Ancient Rome, natural law influenced Roman law. Its application led to the change in the rigid and narrow system into cosmopolitan. Cicero believed that law is the highest reason which can derive power from nature. He suggested divine reason inherent in the universe. In Ancient India, natural law was effective in that these people began thinking about natural forces like the sun, moon, and rains. Natural law also developed during the medieval periods when there was no political stability.</w:t>
      </w:r>
    </w:p>
    <w:p w:rsidR="00B65583" w:rsidRPr="00310D41" w:rsidRDefault="003B6498" w:rsidP="00310D41">
      <w:pPr>
        <w:tabs>
          <w:tab w:val="left" w:pos="2475"/>
        </w:tabs>
        <w:spacing w:line="480" w:lineRule="auto"/>
        <w:rPr>
          <w:b/>
        </w:rPr>
      </w:pPr>
      <w:r w:rsidRPr="003B6498">
        <w:t xml:space="preserve"> </w:t>
      </w:r>
    </w:p>
    <w:p w:rsidR="00A721E9" w:rsidRDefault="003B6498" w:rsidP="00310D41">
      <w:pPr>
        <w:spacing w:line="480" w:lineRule="auto"/>
        <w:ind w:firstLine="720"/>
      </w:pPr>
      <w:r w:rsidRPr="003B6498">
        <w:t xml:space="preserve">Aristotle emphasizes the principle of polity whereby virtues are promoted in society. The natural law must take into account the exceptional circumstances in each nation. The end of every virtue is the supreme good which is in its divine nature. Again Aristotle raises the view that those individuals given the duty of administrating justice are the magistrates. These tasks enable them to become the guardian of righteousness, which should promote equality. For these magistrates to play their role correctly, they have to labor in the interests of others. In doing so, this is what </w:t>
      </w:r>
      <w:r w:rsidRPr="003B6498">
        <w:lastRenderedPageBreak/>
        <w:t>brings the meaning that justice is called the good of others. The natural law development theory is again based on the fact that what is claimed to be law must necessarily be moral. The body that enforces the law must an institution which I defined by its functions. Based on the traditional natural laws theories, the purpose of any law was to promote the common good of every individual</w:t>
      </w:r>
      <w:r w:rsidR="00A721E9">
        <w:t>.</w:t>
      </w:r>
    </w:p>
    <w:p w:rsidR="00310D41" w:rsidRDefault="003B6498" w:rsidP="00310D41">
      <w:pPr>
        <w:spacing w:line="480" w:lineRule="auto"/>
        <w:ind w:firstLine="720"/>
      </w:pPr>
      <w:r w:rsidRPr="003B6498">
        <w:t>The contemporary contract theories are designed in the way that these theories find their purpose in guaranteeing justice to individual rights. Again, these theories take the functions to be universal. Natural law theory also has its roots in Roman law. The ethics in natural law are also tied to religious traditions for man Catholicism. These traditions hold that proper conduct is that act that follows nature and not any custom or convention. This brings us to the conclusion that all things in the universe, including humans, were created and designed by God with specific ends to meet. The ethics in contention seeks to promote this natural development process. Natural law theory opposes actions that promote the right to abortion. This is because the act of abortion directly interferes with the natural development of life. Again natural law does not support defiant actions, for example, those that argue individuals have the right to decide on matters that affect their lives and bodies. The law claims that the rights that have been granted are those respectful to the teleology of God and</w:t>
      </w:r>
      <w:r>
        <w:t xml:space="preserve"> nature designed it.</w:t>
      </w:r>
    </w:p>
    <w:p w:rsidR="00DA0B9C" w:rsidRDefault="00AD42D2" w:rsidP="00310D41">
      <w:pPr>
        <w:spacing w:line="480" w:lineRule="auto"/>
        <w:ind w:firstLine="720"/>
      </w:pPr>
      <w:r>
        <w:t>Natural law is believed to be a simple theory applicable in breaking down too complicated scenarios.</w:t>
      </w:r>
      <w:r w:rsidR="009366A3">
        <w:t xml:space="preserve"> Natural law theory is not to be confused with positive law in that it does not</w:t>
      </w:r>
      <w:r w:rsidR="00A03B03">
        <w:t xml:space="preserve"> involve legislative decisions </w:t>
      </w:r>
      <w:r w:rsidR="00392A8B">
        <w:t>(Crowe</w:t>
      </w:r>
      <w:r w:rsidR="00A03B03">
        <w:t>, 2019) .</w:t>
      </w:r>
      <w:r w:rsidR="009366A3">
        <w:t>This is because this theory defines human beings as having inherent ethical standards. On the other side, positive law incorporates rules made by humans and is applied in specific actions and specific times. Governments enact positive laws to protect the rights of the people; again, they are appropriate in resolving dispute</w:t>
      </w:r>
      <w:r w:rsidR="00AC4859">
        <w:t xml:space="preserve">s in society and again applied </w:t>
      </w:r>
      <w:r w:rsidR="009366A3">
        <w:lastRenderedPageBreak/>
        <w:t xml:space="preserve">to ensuring order and safety in </w:t>
      </w:r>
      <w:r w:rsidR="00DF1DA1">
        <w:t>society. Also, natural law is contrasted with divine law in that the latter mostly applies in Christian believes whereby God revealed Himself through inspired people. In contrast, the difference between the two laws is that natural law applies to all people while this divine law only is to those people who receive special revelation from God.</w:t>
      </w:r>
    </w:p>
    <w:p w:rsidR="003B6498" w:rsidRPr="003B6498" w:rsidRDefault="00AD42D2" w:rsidP="00310D41">
      <w:pPr>
        <w:spacing w:line="480" w:lineRule="auto"/>
        <w:ind w:firstLine="720"/>
      </w:pPr>
      <w:r>
        <w:t>John</w:t>
      </w:r>
      <w:r w:rsidR="005E2667">
        <w:t xml:space="preserve"> Locke advances</w:t>
      </w:r>
      <w:r>
        <w:t xml:space="preserve"> the theory of natural law by saying that the divine law was binding to the people it addressed, such as the Ten Commandments. John's argument on natural law </w:t>
      </w:r>
      <w:r w:rsidR="002D6319">
        <w:t>is that if the Bible teaches contrary to natural law, there must be a problem with Bible. Locke's portrayal of natural l</w:t>
      </w:r>
      <w:r w:rsidR="00FC57B5">
        <w:t xml:space="preserve">aw is similar to that of Hobbes </w:t>
      </w:r>
      <w:r w:rsidR="00A03B03">
        <w:t>(Purwandoko</w:t>
      </w:r>
      <w:r w:rsidR="00FC57B5">
        <w:t xml:space="preserve"> &amp; </w:t>
      </w:r>
      <w:r w:rsidR="00A03B03">
        <w:t xml:space="preserve">Imanullah, 2017). </w:t>
      </w:r>
      <w:r w:rsidR="002D6319">
        <w:t>Natural law emphasizes the duties, natural rights, and privileges to which an individual is entitled</w:t>
      </w:r>
      <w:r w:rsidR="005E2667">
        <w:t xml:space="preserve">. A good example whereby natural law manifests itself is that we universally know that killing a person is wrong. Everybody has in mind that punishing a person who has killed another person is </w:t>
      </w:r>
      <w:r w:rsidR="0021339B">
        <w:t xml:space="preserve">right. This idea concludes that there is no requirement for the legislation since everybody has the belief. Thomas Aquinas also believed in natural law in that all that we tend to do is known in the operations of our reason. Aquinas develops natural law by saying that </w:t>
      </w:r>
      <w:r w:rsidR="00DA509D">
        <w:t>natural law is that rational plan in which all God's creation is ordered. That natural law is what makes humans participate in the eternal law. Aquinas believed in the fundamental law that people should do well and again avoid all evil.</w:t>
      </w:r>
      <w:r w:rsidR="003B6498" w:rsidRPr="003B6498">
        <w:t xml:space="preserve"> Natural law sees human beings as having positive rights and responsibilities direct to one another. Aristotle offers these positive rights implicitly in a teleological manner. The good thing is seen as what all other things aim at. The end of every ethical action is guaranteed positive good and do not involve avoiding evil. Thomas Aquinas concludes that every agent in society intends to attain what is good as well avoiding evil. Natural law development theory can also be seen as those responsibilities which can be accessed by anyone. This can be termed as the common morality shared by all people in goodwill and the notion of universal human rights.</w:t>
      </w:r>
    </w:p>
    <w:p w:rsidR="00DF1DA1" w:rsidRDefault="00DF1DA1" w:rsidP="00310D41">
      <w:pPr>
        <w:spacing w:line="480" w:lineRule="auto"/>
        <w:ind w:firstLine="720"/>
      </w:pPr>
    </w:p>
    <w:p w:rsidR="00DA509D" w:rsidRDefault="00AD42D2" w:rsidP="00310D41">
      <w:pPr>
        <w:spacing w:line="480" w:lineRule="auto"/>
        <w:ind w:firstLine="720"/>
      </w:pPr>
      <w:r>
        <w:t xml:space="preserve">C.S Lewis points out that everything in this universe is greater than the mind and anything else we might know. This is because the mind is conscious and has purposes that tend to prefer one thing to the other. He believed that something was directing the whole universe and appeared to be urging him to do the right, which he referred to as natural </w:t>
      </w:r>
      <w:r w:rsidR="00CE706C">
        <w:t>law. There indeed exists natural law because Aristotle believed that natural justice is valid everywhere and exists with the same force. This connotes that natural justice is positive, and again this natural justice does not exist where people have their thoughts on this</w:t>
      </w:r>
      <w:r w:rsidR="00D24DBD">
        <w:t>. Stoics, in his arguments, develop the law of nature by saying that everybody must follow nature and, in particular, the rational nature of our mind. He believed that the source of natural laws was the logos which had the personified power in natural laws.</w:t>
      </w:r>
    </w:p>
    <w:p w:rsidR="00D24DBD" w:rsidRDefault="00AD42D2" w:rsidP="00310D41">
      <w:pPr>
        <w:spacing w:line="480" w:lineRule="auto"/>
        <w:ind w:firstLine="720"/>
      </w:pPr>
      <w:r>
        <w:t xml:space="preserve">While developing the natural law theory, both consequentialist and deontological aspects are included; the common issues in this theory are the intentions, consequences, and moral principles. These play key roles in natural law theory. When dealing with some cases, certain principles are added .for example, the principle of forfeiture gives everyone innocent the right of self-sense. The principle of DDE tends to address cases whereby actions </w:t>
      </w:r>
      <w:r w:rsidR="00EE314F">
        <w:t>result against</w:t>
      </w:r>
      <w:r>
        <w:t xml:space="preserve"> natural values</w:t>
      </w:r>
      <w:r w:rsidR="0006549F">
        <w:t xml:space="preserve"> (Rashid, 2020) .</w:t>
      </w:r>
      <w:r w:rsidR="00EE314F">
        <w:t>When applying the natural law principle, an action must not violate any moral principle, and again the good effect of the action must not depend on the bad effect. Much emphasis is put on the good effect. To summarize, natural law theory holds the view that nature is God-given, the power is authoritatively natural over all beings, and again it is naturally known by all humans.</w:t>
      </w:r>
    </w:p>
    <w:p w:rsidR="007E64BC" w:rsidRDefault="00AD42D2" w:rsidP="00310D41">
      <w:pPr>
        <w:spacing w:line="480" w:lineRule="auto"/>
        <w:rPr>
          <w:b/>
        </w:rPr>
      </w:pPr>
      <w:r>
        <w:rPr>
          <w:b/>
        </w:rPr>
        <w:br w:type="page"/>
      </w:r>
    </w:p>
    <w:p w:rsidR="007E64BC" w:rsidRDefault="00AD42D2" w:rsidP="007E64BC">
      <w:pPr>
        <w:spacing w:line="480" w:lineRule="auto"/>
        <w:jc w:val="center"/>
        <w:rPr>
          <w:b/>
        </w:rPr>
      </w:pPr>
      <w:r w:rsidRPr="005C33D5">
        <w:rPr>
          <w:b/>
        </w:rPr>
        <w:lastRenderedPageBreak/>
        <w:t>References</w:t>
      </w:r>
    </w:p>
    <w:p w:rsidR="00B65583" w:rsidRDefault="00B65583" w:rsidP="00B65583">
      <w:pPr>
        <w:spacing w:line="480" w:lineRule="auto"/>
      </w:pPr>
      <w:r w:rsidRPr="0056540C">
        <w:t xml:space="preserve">Boyle, J. (2017). </w:t>
      </w:r>
      <w:r w:rsidRPr="0056540C">
        <w:rPr>
          <w:i/>
          <w:iCs/>
        </w:rPr>
        <w:t>Natural Law and the Ethics of Traditions</w:t>
      </w:r>
      <w:r w:rsidRPr="0056540C">
        <w:t xml:space="preserve"> (pp. 157-184). Routledge.</w:t>
      </w:r>
    </w:p>
    <w:p w:rsidR="00B65583" w:rsidRPr="007E64BC" w:rsidRDefault="00B65583" w:rsidP="007E64BC">
      <w:pPr>
        <w:spacing w:line="480" w:lineRule="auto"/>
        <w:ind w:left="720" w:hanging="720"/>
        <w:rPr>
          <w:b/>
        </w:rPr>
      </w:pPr>
      <w:r w:rsidRPr="00DC763E">
        <w:t xml:space="preserve">Crowe, J. (2019). </w:t>
      </w:r>
      <w:r w:rsidRPr="00DC763E">
        <w:rPr>
          <w:i/>
          <w:iCs/>
        </w:rPr>
        <w:t>Natural law and the nature of law</w:t>
      </w:r>
      <w:r w:rsidRPr="00DC763E">
        <w:t>. Cambridge University Press.</w:t>
      </w:r>
    </w:p>
    <w:p w:rsidR="00B65583" w:rsidRPr="00B65583" w:rsidRDefault="00B65583" w:rsidP="00B65583">
      <w:pPr>
        <w:spacing w:line="480" w:lineRule="auto"/>
        <w:ind w:left="720" w:hanging="720"/>
      </w:pPr>
      <w:r w:rsidRPr="00B65583">
        <w:t xml:space="preserve">Ifrani, I. (2021). The Political Law of National Economic Development: A Nation of Law Perspective. </w:t>
      </w:r>
      <w:r w:rsidRPr="00B65583">
        <w:rPr>
          <w:i/>
          <w:iCs/>
        </w:rPr>
        <w:t>UNIFIKASI: Jurnal Ilmu Hukum</w:t>
      </w:r>
      <w:r w:rsidRPr="00B65583">
        <w:t xml:space="preserve">, </w:t>
      </w:r>
      <w:r w:rsidRPr="00B65583">
        <w:rPr>
          <w:i/>
          <w:iCs/>
        </w:rPr>
        <w:t>8</w:t>
      </w:r>
      <w:r w:rsidRPr="00B65583">
        <w:t>(1), 1-9.</w:t>
      </w:r>
    </w:p>
    <w:p w:rsidR="00B65583" w:rsidRDefault="00B65583" w:rsidP="0056540C">
      <w:pPr>
        <w:spacing w:line="480" w:lineRule="auto"/>
        <w:ind w:left="720" w:hanging="720"/>
      </w:pPr>
      <w:r w:rsidRPr="0056540C">
        <w:t>Onyiloha</w:t>
      </w:r>
      <w:bookmarkStart w:id="0" w:name="_GoBack"/>
      <w:bookmarkEnd w:id="0"/>
      <w:r w:rsidRPr="0056540C">
        <w:t>, C.</w:t>
      </w:r>
      <w:r>
        <w:t xml:space="preserve"> (2020).Natural Law and Society</w:t>
      </w:r>
      <w:r w:rsidRPr="0056540C">
        <w:t xml:space="preserve">. </w:t>
      </w:r>
      <w:r w:rsidRPr="0056540C">
        <w:rPr>
          <w:i/>
          <w:iCs/>
        </w:rPr>
        <w:t>Journal of Dharma</w:t>
      </w:r>
      <w:r w:rsidRPr="0056540C">
        <w:t xml:space="preserve">, </w:t>
      </w:r>
      <w:r w:rsidRPr="0056540C">
        <w:rPr>
          <w:i/>
          <w:iCs/>
        </w:rPr>
        <w:t>45</w:t>
      </w:r>
      <w:r w:rsidRPr="0056540C">
        <w:t>(4), 499-512.</w:t>
      </w:r>
    </w:p>
    <w:p w:rsidR="00B65583" w:rsidRPr="0056540C" w:rsidRDefault="00B65583" w:rsidP="0056540C">
      <w:pPr>
        <w:spacing w:line="480" w:lineRule="auto"/>
        <w:ind w:left="720" w:hanging="720"/>
      </w:pPr>
      <w:r w:rsidRPr="0056540C">
        <w:t xml:space="preserve">Pope, S. J. (2017). Primate sociality and natural law theory: a case study on the relevance of science for ethics. In </w:t>
      </w:r>
      <w:r w:rsidRPr="0056540C">
        <w:rPr>
          <w:i/>
          <w:iCs/>
        </w:rPr>
        <w:t>The Origins and Nature of Sociality</w:t>
      </w:r>
      <w:r w:rsidRPr="0056540C">
        <w:t xml:space="preserve"> (pp. 313-331). Routledge.</w:t>
      </w:r>
    </w:p>
    <w:p w:rsidR="00B65583" w:rsidRPr="00B65583" w:rsidRDefault="00B65583" w:rsidP="00B65583">
      <w:pPr>
        <w:spacing w:line="480" w:lineRule="auto"/>
        <w:ind w:left="720" w:hanging="720"/>
      </w:pPr>
      <w:r w:rsidRPr="00DC763E">
        <w:t>Purwandoko, P. H., &amp; Imanullah, M. N. (2017). Application of Na</w:t>
      </w:r>
      <w:r w:rsidRPr="00B65583">
        <w:rPr>
          <w:rFonts w:eastAsia="Times New Roman"/>
          <w:color w:val="auto"/>
          <w:spacing w:val="0"/>
        </w:rPr>
        <w:t xml:space="preserve"> </w:t>
      </w:r>
      <w:r w:rsidRPr="00B65583">
        <w:t xml:space="preserve">Ifrani, I. (2021). The Political Law of National Economic Development: A Nation of Law Perspective. </w:t>
      </w:r>
      <w:r w:rsidRPr="00B65583">
        <w:rPr>
          <w:i/>
          <w:iCs/>
        </w:rPr>
        <w:t>UNIFIKASI: Jurnal Ilmu Hukum</w:t>
      </w:r>
      <w:r w:rsidRPr="00B65583">
        <w:t xml:space="preserve">, </w:t>
      </w:r>
      <w:r w:rsidRPr="00B65583">
        <w:rPr>
          <w:i/>
          <w:iCs/>
        </w:rPr>
        <w:t>8</w:t>
      </w:r>
      <w:r w:rsidRPr="00B65583">
        <w:t>(1), 1-9.</w:t>
      </w:r>
    </w:p>
    <w:p w:rsidR="00B65583" w:rsidRPr="00DC763E" w:rsidRDefault="00B65583" w:rsidP="00B65583">
      <w:pPr>
        <w:spacing w:line="480" w:lineRule="auto"/>
        <w:ind w:left="720" w:hanging="720"/>
      </w:pPr>
      <w:r>
        <w:t xml:space="preserve">Rashid </w:t>
      </w:r>
      <w:r w:rsidRPr="00DC763E">
        <w:t xml:space="preserve">M. M. (2020). St. Thomas Aquinas and the development of natural law in economic thought. </w:t>
      </w:r>
      <w:r w:rsidRPr="00DC763E">
        <w:rPr>
          <w:i/>
          <w:iCs/>
        </w:rPr>
        <w:t>Journal of Economic and Social Thought</w:t>
      </w:r>
      <w:r w:rsidRPr="00DC763E">
        <w:t xml:space="preserve">, </w:t>
      </w:r>
      <w:r w:rsidRPr="00DC763E">
        <w:rPr>
          <w:i/>
          <w:iCs/>
        </w:rPr>
        <w:t>7</w:t>
      </w:r>
      <w:r>
        <w:t>(1), 14-24.</w:t>
      </w:r>
    </w:p>
    <w:sectPr w:rsidR="00B65583" w:rsidRPr="00DC76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FB7" w:rsidRDefault="00312FB7">
      <w:pPr>
        <w:spacing w:after="0" w:line="240" w:lineRule="auto"/>
      </w:pPr>
      <w:r>
        <w:separator/>
      </w:r>
    </w:p>
  </w:endnote>
  <w:endnote w:type="continuationSeparator" w:id="0">
    <w:p w:rsidR="00312FB7" w:rsidRDefault="0031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FB7" w:rsidRDefault="00312FB7">
      <w:pPr>
        <w:spacing w:after="0" w:line="240" w:lineRule="auto"/>
      </w:pPr>
      <w:r>
        <w:separator/>
      </w:r>
    </w:p>
  </w:footnote>
  <w:footnote w:type="continuationSeparator" w:id="0">
    <w:p w:rsidR="00312FB7" w:rsidRDefault="00312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569543"/>
      <w:docPartObj>
        <w:docPartGallery w:val="Page Numbers (Top of Page)"/>
        <w:docPartUnique/>
      </w:docPartObj>
    </w:sdtPr>
    <w:sdtEndPr>
      <w:rPr>
        <w:noProof/>
      </w:rPr>
    </w:sdtEndPr>
    <w:sdtContent>
      <w:p w:rsidR="007E64BC" w:rsidRDefault="00AD42D2">
        <w:pPr>
          <w:pStyle w:val="Header"/>
          <w:jc w:val="right"/>
        </w:pPr>
        <w:r>
          <w:fldChar w:fldCharType="begin"/>
        </w:r>
        <w:r>
          <w:instrText xml:space="preserve"> PAGE   \* MERGEFORMAT </w:instrText>
        </w:r>
        <w:r>
          <w:fldChar w:fldCharType="separate"/>
        </w:r>
        <w:r w:rsidR="00310D41">
          <w:rPr>
            <w:noProof/>
          </w:rPr>
          <w:t>7</w:t>
        </w:r>
        <w:r>
          <w:rPr>
            <w:noProof/>
          </w:rPr>
          <w:fldChar w:fldCharType="end"/>
        </w:r>
      </w:p>
    </w:sdtContent>
  </w:sdt>
  <w:p w:rsidR="007E64BC" w:rsidRDefault="007E6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89"/>
    <w:rsid w:val="00061B2D"/>
    <w:rsid w:val="0006549F"/>
    <w:rsid w:val="00125034"/>
    <w:rsid w:val="0021339B"/>
    <w:rsid w:val="002D6319"/>
    <w:rsid w:val="002F0B55"/>
    <w:rsid w:val="00310D41"/>
    <w:rsid w:val="00312FB7"/>
    <w:rsid w:val="00392A8B"/>
    <w:rsid w:val="003B6498"/>
    <w:rsid w:val="004C7B97"/>
    <w:rsid w:val="0056540C"/>
    <w:rsid w:val="005C33D5"/>
    <w:rsid w:val="005E2667"/>
    <w:rsid w:val="006E37CA"/>
    <w:rsid w:val="007E64BC"/>
    <w:rsid w:val="008C66B2"/>
    <w:rsid w:val="009366A3"/>
    <w:rsid w:val="009C62A8"/>
    <w:rsid w:val="00A03B03"/>
    <w:rsid w:val="00A40F89"/>
    <w:rsid w:val="00A721E9"/>
    <w:rsid w:val="00AC4859"/>
    <w:rsid w:val="00AD42D2"/>
    <w:rsid w:val="00B65583"/>
    <w:rsid w:val="00B81E4C"/>
    <w:rsid w:val="00BA734C"/>
    <w:rsid w:val="00CE706C"/>
    <w:rsid w:val="00D04079"/>
    <w:rsid w:val="00D24DBD"/>
    <w:rsid w:val="00D800F3"/>
    <w:rsid w:val="00DA0B9C"/>
    <w:rsid w:val="00DA509D"/>
    <w:rsid w:val="00DC763E"/>
    <w:rsid w:val="00DD4DFC"/>
    <w:rsid w:val="00DF1DA1"/>
    <w:rsid w:val="00E1303C"/>
    <w:rsid w:val="00EA037B"/>
    <w:rsid w:val="00EE314F"/>
    <w:rsid w:val="00FC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D05C0-13F4-4460-829E-40A179B1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BC"/>
  </w:style>
  <w:style w:type="paragraph" w:styleId="Footer">
    <w:name w:val="footer"/>
    <w:basedOn w:val="Normal"/>
    <w:link w:val="FooterChar"/>
    <w:uiPriority w:val="99"/>
    <w:unhideWhenUsed/>
    <w:rsid w:val="007E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5433">
      <w:bodyDiv w:val="1"/>
      <w:marLeft w:val="0"/>
      <w:marRight w:val="0"/>
      <w:marTop w:val="0"/>
      <w:marBottom w:val="0"/>
      <w:divBdr>
        <w:top w:val="none" w:sz="0" w:space="0" w:color="auto"/>
        <w:left w:val="none" w:sz="0" w:space="0" w:color="auto"/>
        <w:bottom w:val="none" w:sz="0" w:space="0" w:color="auto"/>
        <w:right w:val="none" w:sz="0" w:space="0" w:color="auto"/>
      </w:divBdr>
      <w:divsChild>
        <w:div w:id="474955014">
          <w:marLeft w:val="0"/>
          <w:marRight w:val="0"/>
          <w:marTop w:val="0"/>
          <w:marBottom w:val="0"/>
          <w:divBdr>
            <w:top w:val="none" w:sz="0" w:space="0" w:color="auto"/>
            <w:left w:val="none" w:sz="0" w:space="0" w:color="auto"/>
            <w:bottom w:val="none" w:sz="0" w:space="0" w:color="auto"/>
            <w:right w:val="none" w:sz="0" w:space="0" w:color="auto"/>
          </w:divBdr>
        </w:div>
      </w:divsChild>
    </w:div>
    <w:div w:id="558442364">
      <w:bodyDiv w:val="1"/>
      <w:marLeft w:val="0"/>
      <w:marRight w:val="0"/>
      <w:marTop w:val="0"/>
      <w:marBottom w:val="0"/>
      <w:divBdr>
        <w:top w:val="none" w:sz="0" w:space="0" w:color="auto"/>
        <w:left w:val="none" w:sz="0" w:space="0" w:color="auto"/>
        <w:bottom w:val="none" w:sz="0" w:space="0" w:color="auto"/>
        <w:right w:val="none" w:sz="0" w:space="0" w:color="auto"/>
      </w:divBdr>
      <w:divsChild>
        <w:div w:id="583299521">
          <w:marLeft w:val="0"/>
          <w:marRight w:val="0"/>
          <w:marTop w:val="0"/>
          <w:marBottom w:val="0"/>
          <w:divBdr>
            <w:top w:val="none" w:sz="0" w:space="0" w:color="auto"/>
            <w:left w:val="none" w:sz="0" w:space="0" w:color="auto"/>
            <w:bottom w:val="none" w:sz="0" w:space="0" w:color="auto"/>
            <w:right w:val="none" w:sz="0" w:space="0" w:color="auto"/>
          </w:divBdr>
        </w:div>
      </w:divsChild>
    </w:div>
    <w:div w:id="708336961">
      <w:bodyDiv w:val="1"/>
      <w:marLeft w:val="0"/>
      <w:marRight w:val="0"/>
      <w:marTop w:val="0"/>
      <w:marBottom w:val="0"/>
      <w:divBdr>
        <w:top w:val="none" w:sz="0" w:space="0" w:color="auto"/>
        <w:left w:val="none" w:sz="0" w:space="0" w:color="auto"/>
        <w:bottom w:val="none" w:sz="0" w:space="0" w:color="auto"/>
        <w:right w:val="none" w:sz="0" w:space="0" w:color="auto"/>
      </w:divBdr>
      <w:divsChild>
        <w:div w:id="1399791115">
          <w:marLeft w:val="0"/>
          <w:marRight w:val="0"/>
          <w:marTop w:val="0"/>
          <w:marBottom w:val="0"/>
          <w:divBdr>
            <w:top w:val="none" w:sz="0" w:space="0" w:color="auto"/>
            <w:left w:val="none" w:sz="0" w:space="0" w:color="auto"/>
            <w:bottom w:val="none" w:sz="0" w:space="0" w:color="auto"/>
            <w:right w:val="none" w:sz="0" w:space="0" w:color="auto"/>
          </w:divBdr>
        </w:div>
      </w:divsChild>
    </w:div>
    <w:div w:id="743576459">
      <w:bodyDiv w:val="1"/>
      <w:marLeft w:val="0"/>
      <w:marRight w:val="0"/>
      <w:marTop w:val="0"/>
      <w:marBottom w:val="0"/>
      <w:divBdr>
        <w:top w:val="none" w:sz="0" w:space="0" w:color="auto"/>
        <w:left w:val="none" w:sz="0" w:space="0" w:color="auto"/>
        <w:bottom w:val="none" w:sz="0" w:space="0" w:color="auto"/>
        <w:right w:val="none" w:sz="0" w:space="0" w:color="auto"/>
      </w:divBdr>
      <w:divsChild>
        <w:div w:id="125858445">
          <w:marLeft w:val="0"/>
          <w:marRight w:val="0"/>
          <w:marTop w:val="0"/>
          <w:marBottom w:val="0"/>
          <w:divBdr>
            <w:top w:val="none" w:sz="0" w:space="0" w:color="auto"/>
            <w:left w:val="none" w:sz="0" w:space="0" w:color="auto"/>
            <w:bottom w:val="none" w:sz="0" w:space="0" w:color="auto"/>
            <w:right w:val="none" w:sz="0" w:space="0" w:color="auto"/>
          </w:divBdr>
        </w:div>
      </w:divsChild>
    </w:div>
    <w:div w:id="1989704769">
      <w:bodyDiv w:val="1"/>
      <w:marLeft w:val="0"/>
      <w:marRight w:val="0"/>
      <w:marTop w:val="0"/>
      <w:marBottom w:val="0"/>
      <w:divBdr>
        <w:top w:val="none" w:sz="0" w:space="0" w:color="auto"/>
        <w:left w:val="none" w:sz="0" w:space="0" w:color="auto"/>
        <w:bottom w:val="none" w:sz="0" w:space="0" w:color="auto"/>
        <w:right w:val="none" w:sz="0" w:space="0" w:color="auto"/>
      </w:divBdr>
      <w:divsChild>
        <w:div w:id="1764958126">
          <w:marLeft w:val="0"/>
          <w:marRight w:val="0"/>
          <w:marTop w:val="0"/>
          <w:marBottom w:val="0"/>
          <w:divBdr>
            <w:top w:val="none" w:sz="0" w:space="0" w:color="auto"/>
            <w:left w:val="none" w:sz="0" w:space="0" w:color="auto"/>
            <w:bottom w:val="none" w:sz="0" w:space="0" w:color="auto"/>
            <w:right w:val="none" w:sz="0" w:space="0" w:color="auto"/>
          </w:divBdr>
        </w:div>
      </w:divsChild>
    </w:div>
    <w:div w:id="2029023070">
      <w:bodyDiv w:val="1"/>
      <w:marLeft w:val="0"/>
      <w:marRight w:val="0"/>
      <w:marTop w:val="0"/>
      <w:marBottom w:val="0"/>
      <w:divBdr>
        <w:top w:val="none" w:sz="0" w:space="0" w:color="auto"/>
        <w:left w:val="none" w:sz="0" w:space="0" w:color="auto"/>
        <w:bottom w:val="none" w:sz="0" w:space="0" w:color="auto"/>
        <w:right w:val="none" w:sz="0" w:space="0" w:color="auto"/>
      </w:divBdr>
      <w:divsChild>
        <w:div w:id="15049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2021-07-10T03:36:00Z</dcterms:created>
  <dcterms:modified xsi:type="dcterms:W3CDTF">2021-07-10T03:36:00Z</dcterms:modified>
</cp:coreProperties>
</file>