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6CAAD47" w14:textId="77777777" w:rsidR="00353BDC" w:rsidRPr="0028060A" w:rsidRDefault="00353BDC" w:rsidP="0028060A">
      <w:pPr>
        <w:spacing w:after="0" w:line="480" w:lineRule="auto"/>
        <w:jc w:val="center"/>
        <w:rPr>
          <w:rFonts w:ascii="Times New Roman" w:hAnsi="Times New Roman" w:cs="Times New Roman"/>
          <w:sz w:val="24"/>
          <w:szCs w:val="24"/>
        </w:rPr>
      </w:pPr>
    </w:p>
    <w:p w14:paraId="4C8E8E90" w14:textId="77777777" w:rsidR="00353BDC" w:rsidRPr="0028060A" w:rsidRDefault="00353BDC" w:rsidP="0028060A">
      <w:pPr>
        <w:spacing w:after="0" w:line="480" w:lineRule="auto"/>
        <w:jc w:val="center"/>
        <w:rPr>
          <w:rFonts w:ascii="Times New Roman" w:hAnsi="Times New Roman" w:cs="Times New Roman"/>
          <w:sz w:val="24"/>
          <w:szCs w:val="24"/>
        </w:rPr>
      </w:pPr>
    </w:p>
    <w:p w14:paraId="5E7E4B6B" w14:textId="77777777" w:rsidR="00353BDC" w:rsidRPr="0028060A" w:rsidRDefault="00353BDC" w:rsidP="0028060A">
      <w:pPr>
        <w:spacing w:after="0" w:line="480" w:lineRule="auto"/>
        <w:jc w:val="center"/>
        <w:rPr>
          <w:rFonts w:ascii="Times New Roman" w:hAnsi="Times New Roman" w:cs="Times New Roman"/>
          <w:sz w:val="24"/>
          <w:szCs w:val="24"/>
        </w:rPr>
      </w:pPr>
    </w:p>
    <w:p w14:paraId="2343E313" w14:textId="629BA9C2" w:rsidR="00353BDC" w:rsidRPr="0028060A" w:rsidRDefault="00906794" w:rsidP="0028060A">
      <w:pPr>
        <w:spacing w:after="0" w:line="480" w:lineRule="auto"/>
        <w:jc w:val="center"/>
        <w:rPr>
          <w:rFonts w:ascii="Times New Roman" w:hAnsi="Times New Roman" w:cs="Times New Roman"/>
          <w:b/>
          <w:bCs/>
          <w:sz w:val="24"/>
          <w:szCs w:val="24"/>
        </w:rPr>
      </w:pPr>
      <w:r w:rsidRPr="0028060A">
        <w:rPr>
          <w:rFonts w:ascii="Times New Roman" w:hAnsi="Times New Roman" w:cs="Times New Roman"/>
          <w:b/>
          <w:bCs/>
          <w:sz w:val="24"/>
          <w:szCs w:val="24"/>
        </w:rPr>
        <w:t>Copper</w:t>
      </w:r>
    </w:p>
    <w:p w14:paraId="08CC61F4" w14:textId="23D68564" w:rsidR="00353BDC" w:rsidRPr="0028060A" w:rsidRDefault="00353BDC" w:rsidP="0028060A">
      <w:pPr>
        <w:spacing w:after="0" w:line="480" w:lineRule="auto"/>
        <w:jc w:val="center"/>
        <w:rPr>
          <w:rFonts w:ascii="Times New Roman" w:hAnsi="Times New Roman" w:cs="Times New Roman"/>
          <w:sz w:val="24"/>
          <w:szCs w:val="24"/>
        </w:rPr>
      </w:pPr>
    </w:p>
    <w:p w14:paraId="77C80632" w14:textId="77777777" w:rsidR="00353BDC" w:rsidRPr="0028060A" w:rsidRDefault="00353BDC" w:rsidP="0028060A">
      <w:pPr>
        <w:spacing w:after="0" w:line="480" w:lineRule="auto"/>
        <w:jc w:val="center"/>
        <w:rPr>
          <w:rFonts w:ascii="Times New Roman" w:hAnsi="Times New Roman" w:cs="Times New Roman"/>
          <w:sz w:val="24"/>
          <w:szCs w:val="24"/>
        </w:rPr>
      </w:pPr>
    </w:p>
    <w:p w14:paraId="0AE8CA6A" w14:textId="2E202BFA" w:rsidR="00353BDC" w:rsidRPr="0028060A" w:rsidRDefault="00906794" w:rsidP="0028060A">
      <w:pPr>
        <w:spacing w:after="0" w:line="480" w:lineRule="auto"/>
        <w:jc w:val="center"/>
        <w:rPr>
          <w:rFonts w:ascii="Times New Roman" w:hAnsi="Times New Roman" w:cs="Times New Roman"/>
          <w:sz w:val="24"/>
          <w:szCs w:val="24"/>
        </w:rPr>
      </w:pPr>
      <w:r w:rsidRPr="0028060A">
        <w:rPr>
          <w:rFonts w:ascii="Times New Roman" w:hAnsi="Times New Roman" w:cs="Times New Roman"/>
          <w:sz w:val="24"/>
          <w:szCs w:val="24"/>
        </w:rPr>
        <w:t>Name</w:t>
      </w:r>
    </w:p>
    <w:p w14:paraId="1FAA052C" w14:textId="77777777" w:rsidR="00353BDC" w:rsidRPr="0028060A" w:rsidRDefault="00906794" w:rsidP="0028060A">
      <w:pPr>
        <w:spacing w:after="0" w:line="480" w:lineRule="auto"/>
        <w:jc w:val="center"/>
        <w:rPr>
          <w:rFonts w:ascii="Times New Roman" w:hAnsi="Times New Roman" w:cs="Times New Roman"/>
          <w:sz w:val="24"/>
          <w:szCs w:val="24"/>
        </w:rPr>
      </w:pPr>
      <w:r w:rsidRPr="0028060A">
        <w:rPr>
          <w:rFonts w:ascii="Times New Roman" w:hAnsi="Times New Roman" w:cs="Times New Roman"/>
          <w:sz w:val="24"/>
          <w:szCs w:val="24"/>
        </w:rPr>
        <w:t>Institution</w:t>
      </w:r>
    </w:p>
    <w:p w14:paraId="58953975" w14:textId="77777777" w:rsidR="00353BDC" w:rsidRPr="0028060A" w:rsidRDefault="00906794" w:rsidP="0028060A">
      <w:pPr>
        <w:spacing w:after="0" w:line="480" w:lineRule="auto"/>
        <w:jc w:val="center"/>
        <w:rPr>
          <w:rFonts w:ascii="Times New Roman" w:hAnsi="Times New Roman" w:cs="Times New Roman"/>
          <w:sz w:val="24"/>
          <w:szCs w:val="24"/>
        </w:rPr>
      </w:pPr>
      <w:r w:rsidRPr="0028060A">
        <w:rPr>
          <w:rFonts w:ascii="Times New Roman" w:hAnsi="Times New Roman" w:cs="Times New Roman"/>
          <w:sz w:val="24"/>
          <w:szCs w:val="24"/>
        </w:rPr>
        <w:t>Course Code: Course Name</w:t>
      </w:r>
    </w:p>
    <w:p w14:paraId="6FCA1A7D" w14:textId="77777777" w:rsidR="00353BDC" w:rsidRPr="0028060A" w:rsidRDefault="00906794" w:rsidP="0028060A">
      <w:pPr>
        <w:spacing w:after="0" w:line="480" w:lineRule="auto"/>
        <w:jc w:val="center"/>
        <w:rPr>
          <w:rFonts w:ascii="Times New Roman" w:hAnsi="Times New Roman" w:cs="Times New Roman"/>
          <w:sz w:val="24"/>
          <w:szCs w:val="24"/>
        </w:rPr>
      </w:pPr>
      <w:r w:rsidRPr="0028060A">
        <w:rPr>
          <w:rFonts w:ascii="Times New Roman" w:hAnsi="Times New Roman" w:cs="Times New Roman"/>
          <w:sz w:val="24"/>
          <w:szCs w:val="24"/>
        </w:rPr>
        <w:t>Instructor</w:t>
      </w:r>
    </w:p>
    <w:p w14:paraId="37671736" w14:textId="77777777" w:rsidR="00353BDC" w:rsidRPr="0028060A" w:rsidRDefault="00906794" w:rsidP="0028060A">
      <w:pPr>
        <w:spacing w:line="480" w:lineRule="auto"/>
        <w:jc w:val="center"/>
        <w:rPr>
          <w:rFonts w:ascii="Times New Roman" w:hAnsi="Times New Roman" w:cs="Times New Roman"/>
          <w:sz w:val="24"/>
          <w:szCs w:val="24"/>
        </w:rPr>
      </w:pPr>
      <w:r w:rsidRPr="0028060A">
        <w:rPr>
          <w:rFonts w:ascii="Times New Roman" w:hAnsi="Times New Roman" w:cs="Times New Roman"/>
          <w:sz w:val="24"/>
          <w:szCs w:val="24"/>
        </w:rPr>
        <w:t>Due Date</w:t>
      </w:r>
    </w:p>
    <w:p w14:paraId="1FFBEA37" w14:textId="08F23861" w:rsidR="00353BDC" w:rsidRPr="0028060A" w:rsidRDefault="00353BDC" w:rsidP="0028060A">
      <w:pPr>
        <w:spacing w:line="480" w:lineRule="auto"/>
        <w:rPr>
          <w:rFonts w:ascii="Times New Roman" w:hAnsi="Times New Roman" w:cs="Times New Roman"/>
          <w:sz w:val="24"/>
          <w:szCs w:val="24"/>
        </w:rPr>
      </w:pPr>
    </w:p>
    <w:p w14:paraId="4F6998D6" w14:textId="21191B0B" w:rsidR="00353BDC" w:rsidRPr="0028060A" w:rsidRDefault="00353BDC" w:rsidP="0028060A">
      <w:pPr>
        <w:spacing w:line="480" w:lineRule="auto"/>
        <w:rPr>
          <w:rFonts w:ascii="Times New Roman" w:hAnsi="Times New Roman" w:cs="Times New Roman"/>
          <w:sz w:val="24"/>
          <w:szCs w:val="24"/>
        </w:rPr>
      </w:pPr>
    </w:p>
    <w:p w14:paraId="5B2F2B8B" w14:textId="3BA65654" w:rsidR="00353BDC" w:rsidRPr="0028060A" w:rsidRDefault="00353BDC" w:rsidP="0028060A">
      <w:pPr>
        <w:spacing w:line="480" w:lineRule="auto"/>
        <w:rPr>
          <w:rFonts w:ascii="Times New Roman" w:hAnsi="Times New Roman" w:cs="Times New Roman"/>
          <w:sz w:val="24"/>
          <w:szCs w:val="24"/>
        </w:rPr>
      </w:pPr>
    </w:p>
    <w:p w14:paraId="774A9E64" w14:textId="04AB6648" w:rsidR="00353BDC" w:rsidRPr="0028060A" w:rsidRDefault="00353BDC" w:rsidP="0028060A">
      <w:pPr>
        <w:spacing w:line="480" w:lineRule="auto"/>
        <w:rPr>
          <w:rFonts w:ascii="Times New Roman" w:hAnsi="Times New Roman" w:cs="Times New Roman"/>
          <w:sz w:val="24"/>
          <w:szCs w:val="24"/>
        </w:rPr>
      </w:pPr>
    </w:p>
    <w:p w14:paraId="3E7F86B0" w14:textId="3D5EE00F" w:rsidR="00353BDC" w:rsidRPr="0028060A" w:rsidRDefault="00353BDC" w:rsidP="0028060A">
      <w:pPr>
        <w:spacing w:line="480" w:lineRule="auto"/>
        <w:rPr>
          <w:rFonts w:ascii="Times New Roman" w:hAnsi="Times New Roman" w:cs="Times New Roman"/>
          <w:sz w:val="24"/>
          <w:szCs w:val="24"/>
        </w:rPr>
      </w:pPr>
    </w:p>
    <w:p w14:paraId="7BC67C48" w14:textId="089AD863" w:rsidR="00353BDC" w:rsidRPr="0028060A" w:rsidRDefault="00353BDC" w:rsidP="0028060A">
      <w:pPr>
        <w:spacing w:line="480" w:lineRule="auto"/>
        <w:rPr>
          <w:rFonts w:ascii="Times New Roman" w:hAnsi="Times New Roman" w:cs="Times New Roman"/>
          <w:sz w:val="24"/>
          <w:szCs w:val="24"/>
        </w:rPr>
      </w:pPr>
    </w:p>
    <w:p w14:paraId="376BF5C1" w14:textId="43BFB1E6" w:rsidR="00353BDC" w:rsidRPr="0028060A" w:rsidRDefault="00353BDC" w:rsidP="0028060A">
      <w:pPr>
        <w:spacing w:line="480" w:lineRule="auto"/>
        <w:rPr>
          <w:rFonts w:ascii="Times New Roman" w:hAnsi="Times New Roman" w:cs="Times New Roman"/>
          <w:sz w:val="24"/>
          <w:szCs w:val="24"/>
        </w:rPr>
      </w:pPr>
    </w:p>
    <w:p w14:paraId="3982A561" w14:textId="7BB20491" w:rsidR="00353BDC" w:rsidRDefault="00353BDC" w:rsidP="0028060A">
      <w:pPr>
        <w:spacing w:line="480" w:lineRule="auto"/>
        <w:rPr>
          <w:rFonts w:ascii="Times New Roman" w:hAnsi="Times New Roman" w:cs="Times New Roman"/>
          <w:sz w:val="24"/>
          <w:szCs w:val="24"/>
        </w:rPr>
      </w:pPr>
    </w:p>
    <w:p w14:paraId="776629A1" w14:textId="77777777" w:rsidR="0028060A" w:rsidRPr="0028060A" w:rsidRDefault="0028060A" w:rsidP="0028060A">
      <w:pPr>
        <w:spacing w:line="480" w:lineRule="auto"/>
        <w:rPr>
          <w:rFonts w:ascii="Times New Roman" w:hAnsi="Times New Roman" w:cs="Times New Roman"/>
          <w:sz w:val="24"/>
          <w:szCs w:val="24"/>
        </w:rPr>
      </w:pPr>
    </w:p>
    <w:p w14:paraId="37BDDB9B" w14:textId="099EA746" w:rsidR="00353BDC" w:rsidRPr="0028060A" w:rsidRDefault="00353BDC" w:rsidP="0028060A">
      <w:pPr>
        <w:spacing w:line="480" w:lineRule="auto"/>
        <w:rPr>
          <w:rFonts w:ascii="Times New Roman" w:hAnsi="Times New Roman" w:cs="Times New Roman"/>
          <w:sz w:val="24"/>
          <w:szCs w:val="24"/>
        </w:rPr>
      </w:pPr>
    </w:p>
    <w:p w14:paraId="18EA5978" w14:textId="013C91AD" w:rsidR="00274477" w:rsidRPr="0028060A" w:rsidRDefault="00906794" w:rsidP="0028060A">
      <w:pPr>
        <w:spacing w:after="0" w:line="480" w:lineRule="auto"/>
        <w:jc w:val="center"/>
        <w:rPr>
          <w:rFonts w:ascii="Times New Roman" w:hAnsi="Times New Roman" w:cs="Times New Roman"/>
          <w:b/>
          <w:bCs/>
          <w:sz w:val="24"/>
          <w:szCs w:val="24"/>
        </w:rPr>
      </w:pPr>
      <w:r w:rsidRPr="0028060A">
        <w:rPr>
          <w:rFonts w:ascii="Times New Roman" w:hAnsi="Times New Roman" w:cs="Times New Roman"/>
          <w:b/>
          <w:bCs/>
          <w:sz w:val="24"/>
          <w:szCs w:val="24"/>
        </w:rPr>
        <w:lastRenderedPageBreak/>
        <w:t>Copper</w:t>
      </w:r>
    </w:p>
    <w:p w14:paraId="0D6937BC" w14:textId="1F765011" w:rsidR="00353BDC" w:rsidRPr="0028060A" w:rsidRDefault="00906794" w:rsidP="0028060A">
      <w:pPr>
        <w:spacing w:line="480" w:lineRule="auto"/>
        <w:rPr>
          <w:rFonts w:ascii="Times New Roman" w:hAnsi="Times New Roman" w:cs="Times New Roman"/>
          <w:b/>
          <w:bCs/>
          <w:color w:val="202124"/>
          <w:sz w:val="24"/>
          <w:szCs w:val="24"/>
          <w:shd w:val="clear" w:color="auto" w:fill="FFFFFF"/>
        </w:rPr>
      </w:pPr>
      <w:r w:rsidRPr="0028060A">
        <w:rPr>
          <w:rFonts w:ascii="Times New Roman" w:hAnsi="Times New Roman" w:cs="Times New Roman"/>
          <w:b/>
          <w:bCs/>
          <w:color w:val="202124"/>
          <w:sz w:val="24"/>
          <w:szCs w:val="24"/>
          <w:shd w:val="clear" w:color="auto" w:fill="FFFFFF"/>
        </w:rPr>
        <w:t>History of Copper</w:t>
      </w:r>
    </w:p>
    <w:p w14:paraId="2DB33C97" w14:textId="4C3BCBE4" w:rsidR="00353BDC" w:rsidRPr="0028060A" w:rsidRDefault="00D37BD6" w:rsidP="0028060A">
      <w:pPr>
        <w:spacing w:line="480" w:lineRule="auto"/>
        <w:ind w:firstLine="720"/>
        <w:rPr>
          <w:rFonts w:ascii="Times New Roman" w:hAnsi="Times New Roman" w:cs="Times New Roman"/>
          <w:color w:val="202124"/>
          <w:sz w:val="24"/>
          <w:szCs w:val="24"/>
          <w:shd w:val="clear" w:color="auto" w:fill="FFFFFF"/>
        </w:rPr>
      </w:pPr>
      <w:r>
        <w:rPr>
          <w:rFonts w:ascii="Times New Roman" w:hAnsi="Times New Roman" w:cs="Times New Roman"/>
          <w:color w:val="202124"/>
          <w:sz w:val="24"/>
          <w:szCs w:val="24"/>
          <w:shd w:val="clear" w:color="auto" w:fill="FFFFFF"/>
        </w:rPr>
        <w:t>C</w:t>
      </w:r>
      <w:r w:rsidR="00906794" w:rsidRPr="0028060A">
        <w:rPr>
          <w:rFonts w:ascii="Times New Roman" w:hAnsi="Times New Roman" w:cs="Times New Roman"/>
          <w:color w:val="202124"/>
          <w:sz w:val="24"/>
          <w:szCs w:val="24"/>
          <w:shd w:val="clear" w:color="auto" w:fill="FFFFFF"/>
        </w:rPr>
        <w:t xml:space="preserve">opper is </w:t>
      </w:r>
      <w:r w:rsidR="00A34032" w:rsidRPr="0028060A">
        <w:rPr>
          <w:rFonts w:ascii="Times New Roman" w:hAnsi="Times New Roman" w:cs="Times New Roman"/>
          <w:color w:val="202124"/>
          <w:sz w:val="24"/>
          <w:szCs w:val="24"/>
          <w:shd w:val="clear" w:color="auto" w:fill="FFFFFF"/>
        </w:rPr>
        <w:t xml:space="preserve">the oldest metal and </w:t>
      </w:r>
      <w:r w:rsidR="00906794" w:rsidRPr="0028060A">
        <w:rPr>
          <w:rFonts w:ascii="Times New Roman" w:hAnsi="Times New Roman" w:cs="Times New Roman"/>
          <w:color w:val="202124"/>
          <w:sz w:val="24"/>
          <w:szCs w:val="24"/>
          <w:shd w:val="clear" w:color="auto" w:fill="FFFFFF"/>
        </w:rPr>
        <w:t>most used in the history of humankind. The name copper comes from the Latin word Cypru</w:t>
      </w:r>
      <w:r w:rsidR="00C84E07" w:rsidRPr="0028060A">
        <w:rPr>
          <w:rFonts w:ascii="Times New Roman" w:hAnsi="Times New Roman" w:cs="Times New Roman"/>
          <w:color w:val="202124"/>
          <w:sz w:val="24"/>
          <w:szCs w:val="24"/>
          <w:shd w:val="clear" w:color="auto" w:fill="FFFFFF"/>
        </w:rPr>
        <w:t xml:space="preserve">s and </w:t>
      </w:r>
      <w:r w:rsidR="0017073B" w:rsidRPr="0028060A">
        <w:rPr>
          <w:rFonts w:ascii="Times New Roman" w:hAnsi="Times New Roman" w:cs="Times New Roman"/>
          <w:color w:val="202124"/>
          <w:sz w:val="24"/>
          <w:szCs w:val="24"/>
          <w:shd w:val="clear" w:color="auto" w:fill="FFFFFF"/>
        </w:rPr>
        <w:t>its.</w:t>
      </w:r>
      <w:r w:rsidR="00A34032" w:rsidRPr="0028060A">
        <w:rPr>
          <w:rFonts w:ascii="Times New Roman" w:hAnsi="Times New Roman" w:cs="Times New Roman"/>
          <w:color w:val="202124"/>
          <w:sz w:val="24"/>
          <w:szCs w:val="24"/>
          <w:shd w:val="clear" w:color="auto" w:fill="FFFFFF"/>
        </w:rPr>
        <w:t xml:space="preserve"> It is believed that it originated from the Island of Cyprus</w:t>
      </w:r>
      <w:r w:rsidR="00EF4773" w:rsidRPr="0028060A">
        <w:rPr>
          <w:rFonts w:ascii="Times New Roman" w:hAnsi="Times New Roman" w:cs="Times New Roman"/>
          <w:color w:val="202124"/>
          <w:sz w:val="24"/>
          <w:szCs w:val="24"/>
          <w:shd w:val="clear" w:color="auto" w:fill="FFFFFF"/>
        </w:rPr>
        <w:t xml:space="preserve"> because many of it came</w:t>
      </w:r>
      <w:r w:rsidR="00A34032" w:rsidRPr="0028060A">
        <w:rPr>
          <w:rFonts w:ascii="Times New Roman" w:hAnsi="Times New Roman" w:cs="Times New Roman"/>
          <w:color w:val="202124"/>
          <w:sz w:val="24"/>
          <w:szCs w:val="24"/>
          <w:shd w:val="clear" w:color="auto" w:fill="FFFFFF"/>
        </w:rPr>
        <w:t>.</w:t>
      </w:r>
      <w:r w:rsidR="00C84E07" w:rsidRPr="0028060A">
        <w:rPr>
          <w:rFonts w:ascii="Times New Roman" w:hAnsi="Times New Roman" w:cs="Times New Roman"/>
          <w:color w:val="202124"/>
          <w:sz w:val="24"/>
          <w:szCs w:val="24"/>
          <w:shd w:val="clear" w:color="auto" w:fill="FFFFFF"/>
        </w:rPr>
        <w:t xml:space="preserve"> </w:t>
      </w:r>
      <w:r w:rsidR="00B0111E" w:rsidRPr="0028060A">
        <w:rPr>
          <w:rFonts w:ascii="Times New Roman" w:hAnsi="Times New Roman" w:cs="Times New Roman"/>
          <w:color w:val="202124"/>
          <w:sz w:val="24"/>
          <w:szCs w:val="24"/>
          <w:shd w:val="clear" w:color="auto" w:fill="FFFFFF"/>
        </w:rPr>
        <w:t xml:space="preserve">The discovery of </w:t>
      </w:r>
      <w:r w:rsidR="007507B2" w:rsidRPr="0028060A">
        <w:rPr>
          <w:rFonts w:ascii="Times New Roman" w:hAnsi="Times New Roman" w:cs="Times New Roman"/>
          <w:color w:val="202124"/>
          <w:sz w:val="24"/>
          <w:szCs w:val="24"/>
          <w:shd w:val="clear" w:color="auto" w:fill="FFFFFF"/>
        </w:rPr>
        <w:t>copper</w:t>
      </w:r>
      <w:r w:rsidR="00B0111E" w:rsidRPr="0028060A">
        <w:rPr>
          <w:rFonts w:ascii="Times New Roman" w:hAnsi="Times New Roman" w:cs="Times New Roman"/>
          <w:color w:val="202124"/>
          <w:sz w:val="24"/>
          <w:szCs w:val="24"/>
          <w:shd w:val="clear" w:color="auto" w:fill="FFFFFF"/>
        </w:rPr>
        <w:t xml:space="preserve"> dates back to 9000BCE</w:t>
      </w:r>
      <w:r w:rsidR="0028060A" w:rsidRPr="0028060A">
        <w:rPr>
          <w:rFonts w:ascii="Times New Roman" w:hAnsi="Times New Roman" w:cs="Times New Roman"/>
          <w:color w:val="222222"/>
          <w:sz w:val="24"/>
          <w:szCs w:val="24"/>
          <w:shd w:val="clear" w:color="auto" w:fill="FFFFFF"/>
        </w:rPr>
        <w:t xml:space="preserve"> (Khadka et al., 2017)</w:t>
      </w:r>
      <w:r w:rsidR="00B0111E" w:rsidRPr="0028060A">
        <w:rPr>
          <w:rFonts w:ascii="Times New Roman" w:hAnsi="Times New Roman" w:cs="Times New Roman"/>
          <w:color w:val="202124"/>
          <w:sz w:val="24"/>
          <w:szCs w:val="24"/>
          <w:shd w:val="clear" w:color="auto" w:fill="FFFFFF"/>
        </w:rPr>
        <w:t xml:space="preserve">. Some documentation shows that it was first </w:t>
      </w:r>
      <w:r w:rsidR="007507B2" w:rsidRPr="0028060A">
        <w:rPr>
          <w:rFonts w:ascii="Times New Roman" w:hAnsi="Times New Roman" w:cs="Times New Roman"/>
          <w:color w:val="202124"/>
          <w:sz w:val="24"/>
          <w:szCs w:val="24"/>
          <w:shd w:val="clear" w:color="auto" w:fill="FFFFFF"/>
        </w:rPr>
        <w:t>identified in an archaeological site in Northern Iraq. The</w:t>
      </w:r>
      <w:r w:rsidR="00C84E07" w:rsidRPr="0028060A">
        <w:rPr>
          <w:rFonts w:ascii="Times New Roman" w:hAnsi="Times New Roman" w:cs="Times New Roman"/>
          <w:color w:val="202124"/>
          <w:sz w:val="24"/>
          <w:szCs w:val="24"/>
          <w:shd w:val="clear" w:color="auto" w:fill="FFFFFF"/>
        </w:rPr>
        <w:t xml:space="preserve"> ability of copper to occur naturally in its pure form influenced its discovery. </w:t>
      </w:r>
      <w:r w:rsidR="0017073B" w:rsidRPr="0028060A">
        <w:rPr>
          <w:rFonts w:ascii="Times New Roman" w:hAnsi="Times New Roman" w:cs="Times New Roman"/>
          <w:color w:val="202124"/>
          <w:sz w:val="24"/>
          <w:szCs w:val="24"/>
          <w:shd w:val="clear" w:color="auto" w:fill="FFFFFF"/>
        </w:rPr>
        <w:t>From the stone ages,</w:t>
      </w:r>
      <w:r w:rsidR="007507B2" w:rsidRPr="0028060A">
        <w:rPr>
          <w:rFonts w:ascii="Times New Roman" w:hAnsi="Times New Roman" w:cs="Times New Roman"/>
          <w:color w:val="202124"/>
          <w:sz w:val="24"/>
          <w:szCs w:val="24"/>
          <w:shd w:val="clear" w:color="auto" w:fill="FFFFFF"/>
        </w:rPr>
        <w:t xml:space="preserve"> copper age, bronze age, iron age, middle-age</w:t>
      </w:r>
      <w:r w:rsidR="0017073B" w:rsidRPr="0028060A">
        <w:rPr>
          <w:rFonts w:ascii="Times New Roman" w:hAnsi="Times New Roman" w:cs="Times New Roman"/>
          <w:color w:val="202124"/>
          <w:sz w:val="24"/>
          <w:szCs w:val="24"/>
          <w:shd w:val="clear" w:color="auto" w:fill="FFFFFF"/>
        </w:rPr>
        <w:t xml:space="preserve"> to the modern civilized society, copper has influenced the life of </w:t>
      </w:r>
      <w:r w:rsidR="007507B2" w:rsidRPr="0028060A">
        <w:rPr>
          <w:rFonts w:ascii="Times New Roman" w:hAnsi="Times New Roman" w:cs="Times New Roman"/>
          <w:color w:val="202124"/>
          <w:sz w:val="24"/>
          <w:szCs w:val="24"/>
          <w:shd w:val="clear" w:color="auto" w:fill="FFFFFF"/>
        </w:rPr>
        <w:t>humankind</w:t>
      </w:r>
      <w:r w:rsidR="0017073B" w:rsidRPr="0028060A">
        <w:rPr>
          <w:rFonts w:ascii="Times New Roman" w:hAnsi="Times New Roman" w:cs="Times New Roman"/>
          <w:color w:val="202124"/>
          <w:sz w:val="24"/>
          <w:szCs w:val="24"/>
          <w:shd w:val="clear" w:color="auto" w:fill="FFFFFF"/>
        </w:rPr>
        <w:t>.</w:t>
      </w:r>
    </w:p>
    <w:p w14:paraId="5CB2B786" w14:textId="7288D3FD" w:rsidR="00B0111E" w:rsidRPr="0028060A" w:rsidRDefault="00906794" w:rsidP="0028060A">
      <w:pPr>
        <w:spacing w:line="480" w:lineRule="auto"/>
        <w:ind w:firstLine="720"/>
        <w:rPr>
          <w:rFonts w:ascii="Times New Roman" w:hAnsi="Times New Roman" w:cs="Times New Roman"/>
          <w:color w:val="202124"/>
          <w:sz w:val="24"/>
          <w:szCs w:val="24"/>
          <w:shd w:val="clear" w:color="auto" w:fill="FFFFFF"/>
        </w:rPr>
      </w:pPr>
      <w:r w:rsidRPr="0028060A">
        <w:rPr>
          <w:rFonts w:ascii="Times New Roman" w:hAnsi="Times New Roman" w:cs="Times New Roman"/>
          <w:color w:val="202124"/>
          <w:sz w:val="24"/>
          <w:szCs w:val="24"/>
          <w:shd w:val="clear" w:color="auto" w:fill="FFFFFF"/>
        </w:rPr>
        <w:t xml:space="preserve">The metallurgy of Mesopotamians, Egyptians, and Chines in the early society made </w:t>
      </w:r>
      <w:r w:rsidR="001B7FEB" w:rsidRPr="0028060A">
        <w:rPr>
          <w:rFonts w:ascii="Times New Roman" w:hAnsi="Times New Roman" w:cs="Times New Roman"/>
          <w:color w:val="202124"/>
          <w:sz w:val="24"/>
          <w:szCs w:val="24"/>
          <w:shd w:val="clear" w:color="auto" w:fill="FFFFFF"/>
        </w:rPr>
        <w:t>valuable copper to the community. The period the community-made good use of copper was referred to copper age. The first extraction of copper from ore happened in Lake Van in 3000BCE</w:t>
      </w:r>
      <w:r w:rsidR="0028060A" w:rsidRPr="0028060A">
        <w:rPr>
          <w:rFonts w:ascii="Times New Roman" w:hAnsi="Times New Roman" w:cs="Times New Roman"/>
          <w:color w:val="222222"/>
          <w:sz w:val="24"/>
          <w:szCs w:val="24"/>
          <w:shd w:val="clear" w:color="auto" w:fill="FFFFFF"/>
        </w:rPr>
        <w:t xml:space="preserve"> (Thornton, 2014).</w:t>
      </w:r>
      <w:r w:rsidR="001B7FEB" w:rsidRPr="0028060A">
        <w:rPr>
          <w:rFonts w:ascii="Times New Roman" w:hAnsi="Times New Roman" w:cs="Times New Roman"/>
          <w:color w:val="202124"/>
          <w:sz w:val="24"/>
          <w:szCs w:val="24"/>
          <w:shd w:val="clear" w:color="auto" w:fill="FFFFFF"/>
        </w:rPr>
        <w:t xml:space="preserve"> They made weapons such as knives out of copper. Due to its softness, copper became ineffective in making tools and weapons. </w:t>
      </w:r>
      <w:r w:rsidR="00D84BA9" w:rsidRPr="0028060A">
        <w:rPr>
          <w:rFonts w:ascii="Times New Roman" w:hAnsi="Times New Roman" w:cs="Times New Roman"/>
          <w:color w:val="202124"/>
          <w:sz w:val="24"/>
          <w:szCs w:val="24"/>
          <w:shd w:val="clear" w:color="auto" w:fill="FFFFFF"/>
        </w:rPr>
        <w:t>It was therefore alloyed to produce Bronze and brasses, which led to the Bronze age. The use of the Bronze became widesprea</w:t>
      </w:r>
      <w:r w:rsidR="00E67333" w:rsidRPr="0028060A">
        <w:rPr>
          <w:rFonts w:ascii="Times New Roman" w:hAnsi="Times New Roman" w:cs="Times New Roman"/>
          <w:color w:val="202124"/>
          <w:sz w:val="24"/>
          <w:szCs w:val="24"/>
          <w:shd w:val="clear" w:color="auto" w:fill="FFFFFF"/>
        </w:rPr>
        <w:t>d and more popular in the province of Henan and Shaanxi in China. The tools and weapons made out of it were more durable and more robust compared to pure copper.</w:t>
      </w:r>
    </w:p>
    <w:p w14:paraId="0159AE44" w14:textId="1090F3F8" w:rsidR="00353BDC" w:rsidRPr="0028060A" w:rsidRDefault="00906794" w:rsidP="0028060A">
      <w:pPr>
        <w:spacing w:line="480" w:lineRule="auto"/>
        <w:ind w:firstLine="720"/>
        <w:rPr>
          <w:rFonts w:ascii="Times New Roman" w:hAnsi="Times New Roman" w:cs="Times New Roman"/>
          <w:color w:val="202124"/>
          <w:sz w:val="24"/>
          <w:szCs w:val="24"/>
          <w:shd w:val="clear" w:color="auto" w:fill="FFFFFF"/>
        </w:rPr>
      </w:pPr>
      <w:r w:rsidRPr="0028060A">
        <w:rPr>
          <w:rFonts w:ascii="Times New Roman" w:hAnsi="Times New Roman" w:cs="Times New Roman"/>
          <w:color w:val="202124"/>
          <w:sz w:val="24"/>
          <w:szCs w:val="24"/>
          <w:shd w:val="clear" w:color="auto" w:fill="FFFFFF"/>
        </w:rPr>
        <w:t>The bronze age came to an end following the discovery of iron smelting. However, the use of copper and</w:t>
      </w:r>
      <w:r w:rsidRPr="0028060A">
        <w:rPr>
          <w:rFonts w:ascii="Times New Roman" w:hAnsi="Times New Roman" w:cs="Times New Roman"/>
          <w:color w:val="202124"/>
          <w:sz w:val="24"/>
          <w:szCs w:val="24"/>
          <w:shd w:val="clear" w:color="auto" w:fill="FFFFFF"/>
        </w:rPr>
        <w:t xml:space="preserve"> Bronze did not stop. Roman expanded the extraction of copper and developed new methods of extraction. </w:t>
      </w:r>
      <w:r w:rsidR="00274477" w:rsidRPr="0028060A">
        <w:rPr>
          <w:rFonts w:ascii="Times New Roman" w:hAnsi="Times New Roman" w:cs="Times New Roman"/>
          <w:color w:val="202124"/>
          <w:sz w:val="24"/>
          <w:szCs w:val="24"/>
          <w:shd w:val="clear" w:color="auto" w:fill="FFFFFF"/>
        </w:rPr>
        <w:t>The first coin made of copper was issued by Greco-Bactrian kings in the third century BCE</w:t>
      </w:r>
      <w:r w:rsidR="0028060A" w:rsidRPr="0028060A">
        <w:rPr>
          <w:rFonts w:ascii="Times New Roman" w:hAnsi="Times New Roman" w:cs="Times New Roman"/>
          <w:color w:val="222222"/>
          <w:sz w:val="24"/>
          <w:szCs w:val="24"/>
          <w:shd w:val="clear" w:color="auto" w:fill="FFFFFF"/>
        </w:rPr>
        <w:t xml:space="preserve"> (Naymark, 2014)</w:t>
      </w:r>
      <w:r w:rsidR="00274477" w:rsidRPr="0028060A">
        <w:rPr>
          <w:rFonts w:ascii="Times New Roman" w:hAnsi="Times New Roman" w:cs="Times New Roman"/>
          <w:color w:val="202124"/>
          <w:sz w:val="24"/>
          <w:szCs w:val="24"/>
          <w:shd w:val="clear" w:color="auto" w:fill="FFFFFF"/>
        </w:rPr>
        <w:t xml:space="preserve">. It was during these times that the brass alloy of copper and zinc was discovered. The Romans' metallurgy developed varying grades and new forms of </w:t>
      </w:r>
      <w:r w:rsidR="00274477" w:rsidRPr="0028060A">
        <w:rPr>
          <w:rFonts w:ascii="Times New Roman" w:hAnsi="Times New Roman" w:cs="Times New Roman"/>
          <w:color w:val="202124"/>
          <w:sz w:val="24"/>
          <w:szCs w:val="24"/>
          <w:shd w:val="clear" w:color="auto" w:fill="FFFFFF"/>
        </w:rPr>
        <w:lastRenderedPageBreak/>
        <w:t>brass alloys for various use. Copper has influenced today's civilization by being both material for development and commodity for trade.</w:t>
      </w:r>
    </w:p>
    <w:p w14:paraId="49ECDD3D" w14:textId="68767334" w:rsidR="00353BDC" w:rsidRPr="0028060A" w:rsidRDefault="00906794" w:rsidP="0028060A">
      <w:pPr>
        <w:spacing w:line="480" w:lineRule="auto"/>
        <w:rPr>
          <w:rFonts w:ascii="Times New Roman" w:hAnsi="Times New Roman" w:cs="Times New Roman"/>
          <w:b/>
          <w:bCs/>
          <w:color w:val="202124"/>
          <w:sz w:val="24"/>
          <w:szCs w:val="24"/>
          <w:shd w:val="clear" w:color="auto" w:fill="FFFFFF"/>
        </w:rPr>
      </w:pPr>
      <w:r w:rsidRPr="0028060A">
        <w:rPr>
          <w:rFonts w:ascii="Times New Roman" w:hAnsi="Times New Roman" w:cs="Times New Roman"/>
          <w:b/>
          <w:bCs/>
          <w:color w:val="202124"/>
          <w:sz w:val="24"/>
          <w:szCs w:val="24"/>
          <w:shd w:val="clear" w:color="auto" w:fill="FFFFFF"/>
        </w:rPr>
        <w:t>A</w:t>
      </w:r>
      <w:r w:rsidRPr="0028060A">
        <w:rPr>
          <w:rFonts w:ascii="Times New Roman" w:hAnsi="Times New Roman" w:cs="Times New Roman"/>
          <w:b/>
          <w:bCs/>
          <w:color w:val="202124"/>
          <w:sz w:val="24"/>
          <w:szCs w:val="24"/>
          <w:shd w:val="clear" w:color="auto" w:fill="FFFFFF"/>
        </w:rPr>
        <w:t>pplications of Copper</w:t>
      </w:r>
    </w:p>
    <w:p w14:paraId="4BB97454" w14:textId="443A300E" w:rsidR="009C6E86" w:rsidRPr="0028060A" w:rsidRDefault="00906794" w:rsidP="0028060A">
      <w:pPr>
        <w:spacing w:line="480" w:lineRule="auto"/>
        <w:ind w:firstLine="720"/>
        <w:rPr>
          <w:rFonts w:ascii="Times New Roman" w:hAnsi="Times New Roman" w:cs="Times New Roman"/>
          <w:color w:val="202124"/>
          <w:sz w:val="24"/>
          <w:szCs w:val="24"/>
          <w:shd w:val="clear" w:color="auto" w:fill="FFFFFF"/>
        </w:rPr>
      </w:pPr>
      <w:r w:rsidRPr="0028060A">
        <w:rPr>
          <w:rFonts w:ascii="Times New Roman" w:hAnsi="Times New Roman" w:cs="Times New Roman"/>
          <w:color w:val="202124"/>
          <w:sz w:val="24"/>
          <w:szCs w:val="24"/>
          <w:shd w:val="clear" w:color="auto" w:fill="FFFFFF"/>
        </w:rPr>
        <w:t>The versatility of copper and its alloys makes it very valuable, and it has a wide range of applications. Modern society benefits from copper in many ways ranging from healthcare facilities to communication and energy companies. Marke</w:t>
      </w:r>
      <w:r w:rsidRPr="0028060A">
        <w:rPr>
          <w:rFonts w:ascii="Times New Roman" w:hAnsi="Times New Roman" w:cs="Times New Roman"/>
          <w:color w:val="202124"/>
          <w:sz w:val="24"/>
          <w:szCs w:val="24"/>
          <w:shd w:val="clear" w:color="auto" w:fill="FFFFFF"/>
        </w:rPr>
        <w:t xml:space="preserve">t demand and regulatory goals have led to </w:t>
      </w:r>
      <w:r w:rsidR="00267EAC" w:rsidRPr="0028060A">
        <w:rPr>
          <w:rFonts w:ascii="Times New Roman" w:hAnsi="Times New Roman" w:cs="Times New Roman"/>
          <w:color w:val="202124"/>
          <w:sz w:val="24"/>
          <w:szCs w:val="24"/>
          <w:shd w:val="clear" w:color="auto" w:fill="FFFFFF"/>
        </w:rPr>
        <w:t>copper</w:t>
      </w:r>
      <w:r w:rsidRPr="0028060A">
        <w:rPr>
          <w:rFonts w:ascii="Times New Roman" w:hAnsi="Times New Roman" w:cs="Times New Roman"/>
          <w:color w:val="202124"/>
          <w:sz w:val="24"/>
          <w:szCs w:val="24"/>
          <w:shd w:val="clear" w:color="auto" w:fill="FFFFFF"/>
        </w:rPr>
        <w:t xml:space="preserve"> tubes and coils for air conditioning purposes.</w:t>
      </w:r>
      <w:r w:rsidR="00267EAC" w:rsidRPr="0028060A">
        <w:rPr>
          <w:rFonts w:ascii="Times New Roman" w:hAnsi="Times New Roman" w:cs="Times New Roman"/>
          <w:color w:val="202124"/>
          <w:sz w:val="24"/>
          <w:szCs w:val="24"/>
          <w:shd w:val="clear" w:color="auto" w:fill="FFFFFF"/>
        </w:rPr>
        <w:t xml:space="preserve"> These copper tubes are used in refrigerators for both home and business purposes.</w:t>
      </w:r>
    </w:p>
    <w:p w14:paraId="07525A03" w14:textId="47396929" w:rsidR="00267EAC" w:rsidRPr="0028060A" w:rsidRDefault="00906794" w:rsidP="0028060A">
      <w:pPr>
        <w:spacing w:line="480" w:lineRule="auto"/>
        <w:ind w:firstLine="720"/>
        <w:rPr>
          <w:rFonts w:ascii="Times New Roman" w:hAnsi="Times New Roman" w:cs="Times New Roman"/>
          <w:color w:val="202124"/>
          <w:sz w:val="24"/>
          <w:szCs w:val="24"/>
          <w:shd w:val="clear" w:color="auto" w:fill="FFFFFF"/>
        </w:rPr>
      </w:pPr>
      <w:r w:rsidRPr="0028060A">
        <w:rPr>
          <w:rFonts w:ascii="Times New Roman" w:hAnsi="Times New Roman" w:cs="Times New Roman"/>
          <w:color w:val="202124"/>
          <w:sz w:val="24"/>
          <w:szCs w:val="24"/>
          <w:shd w:val="clear" w:color="auto" w:fill="FFFFFF"/>
        </w:rPr>
        <w:t>In aquaculture, copper alloys such as copper-Zinc, copper-nickel, and copper s</w:t>
      </w:r>
      <w:r w:rsidRPr="0028060A">
        <w:rPr>
          <w:rFonts w:ascii="Times New Roman" w:hAnsi="Times New Roman" w:cs="Times New Roman"/>
          <w:color w:val="202124"/>
          <w:sz w:val="24"/>
          <w:szCs w:val="24"/>
          <w:shd w:val="clear" w:color="auto" w:fill="FFFFFF"/>
        </w:rPr>
        <w:t xml:space="preserve">ilicon are used as mesh and fish cages. </w:t>
      </w:r>
      <w:r w:rsidR="00521170" w:rsidRPr="0028060A">
        <w:rPr>
          <w:rFonts w:ascii="Times New Roman" w:hAnsi="Times New Roman" w:cs="Times New Roman"/>
          <w:color w:val="202124"/>
          <w:sz w:val="24"/>
          <w:szCs w:val="24"/>
          <w:shd w:val="clear" w:color="auto" w:fill="FFFFFF"/>
        </w:rPr>
        <w:t>Copper alloy meshes technology begun in 1975 in Northeastern USA, and since then, it has been heavily used in aquaculture</w:t>
      </w:r>
      <w:r w:rsidR="0028060A" w:rsidRPr="0028060A">
        <w:rPr>
          <w:rFonts w:ascii="Times New Roman" w:hAnsi="Times New Roman" w:cs="Times New Roman"/>
          <w:color w:val="222222"/>
          <w:sz w:val="24"/>
          <w:szCs w:val="24"/>
          <w:shd w:val="clear" w:color="auto" w:fill="FFFFFF"/>
        </w:rPr>
        <w:t xml:space="preserve"> (Drach et al. 2016)</w:t>
      </w:r>
      <w:r w:rsidR="0028060A" w:rsidRPr="0028060A">
        <w:rPr>
          <w:rFonts w:ascii="Times New Roman" w:hAnsi="Times New Roman" w:cs="Times New Roman"/>
          <w:color w:val="202124"/>
          <w:sz w:val="24"/>
          <w:szCs w:val="24"/>
          <w:shd w:val="clear" w:color="auto" w:fill="FFFFFF"/>
        </w:rPr>
        <w:t>.</w:t>
      </w:r>
      <w:r w:rsidR="00521170" w:rsidRPr="0028060A">
        <w:rPr>
          <w:rFonts w:ascii="Times New Roman" w:hAnsi="Times New Roman" w:cs="Times New Roman"/>
          <w:color w:val="202124"/>
          <w:sz w:val="24"/>
          <w:szCs w:val="24"/>
          <w:shd w:val="clear" w:color="auto" w:fill="FFFFFF"/>
        </w:rPr>
        <w:t xml:space="preserve"> They are most preferred due to their natural corrosion resistance and metallurgical properties.</w:t>
      </w:r>
      <w:r w:rsidR="00AE1C18" w:rsidRPr="0028060A">
        <w:rPr>
          <w:rFonts w:ascii="Times New Roman" w:hAnsi="Times New Roman" w:cs="Times New Roman"/>
          <w:color w:val="202124"/>
          <w:sz w:val="24"/>
          <w:szCs w:val="24"/>
          <w:shd w:val="clear" w:color="auto" w:fill="FFFFFF"/>
        </w:rPr>
        <w:t xml:space="preserve"> For the average growth and wellbeing of plants and animals, copper is used as a nutrient.</w:t>
      </w:r>
    </w:p>
    <w:p w14:paraId="7DB9EB67" w14:textId="11D69135" w:rsidR="00521170" w:rsidRPr="0028060A" w:rsidRDefault="00906794" w:rsidP="0028060A">
      <w:pPr>
        <w:spacing w:line="480" w:lineRule="auto"/>
        <w:ind w:firstLine="720"/>
        <w:rPr>
          <w:rFonts w:ascii="Times New Roman" w:hAnsi="Times New Roman" w:cs="Times New Roman"/>
          <w:color w:val="202124"/>
          <w:sz w:val="24"/>
          <w:szCs w:val="24"/>
          <w:shd w:val="clear" w:color="auto" w:fill="FFFFFF"/>
        </w:rPr>
      </w:pPr>
      <w:r w:rsidRPr="0028060A">
        <w:rPr>
          <w:rFonts w:ascii="Times New Roman" w:hAnsi="Times New Roman" w:cs="Times New Roman"/>
          <w:color w:val="202124"/>
          <w:sz w:val="24"/>
          <w:szCs w:val="24"/>
          <w:shd w:val="clear" w:color="auto" w:fill="FFFFFF"/>
        </w:rPr>
        <w:t>In architecture, copper has a fantastic admiration and illustrious hi</w:t>
      </w:r>
      <w:r w:rsidRPr="0028060A">
        <w:rPr>
          <w:rFonts w:ascii="Times New Roman" w:hAnsi="Times New Roman" w:cs="Times New Roman"/>
          <w:color w:val="202124"/>
          <w:sz w:val="24"/>
          <w:szCs w:val="24"/>
          <w:shd w:val="clear" w:color="auto" w:fill="FFFFFF"/>
        </w:rPr>
        <w:t>story. Bricks, wood, stone, and glass are some of the copper materials used in the construction company.</w:t>
      </w:r>
      <w:r w:rsidR="00A64566" w:rsidRPr="0028060A">
        <w:rPr>
          <w:rFonts w:ascii="Times New Roman" w:hAnsi="Times New Roman" w:cs="Times New Roman"/>
          <w:color w:val="202124"/>
          <w:sz w:val="24"/>
          <w:szCs w:val="24"/>
          <w:shd w:val="clear" w:color="auto" w:fill="FFFFFF"/>
        </w:rPr>
        <w:t xml:space="preserve"> The natural color of copper makes it more attractive. Copper alloy adds to the palette of colors. Art and design have also employed the use of copper for centuries now. Artists and designers are attracted by the versatile and malleable nature of copper. The skills within the copper realm include contemporary metal artwork, metal wall art, and large sculptures.</w:t>
      </w:r>
    </w:p>
    <w:p w14:paraId="4F593852" w14:textId="048FC9ED" w:rsidR="00721A3C" w:rsidRPr="0028060A" w:rsidRDefault="00906794" w:rsidP="0028060A">
      <w:pPr>
        <w:spacing w:line="480" w:lineRule="auto"/>
        <w:ind w:firstLine="720"/>
        <w:rPr>
          <w:rFonts w:ascii="Times New Roman" w:hAnsi="Times New Roman" w:cs="Times New Roman"/>
          <w:color w:val="202124"/>
          <w:sz w:val="24"/>
          <w:szCs w:val="24"/>
          <w:shd w:val="clear" w:color="auto" w:fill="FFFFFF"/>
        </w:rPr>
      </w:pPr>
      <w:r w:rsidRPr="0028060A">
        <w:rPr>
          <w:rFonts w:ascii="Times New Roman" w:hAnsi="Times New Roman" w:cs="Times New Roman"/>
          <w:color w:val="202124"/>
          <w:sz w:val="24"/>
          <w:szCs w:val="24"/>
          <w:shd w:val="clear" w:color="auto" w:fill="FFFFFF"/>
        </w:rPr>
        <w:t>The help of copper has reached a sustainable</w:t>
      </w:r>
      <w:r w:rsidRPr="0028060A">
        <w:rPr>
          <w:rFonts w:ascii="Times New Roman" w:hAnsi="Times New Roman" w:cs="Times New Roman"/>
          <w:color w:val="202124"/>
          <w:sz w:val="24"/>
          <w:szCs w:val="24"/>
          <w:shd w:val="clear" w:color="auto" w:fill="FFFFFF"/>
        </w:rPr>
        <w:t xml:space="preserve"> energy solution. Copper is one of the best </w:t>
      </w:r>
      <w:r w:rsidR="00AE1C18" w:rsidRPr="0028060A">
        <w:rPr>
          <w:rFonts w:ascii="Times New Roman" w:hAnsi="Times New Roman" w:cs="Times New Roman"/>
          <w:color w:val="202124"/>
          <w:sz w:val="24"/>
          <w:szCs w:val="24"/>
          <w:shd w:val="clear" w:color="auto" w:fill="FFFFFF"/>
        </w:rPr>
        <w:t>conductors</w:t>
      </w:r>
      <w:r w:rsidRPr="0028060A">
        <w:rPr>
          <w:rFonts w:ascii="Times New Roman" w:hAnsi="Times New Roman" w:cs="Times New Roman"/>
          <w:color w:val="202124"/>
          <w:sz w:val="24"/>
          <w:szCs w:val="24"/>
          <w:shd w:val="clear" w:color="auto" w:fill="FFFFFF"/>
        </w:rPr>
        <w:t xml:space="preserve"> of energy and is customarily used in power networks. Transformers and moto windings</w:t>
      </w:r>
      <w:r w:rsidR="00AE1C18" w:rsidRPr="0028060A">
        <w:rPr>
          <w:rFonts w:ascii="Times New Roman" w:hAnsi="Times New Roman" w:cs="Times New Roman"/>
          <w:color w:val="202124"/>
          <w:sz w:val="24"/>
          <w:szCs w:val="24"/>
          <w:shd w:val="clear" w:color="auto" w:fill="FFFFFF"/>
        </w:rPr>
        <w:t xml:space="preserve"> are some of the products which are made of copper. Solar power heating applications </w:t>
      </w:r>
      <w:r w:rsidR="00AE1C18" w:rsidRPr="0028060A">
        <w:rPr>
          <w:rFonts w:ascii="Times New Roman" w:hAnsi="Times New Roman" w:cs="Times New Roman"/>
          <w:color w:val="202124"/>
          <w:sz w:val="24"/>
          <w:szCs w:val="24"/>
          <w:shd w:val="clear" w:color="auto" w:fill="FFFFFF"/>
        </w:rPr>
        <w:lastRenderedPageBreak/>
        <w:t xml:space="preserve">are also made of copper due to their ability to conduct heat, resist atmospheric and aqueous </w:t>
      </w:r>
      <w:r w:rsidRPr="0028060A">
        <w:rPr>
          <w:rFonts w:ascii="Times New Roman" w:hAnsi="Times New Roman" w:cs="Times New Roman"/>
          <w:color w:val="202124"/>
          <w:sz w:val="24"/>
          <w:szCs w:val="24"/>
          <w:shd w:val="clear" w:color="auto" w:fill="FFFFFF"/>
        </w:rPr>
        <w:t xml:space="preserve">corrosion. Copper-alloy such as brass and Bronze are used as algicides and pesticides. Copper compounds are also used in analytical chemistry when applying Fehling's solution to test for </w:t>
      </w:r>
      <w:r w:rsidRPr="0028060A">
        <w:rPr>
          <w:rFonts w:ascii="Times New Roman" w:hAnsi="Times New Roman" w:cs="Times New Roman"/>
          <w:color w:val="202124"/>
          <w:sz w:val="24"/>
          <w:szCs w:val="24"/>
          <w:shd w:val="clear" w:color="auto" w:fill="FFFFFF"/>
        </w:rPr>
        <w:t>sugar. American also uses copper in making coins.</w:t>
      </w:r>
    </w:p>
    <w:p w14:paraId="2683D35E" w14:textId="3F3ACB06" w:rsidR="00353BDC" w:rsidRPr="0028060A" w:rsidRDefault="00906794" w:rsidP="0028060A">
      <w:pPr>
        <w:spacing w:line="480" w:lineRule="auto"/>
        <w:rPr>
          <w:rFonts w:ascii="Times New Roman" w:hAnsi="Times New Roman" w:cs="Times New Roman"/>
          <w:b/>
          <w:bCs/>
          <w:sz w:val="24"/>
          <w:szCs w:val="24"/>
        </w:rPr>
      </w:pPr>
      <w:r w:rsidRPr="0028060A">
        <w:rPr>
          <w:rFonts w:ascii="Times New Roman" w:hAnsi="Times New Roman" w:cs="Times New Roman"/>
          <w:b/>
          <w:bCs/>
          <w:color w:val="202124"/>
          <w:sz w:val="24"/>
          <w:szCs w:val="24"/>
          <w:shd w:val="clear" w:color="auto" w:fill="FFFFFF"/>
        </w:rPr>
        <w:t xml:space="preserve"> </w:t>
      </w:r>
      <w:r w:rsidR="00AE1C18" w:rsidRPr="0028060A">
        <w:rPr>
          <w:rFonts w:ascii="Times New Roman" w:hAnsi="Times New Roman" w:cs="Times New Roman"/>
          <w:b/>
          <w:bCs/>
          <w:color w:val="202124"/>
          <w:sz w:val="24"/>
          <w:szCs w:val="24"/>
          <w:shd w:val="clear" w:color="auto" w:fill="FFFFFF"/>
        </w:rPr>
        <w:t>P</w:t>
      </w:r>
      <w:r w:rsidRPr="0028060A">
        <w:rPr>
          <w:rFonts w:ascii="Times New Roman" w:hAnsi="Times New Roman" w:cs="Times New Roman"/>
          <w:b/>
          <w:bCs/>
          <w:color w:val="202124"/>
          <w:sz w:val="24"/>
          <w:szCs w:val="24"/>
          <w:shd w:val="clear" w:color="auto" w:fill="FFFFFF"/>
        </w:rPr>
        <w:t xml:space="preserve">hysical and </w:t>
      </w:r>
      <w:r w:rsidR="00AE1C18" w:rsidRPr="0028060A">
        <w:rPr>
          <w:rFonts w:ascii="Times New Roman" w:hAnsi="Times New Roman" w:cs="Times New Roman"/>
          <w:b/>
          <w:bCs/>
          <w:color w:val="202124"/>
          <w:sz w:val="24"/>
          <w:szCs w:val="24"/>
          <w:shd w:val="clear" w:color="auto" w:fill="FFFFFF"/>
        </w:rPr>
        <w:t>C</w:t>
      </w:r>
      <w:r w:rsidRPr="0028060A">
        <w:rPr>
          <w:rFonts w:ascii="Times New Roman" w:hAnsi="Times New Roman" w:cs="Times New Roman"/>
          <w:b/>
          <w:bCs/>
          <w:color w:val="202124"/>
          <w:sz w:val="24"/>
          <w:szCs w:val="24"/>
          <w:shd w:val="clear" w:color="auto" w:fill="FFFFFF"/>
        </w:rPr>
        <w:t xml:space="preserve">hemical </w:t>
      </w:r>
      <w:r w:rsidR="00AE1C18" w:rsidRPr="0028060A">
        <w:rPr>
          <w:rFonts w:ascii="Times New Roman" w:hAnsi="Times New Roman" w:cs="Times New Roman"/>
          <w:b/>
          <w:bCs/>
          <w:color w:val="202124"/>
          <w:sz w:val="24"/>
          <w:szCs w:val="24"/>
          <w:shd w:val="clear" w:color="auto" w:fill="FFFFFF"/>
        </w:rPr>
        <w:t>P</w:t>
      </w:r>
      <w:r w:rsidRPr="0028060A">
        <w:rPr>
          <w:rFonts w:ascii="Times New Roman" w:hAnsi="Times New Roman" w:cs="Times New Roman"/>
          <w:b/>
          <w:bCs/>
          <w:color w:val="202124"/>
          <w:sz w:val="24"/>
          <w:szCs w:val="24"/>
          <w:shd w:val="clear" w:color="auto" w:fill="FFFFFF"/>
        </w:rPr>
        <w:t xml:space="preserve">roperties of </w:t>
      </w:r>
      <w:r w:rsidR="00AE1C18" w:rsidRPr="0028060A">
        <w:rPr>
          <w:rFonts w:ascii="Times New Roman" w:hAnsi="Times New Roman" w:cs="Times New Roman"/>
          <w:b/>
          <w:bCs/>
          <w:color w:val="202124"/>
          <w:sz w:val="24"/>
          <w:szCs w:val="24"/>
          <w:shd w:val="clear" w:color="auto" w:fill="FFFFFF"/>
        </w:rPr>
        <w:t>C</w:t>
      </w:r>
      <w:r w:rsidRPr="0028060A">
        <w:rPr>
          <w:rFonts w:ascii="Times New Roman" w:hAnsi="Times New Roman" w:cs="Times New Roman"/>
          <w:b/>
          <w:bCs/>
          <w:color w:val="202124"/>
          <w:sz w:val="24"/>
          <w:szCs w:val="24"/>
          <w:shd w:val="clear" w:color="auto" w:fill="FFFFFF"/>
        </w:rPr>
        <w:t>opper</w:t>
      </w:r>
    </w:p>
    <w:p w14:paraId="5CD54730" w14:textId="562F2A6B" w:rsidR="00353BDC" w:rsidRPr="0028060A" w:rsidRDefault="00906794" w:rsidP="0028060A">
      <w:pPr>
        <w:spacing w:line="480" w:lineRule="auto"/>
        <w:ind w:firstLine="720"/>
        <w:rPr>
          <w:rFonts w:ascii="Times New Roman" w:hAnsi="Times New Roman" w:cs="Times New Roman"/>
          <w:sz w:val="24"/>
          <w:szCs w:val="24"/>
        </w:rPr>
      </w:pPr>
      <w:r w:rsidRPr="0028060A">
        <w:rPr>
          <w:rFonts w:ascii="Times New Roman" w:hAnsi="Times New Roman" w:cs="Times New Roman"/>
          <w:sz w:val="24"/>
          <w:szCs w:val="24"/>
        </w:rPr>
        <w:t xml:space="preserve">Copper is </w:t>
      </w:r>
      <w:r w:rsidR="00721A3C" w:rsidRPr="0028060A">
        <w:rPr>
          <w:rFonts w:ascii="Times New Roman" w:hAnsi="Times New Roman" w:cs="Times New Roman"/>
          <w:sz w:val="24"/>
          <w:szCs w:val="24"/>
        </w:rPr>
        <w:t>reddish</w:t>
      </w:r>
      <w:r w:rsidRPr="0028060A">
        <w:rPr>
          <w:rFonts w:ascii="Times New Roman" w:hAnsi="Times New Roman" w:cs="Times New Roman"/>
          <w:sz w:val="24"/>
          <w:szCs w:val="24"/>
        </w:rPr>
        <w:t xml:space="preserve"> and takes bright metallic luster. It occurs in pure for</w:t>
      </w:r>
      <w:r w:rsidR="00721A3C" w:rsidRPr="0028060A">
        <w:rPr>
          <w:rFonts w:ascii="Times New Roman" w:hAnsi="Times New Roman" w:cs="Times New Roman"/>
          <w:sz w:val="24"/>
          <w:szCs w:val="24"/>
        </w:rPr>
        <w:t>m, and its symbol is CU. It has a melting point of 1083.4 and a boiling point of 2567C. Copper has a gravity of 8.96 with a valence of 1 or 2.</w:t>
      </w:r>
    </w:p>
    <w:p w14:paraId="3E374413" w14:textId="68FE3CED" w:rsidR="00353BDC" w:rsidRPr="0028060A" w:rsidRDefault="00353BDC" w:rsidP="0028060A">
      <w:pPr>
        <w:spacing w:line="480" w:lineRule="auto"/>
        <w:rPr>
          <w:rFonts w:ascii="Times New Roman" w:hAnsi="Times New Roman" w:cs="Times New Roman"/>
          <w:sz w:val="24"/>
          <w:szCs w:val="24"/>
        </w:rPr>
      </w:pPr>
    </w:p>
    <w:p w14:paraId="7C742D74" w14:textId="1000C7C9" w:rsidR="0028060A" w:rsidRPr="0028060A" w:rsidRDefault="0028060A" w:rsidP="0028060A">
      <w:pPr>
        <w:spacing w:line="480" w:lineRule="auto"/>
        <w:rPr>
          <w:rFonts w:ascii="Times New Roman" w:hAnsi="Times New Roman" w:cs="Times New Roman"/>
          <w:sz w:val="24"/>
          <w:szCs w:val="24"/>
        </w:rPr>
      </w:pPr>
    </w:p>
    <w:p w14:paraId="08FD1B40" w14:textId="710B26B0" w:rsidR="0028060A" w:rsidRPr="0028060A" w:rsidRDefault="0028060A" w:rsidP="0028060A">
      <w:pPr>
        <w:spacing w:line="480" w:lineRule="auto"/>
        <w:rPr>
          <w:rFonts w:ascii="Times New Roman" w:hAnsi="Times New Roman" w:cs="Times New Roman"/>
          <w:sz w:val="24"/>
          <w:szCs w:val="24"/>
        </w:rPr>
      </w:pPr>
    </w:p>
    <w:p w14:paraId="53D80FDE" w14:textId="22E5A113" w:rsidR="0028060A" w:rsidRPr="0028060A" w:rsidRDefault="0028060A" w:rsidP="0028060A">
      <w:pPr>
        <w:spacing w:line="480" w:lineRule="auto"/>
        <w:rPr>
          <w:rFonts w:ascii="Times New Roman" w:hAnsi="Times New Roman" w:cs="Times New Roman"/>
          <w:sz w:val="24"/>
          <w:szCs w:val="24"/>
        </w:rPr>
      </w:pPr>
    </w:p>
    <w:p w14:paraId="5E611F2E" w14:textId="4EF61A47" w:rsidR="0028060A" w:rsidRPr="0028060A" w:rsidRDefault="0028060A" w:rsidP="0028060A">
      <w:pPr>
        <w:spacing w:line="480" w:lineRule="auto"/>
        <w:rPr>
          <w:rFonts w:ascii="Times New Roman" w:hAnsi="Times New Roman" w:cs="Times New Roman"/>
          <w:sz w:val="24"/>
          <w:szCs w:val="24"/>
        </w:rPr>
      </w:pPr>
    </w:p>
    <w:p w14:paraId="525AE537" w14:textId="04185D81" w:rsidR="0028060A" w:rsidRPr="0028060A" w:rsidRDefault="0028060A" w:rsidP="0028060A">
      <w:pPr>
        <w:spacing w:line="480" w:lineRule="auto"/>
        <w:rPr>
          <w:rFonts w:ascii="Times New Roman" w:hAnsi="Times New Roman" w:cs="Times New Roman"/>
          <w:sz w:val="24"/>
          <w:szCs w:val="24"/>
        </w:rPr>
      </w:pPr>
    </w:p>
    <w:p w14:paraId="35C7CE45" w14:textId="4D40ED94" w:rsidR="0028060A" w:rsidRPr="0028060A" w:rsidRDefault="0028060A" w:rsidP="0028060A">
      <w:pPr>
        <w:spacing w:line="480" w:lineRule="auto"/>
        <w:rPr>
          <w:rFonts w:ascii="Times New Roman" w:hAnsi="Times New Roman" w:cs="Times New Roman"/>
          <w:sz w:val="24"/>
          <w:szCs w:val="24"/>
        </w:rPr>
      </w:pPr>
    </w:p>
    <w:p w14:paraId="4EE72FAA" w14:textId="161C71FD" w:rsidR="0028060A" w:rsidRPr="0028060A" w:rsidRDefault="0028060A" w:rsidP="0028060A">
      <w:pPr>
        <w:spacing w:line="480" w:lineRule="auto"/>
        <w:rPr>
          <w:rFonts w:ascii="Times New Roman" w:hAnsi="Times New Roman" w:cs="Times New Roman"/>
          <w:sz w:val="24"/>
          <w:szCs w:val="24"/>
        </w:rPr>
      </w:pPr>
    </w:p>
    <w:p w14:paraId="5C4DB998" w14:textId="2CD5EF63" w:rsidR="0028060A" w:rsidRPr="0028060A" w:rsidRDefault="0028060A" w:rsidP="0028060A">
      <w:pPr>
        <w:spacing w:line="480" w:lineRule="auto"/>
        <w:rPr>
          <w:rFonts w:ascii="Times New Roman" w:hAnsi="Times New Roman" w:cs="Times New Roman"/>
          <w:sz w:val="24"/>
          <w:szCs w:val="24"/>
        </w:rPr>
      </w:pPr>
    </w:p>
    <w:p w14:paraId="4C2CAA14" w14:textId="7AC54AE2" w:rsidR="0028060A" w:rsidRDefault="0028060A" w:rsidP="0028060A">
      <w:pPr>
        <w:spacing w:line="480" w:lineRule="auto"/>
        <w:rPr>
          <w:rFonts w:ascii="Times New Roman" w:hAnsi="Times New Roman" w:cs="Times New Roman"/>
          <w:sz w:val="24"/>
          <w:szCs w:val="24"/>
        </w:rPr>
      </w:pPr>
    </w:p>
    <w:p w14:paraId="7DD6C6E5" w14:textId="77777777" w:rsidR="004220DC" w:rsidRPr="0028060A" w:rsidRDefault="004220DC" w:rsidP="0028060A">
      <w:pPr>
        <w:spacing w:line="480" w:lineRule="auto"/>
        <w:rPr>
          <w:rFonts w:ascii="Times New Roman" w:hAnsi="Times New Roman" w:cs="Times New Roman"/>
          <w:sz w:val="24"/>
          <w:szCs w:val="24"/>
        </w:rPr>
      </w:pPr>
    </w:p>
    <w:p w14:paraId="3CFFD5A7" w14:textId="6EC3DCC8" w:rsidR="004220DC" w:rsidRPr="004220DC" w:rsidRDefault="00906794" w:rsidP="004220DC">
      <w:pPr>
        <w:spacing w:line="480" w:lineRule="auto"/>
        <w:jc w:val="center"/>
        <w:rPr>
          <w:rFonts w:ascii="Times New Roman" w:hAnsi="Times New Roman" w:cs="Times New Roman"/>
          <w:b/>
          <w:bCs/>
          <w:sz w:val="24"/>
          <w:szCs w:val="24"/>
        </w:rPr>
      </w:pPr>
      <w:r w:rsidRPr="004220DC">
        <w:rPr>
          <w:rFonts w:ascii="Times New Roman" w:hAnsi="Times New Roman" w:cs="Times New Roman"/>
          <w:b/>
          <w:bCs/>
          <w:sz w:val="24"/>
          <w:szCs w:val="24"/>
        </w:rPr>
        <w:lastRenderedPageBreak/>
        <w:t>Reference</w:t>
      </w:r>
    </w:p>
    <w:p w14:paraId="3DB43FA2" w14:textId="77777777" w:rsidR="004220DC" w:rsidRPr="0028060A" w:rsidRDefault="00906794" w:rsidP="004220DC">
      <w:pPr>
        <w:spacing w:line="480" w:lineRule="auto"/>
        <w:ind w:left="720" w:hanging="720"/>
        <w:rPr>
          <w:rFonts w:ascii="Times New Roman" w:hAnsi="Times New Roman" w:cs="Times New Roman"/>
          <w:sz w:val="24"/>
          <w:szCs w:val="24"/>
        </w:rPr>
      </w:pPr>
      <w:r w:rsidRPr="0028060A">
        <w:rPr>
          <w:rFonts w:ascii="Times New Roman" w:hAnsi="Times New Roman" w:cs="Times New Roman"/>
          <w:color w:val="222222"/>
          <w:sz w:val="24"/>
          <w:szCs w:val="24"/>
          <w:shd w:val="clear" w:color="auto" w:fill="FFFFFF"/>
        </w:rPr>
        <w:t>Drach, A., Tsukrov, I., DeCew, J., &amp; Celikkol</w:t>
      </w:r>
      <w:r w:rsidRPr="0028060A">
        <w:rPr>
          <w:rFonts w:ascii="Times New Roman" w:hAnsi="Times New Roman" w:cs="Times New Roman"/>
          <w:color w:val="222222"/>
          <w:sz w:val="24"/>
          <w:szCs w:val="24"/>
          <w:shd w:val="clear" w:color="auto" w:fill="FFFFFF"/>
        </w:rPr>
        <w:t xml:space="preserve">, B. (2016). Engineering procedures for design and analysis of submersible fish cages with copper netting for the exposed marine environment. </w:t>
      </w:r>
      <w:r w:rsidRPr="0028060A">
        <w:rPr>
          <w:rFonts w:ascii="Times New Roman" w:hAnsi="Times New Roman" w:cs="Times New Roman"/>
          <w:i/>
          <w:iCs/>
          <w:color w:val="222222"/>
          <w:sz w:val="24"/>
          <w:szCs w:val="24"/>
          <w:shd w:val="clear" w:color="auto" w:fill="FFFFFF"/>
        </w:rPr>
        <w:t>Aquacultural Engineering</w:t>
      </w:r>
      <w:r w:rsidRPr="0028060A">
        <w:rPr>
          <w:rFonts w:ascii="Times New Roman" w:hAnsi="Times New Roman" w:cs="Times New Roman"/>
          <w:color w:val="222222"/>
          <w:sz w:val="24"/>
          <w:szCs w:val="24"/>
          <w:shd w:val="clear" w:color="auto" w:fill="FFFFFF"/>
        </w:rPr>
        <w:t>, </w:t>
      </w:r>
      <w:r w:rsidRPr="0028060A">
        <w:rPr>
          <w:rFonts w:ascii="Times New Roman" w:hAnsi="Times New Roman" w:cs="Times New Roman"/>
          <w:i/>
          <w:iCs/>
          <w:color w:val="222222"/>
          <w:sz w:val="24"/>
          <w:szCs w:val="24"/>
          <w:shd w:val="clear" w:color="auto" w:fill="FFFFFF"/>
        </w:rPr>
        <w:t>70</w:t>
      </w:r>
      <w:r w:rsidRPr="0028060A">
        <w:rPr>
          <w:rFonts w:ascii="Times New Roman" w:hAnsi="Times New Roman" w:cs="Times New Roman"/>
          <w:color w:val="222222"/>
          <w:sz w:val="24"/>
          <w:szCs w:val="24"/>
          <w:shd w:val="clear" w:color="auto" w:fill="FFFFFF"/>
        </w:rPr>
        <w:t>, 1-14.</w:t>
      </w:r>
    </w:p>
    <w:p w14:paraId="46FA0D22" w14:textId="77777777" w:rsidR="004220DC" w:rsidRPr="0028060A" w:rsidRDefault="00906794" w:rsidP="004220DC">
      <w:pPr>
        <w:spacing w:line="480" w:lineRule="auto"/>
        <w:ind w:left="720" w:hanging="720"/>
        <w:rPr>
          <w:rFonts w:ascii="Times New Roman" w:hAnsi="Times New Roman" w:cs="Times New Roman"/>
          <w:sz w:val="24"/>
          <w:szCs w:val="24"/>
        </w:rPr>
      </w:pPr>
      <w:bookmarkStart w:id="0" w:name="_Hlk83738177"/>
      <w:r w:rsidRPr="0028060A">
        <w:rPr>
          <w:rFonts w:ascii="Times New Roman" w:hAnsi="Times New Roman" w:cs="Times New Roman"/>
          <w:color w:val="222222"/>
          <w:sz w:val="24"/>
          <w:szCs w:val="24"/>
          <w:shd w:val="clear" w:color="auto" w:fill="FFFFFF"/>
        </w:rPr>
        <w:t>Khadka</w:t>
      </w:r>
      <w:bookmarkEnd w:id="0"/>
      <w:r w:rsidRPr="0028060A">
        <w:rPr>
          <w:rFonts w:ascii="Times New Roman" w:hAnsi="Times New Roman" w:cs="Times New Roman"/>
          <w:color w:val="222222"/>
          <w:sz w:val="24"/>
          <w:szCs w:val="24"/>
          <w:shd w:val="clear" w:color="auto" w:fill="FFFFFF"/>
        </w:rPr>
        <w:t>, R., Clothier, L., Wang, L., Lim, C. K., Klotz, M. G., &amp; Dunfield, P. F</w:t>
      </w:r>
      <w:r w:rsidRPr="0028060A">
        <w:rPr>
          <w:rFonts w:ascii="Times New Roman" w:hAnsi="Times New Roman" w:cs="Times New Roman"/>
          <w:color w:val="222222"/>
          <w:sz w:val="24"/>
          <w:szCs w:val="24"/>
          <w:shd w:val="clear" w:color="auto" w:fill="FFFFFF"/>
        </w:rPr>
        <w:t>. (2018). Evolutionary history of copper membrane monooxygenases. </w:t>
      </w:r>
      <w:r w:rsidRPr="0028060A">
        <w:rPr>
          <w:rFonts w:ascii="Times New Roman" w:hAnsi="Times New Roman" w:cs="Times New Roman"/>
          <w:i/>
          <w:iCs/>
          <w:color w:val="222222"/>
          <w:sz w:val="24"/>
          <w:szCs w:val="24"/>
          <w:shd w:val="clear" w:color="auto" w:fill="FFFFFF"/>
        </w:rPr>
        <w:t>Frontiers in microbiology</w:t>
      </w:r>
      <w:r w:rsidRPr="0028060A">
        <w:rPr>
          <w:rFonts w:ascii="Times New Roman" w:hAnsi="Times New Roman" w:cs="Times New Roman"/>
          <w:color w:val="222222"/>
          <w:sz w:val="24"/>
          <w:szCs w:val="24"/>
          <w:shd w:val="clear" w:color="auto" w:fill="FFFFFF"/>
        </w:rPr>
        <w:t>, </w:t>
      </w:r>
      <w:r w:rsidRPr="0028060A">
        <w:rPr>
          <w:rFonts w:ascii="Times New Roman" w:hAnsi="Times New Roman" w:cs="Times New Roman"/>
          <w:i/>
          <w:iCs/>
          <w:color w:val="222222"/>
          <w:sz w:val="24"/>
          <w:szCs w:val="24"/>
          <w:shd w:val="clear" w:color="auto" w:fill="FFFFFF"/>
        </w:rPr>
        <w:t>9</w:t>
      </w:r>
      <w:r w:rsidRPr="0028060A">
        <w:rPr>
          <w:rFonts w:ascii="Times New Roman" w:hAnsi="Times New Roman" w:cs="Times New Roman"/>
          <w:color w:val="222222"/>
          <w:sz w:val="24"/>
          <w:szCs w:val="24"/>
          <w:shd w:val="clear" w:color="auto" w:fill="FFFFFF"/>
        </w:rPr>
        <w:t>, 2493.</w:t>
      </w:r>
    </w:p>
    <w:p w14:paraId="01D69EAF" w14:textId="77777777" w:rsidR="004220DC" w:rsidRPr="0028060A" w:rsidRDefault="00906794" w:rsidP="004220DC">
      <w:pPr>
        <w:spacing w:line="480" w:lineRule="auto"/>
        <w:ind w:left="720" w:hanging="720"/>
        <w:rPr>
          <w:rFonts w:ascii="Times New Roman" w:hAnsi="Times New Roman" w:cs="Times New Roman"/>
          <w:sz w:val="24"/>
          <w:szCs w:val="24"/>
        </w:rPr>
      </w:pPr>
      <w:bookmarkStart w:id="1" w:name="_Hlk83738394"/>
      <w:r w:rsidRPr="0028060A">
        <w:rPr>
          <w:rFonts w:ascii="Times New Roman" w:hAnsi="Times New Roman" w:cs="Times New Roman"/>
          <w:color w:val="222222"/>
          <w:sz w:val="24"/>
          <w:szCs w:val="24"/>
          <w:shd w:val="clear" w:color="auto" w:fill="FFFFFF"/>
        </w:rPr>
        <w:t xml:space="preserve">Naymark, A. (2014). </w:t>
      </w:r>
      <w:bookmarkEnd w:id="1"/>
      <w:r w:rsidRPr="0028060A">
        <w:rPr>
          <w:rFonts w:ascii="Times New Roman" w:hAnsi="Times New Roman" w:cs="Times New Roman"/>
          <w:color w:val="222222"/>
          <w:sz w:val="24"/>
          <w:szCs w:val="24"/>
          <w:shd w:val="clear" w:color="auto" w:fill="FFFFFF"/>
        </w:rPr>
        <w:t>Seleucid coinage of Samarqand?. </w:t>
      </w:r>
      <w:r w:rsidRPr="0028060A">
        <w:rPr>
          <w:rFonts w:ascii="Times New Roman" w:hAnsi="Times New Roman" w:cs="Times New Roman"/>
          <w:i/>
          <w:iCs/>
          <w:color w:val="222222"/>
          <w:sz w:val="24"/>
          <w:szCs w:val="24"/>
          <w:shd w:val="clear" w:color="auto" w:fill="FFFFFF"/>
        </w:rPr>
        <w:t>Journal of the Oriental Numismatic Society</w:t>
      </w:r>
      <w:r w:rsidRPr="0028060A">
        <w:rPr>
          <w:rFonts w:ascii="Times New Roman" w:hAnsi="Times New Roman" w:cs="Times New Roman"/>
          <w:color w:val="222222"/>
          <w:sz w:val="24"/>
          <w:szCs w:val="24"/>
          <w:shd w:val="clear" w:color="auto" w:fill="FFFFFF"/>
        </w:rPr>
        <w:t>, </w:t>
      </w:r>
      <w:r w:rsidRPr="0028060A">
        <w:rPr>
          <w:rFonts w:ascii="Times New Roman" w:hAnsi="Times New Roman" w:cs="Times New Roman"/>
          <w:i/>
          <w:iCs/>
          <w:color w:val="222222"/>
          <w:sz w:val="24"/>
          <w:szCs w:val="24"/>
          <w:shd w:val="clear" w:color="auto" w:fill="FFFFFF"/>
        </w:rPr>
        <w:t>221</w:t>
      </w:r>
      <w:r w:rsidRPr="0028060A">
        <w:rPr>
          <w:rFonts w:ascii="Times New Roman" w:hAnsi="Times New Roman" w:cs="Times New Roman"/>
          <w:color w:val="222222"/>
          <w:sz w:val="24"/>
          <w:szCs w:val="24"/>
          <w:shd w:val="clear" w:color="auto" w:fill="FFFFFF"/>
        </w:rPr>
        <w:t>, 16-20.</w:t>
      </w:r>
    </w:p>
    <w:p w14:paraId="21923E12" w14:textId="77777777" w:rsidR="004220DC" w:rsidRPr="0028060A" w:rsidRDefault="00906794" w:rsidP="004220DC">
      <w:pPr>
        <w:spacing w:line="480" w:lineRule="auto"/>
        <w:ind w:left="720" w:hanging="720"/>
        <w:rPr>
          <w:rFonts w:ascii="Times New Roman" w:hAnsi="Times New Roman" w:cs="Times New Roman"/>
          <w:sz w:val="24"/>
          <w:szCs w:val="24"/>
        </w:rPr>
      </w:pPr>
      <w:bookmarkStart w:id="2" w:name="_Hlk83738263"/>
      <w:r w:rsidRPr="0028060A">
        <w:rPr>
          <w:rFonts w:ascii="Times New Roman" w:hAnsi="Times New Roman" w:cs="Times New Roman"/>
          <w:color w:val="222222"/>
          <w:sz w:val="24"/>
          <w:szCs w:val="24"/>
          <w:shd w:val="clear" w:color="auto" w:fill="FFFFFF"/>
        </w:rPr>
        <w:t xml:space="preserve">Thornton, C. P. (2014). </w:t>
      </w:r>
      <w:bookmarkEnd w:id="2"/>
      <w:r w:rsidRPr="0028060A">
        <w:rPr>
          <w:rFonts w:ascii="Times New Roman" w:hAnsi="Times New Roman" w:cs="Times New Roman"/>
          <w:color w:val="222222"/>
          <w:sz w:val="24"/>
          <w:szCs w:val="24"/>
          <w:shd w:val="clear" w:color="auto" w:fill="FFFFFF"/>
        </w:rPr>
        <w:t>The emergence of complex metallurgy on the Iranian Plateau. In </w:t>
      </w:r>
      <w:r w:rsidRPr="0028060A">
        <w:rPr>
          <w:rFonts w:ascii="Times New Roman" w:hAnsi="Times New Roman" w:cs="Times New Roman"/>
          <w:i/>
          <w:iCs/>
          <w:color w:val="222222"/>
          <w:sz w:val="24"/>
          <w:szCs w:val="24"/>
          <w:shd w:val="clear" w:color="auto" w:fill="FFFFFF"/>
        </w:rPr>
        <w:t>Archaeometallurgy in Global Perspective</w:t>
      </w:r>
      <w:r w:rsidRPr="0028060A">
        <w:rPr>
          <w:rFonts w:ascii="Times New Roman" w:hAnsi="Times New Roman" w:cs="Times New Roman"/>
          <w:color w:val="222222"/>
          <w:sz w:val="24"/>
          <w:szCs w:val="24"/>
          <w:shd w:val="clear" w:color="auto" w:fill="FFFFFF"/>
        </w:rPr>
        <w:t> (pp. 665-696). Springer, New York, NY.</w:t>
      </w:r>
    </w:p>
    <w:sectPr w:rsidR="004220DC" w:rsidRPr="0028060A">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3CB36AD" w14:textId="77777777" w:rsidR="00906794" w:rsidRDefault="00906794">
      <w:pPr>
        <w:spacing w:after="0" w:line="240" w:lineRule="auto"/>
      </w:pPr>
      <w:r>
        <w:separator/>
      </w:r>
    </w:p>
  </w:endnote>
  <w:endnote w:type="continuationSeparator" w:id="0">
    <w:p w14:paraId="12F2FDCC" w14:textId="77777777" w:rsidR="00906794" w:rsidRDefault="0090679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EEB8C99" w14:textId="77777777" w:rsidR="00906794" w:rsidRDefault="00906794">
      <w:pPr>
        <w:spacing w:after="0" w:line="240" w:lineRule="auto"/>
      </w:pPr>
      <w:r>
        <w:separator/>
      </w:r>
    </w:p>
  </w:footnote>
  <w:footnote w:type="continuationSeparator" w:id="0">
    <w:p w14:paraId="3B7F8F1D" w14:textId="77777777" w:rsidR="00906794" w:rsidRDefault="0090679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27453151"/>
      <w:docPartObj>
        <w:docPartGallery w:val="Page Numbers (Top of Page)"/>
        <w:docPartUnique/>
      </w:docPartObj>
    </w:sdtPr>
    <w:sdtEndPr>
      <w:rPr>
        <w:rFonts w:ascii="Times New Roman" w:hAnsi="Times New Roman" w:cs="Times New Roman"/>
        <w:noProof/>
        <w:sz w:val="24"/>
        <w:szCs w:val="24"/>
      </w:rPr>
    </w:sdtEndPr>
    <w:sdtContent>
      <w:p w14:paraId="2467E93F" w14:textId="03C3F60D" w:rsidR="0028060A" w:rsidRPr="0028060A" w:rsidRDefault="00906794">
        <w:pPr>
          <w:pStyle w:val="Header"/>
          <w:jc w:val="right"/>
          <w:rPr>
            <w:rFonts w:ascii="Times New Roman" w:hAnsi="Times New Roman" w:cs="Times New Roman"/>
            <w:sz w:val="24"/>
            <w:szCs w:val="24"/>
          </w:rPr>
        </w:pPr>
        <w:r w:rsidRPr="0028060A">
          <w:rPr>
            <w:rFonts w:ascii="Times New Roman" w:hAnsi="Times New Roman" w:cs="Times New Roman"/>
            <w:sz w:val="24"/>
            <w:szCs w:val="24"/>
          </w:rPr>
          <w:fldChar w:fldCharType="begin"/>
        </w:r>
        <w:r w:rsidRPr="0028060A">
          <w:rPr>
            <w:rFonts w:ascii="Times New Roman" w:hAnsi="Times New Roman" w:cs="Times New Roman"/>
            <w:sz w:val="24"/>
            <w:szCs w:val="24"/>
          </w:rPr>
          <w:instrText xml:space="preserve"> PAGE   \* MERGEFORMAT </w:instrText>
        </w:r>
        <w:r w:rsidRPr="0028060A">
          <w:rPr>
            <w:rFonts w:ascii="Times New Roman" w:hAnsi="Times New Roman" w:cs="Times New Roman"/>
            <w:sz w:val="24"/>
            <w:szCs w:val="24"/>
          </w:rPr>
          <w:fldChar w:fldCharType="separate"/>
        </w:r>
        <w:r w:rsidRPr="0028060A">
          <w:rPr>
            <w:rFonts w:ascii="Times New Roman" w:hAnsi="Times New Roman" w:cs="Times New Roman"/>
            <w:noProof/>
            <w:sz w:val="24"/>
            <w:szCs w:val="24"/>
          </w:rPr>
          <w:t>2</w:t>
        </w:r>
        <w:r w:rsidRPr="0028060A">
          <w:rPr>
            <w:rFonts w:ascii="Times New Roman" w:hAnsi="Times New Roman" w:cs="Times New Roman"/>
            <w:noProof/>
            <w:sz w:val="24"/>
            <w:szCs w:val="24"/>
          </w:rPr>
          <w:fldChar w:fldCharType="end"/>
        </w:r>
      </w:p>
    </w:sdtContent>
  </w:sdt>
  <w:p w14:paraId="57E88661" w14:textId="77777777" w:rsidR="0028060A" w:rsidRDefault="0028060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3BDC"/>
    <w:rsid w:val="0017073B"/>
    <w:rsid w:val="001B7FEB"/>
    <w:rsid w:val="00267EAC"/>
    <w:rsid w:val="00274477"/>
    <w:rsid w:val="0028060A"/>
    <w:rsid w:val="00353BDC"/>
    <w:rsid w:val="004220DC"/>
    <w:rsid w:val="00521170"/>
    <w:rsid w:val="006B3DA9"/>
    <w:rsid w:val="00721A3C"/>
    <w:rsid w:val="007507B2"/>
    <w:rsid w:val="00906794"/>
    <w:rsid w:val="009C6E86"/>
    <w:rsid w:val="00A34032"/>
    <w:rsid w:val="00A64566"/>
    <w:rsid w:val="00AE1C18"/>
    <w:rsid w:val="00B0111E"/>
    <w:rsid w:val="00B1561C"/>
    <w:rsid w:val="00C84E07"/>
    <w:rsid w:val="00D37BD6"/>
    <w:rsid w:val="00D84BA9"/>
    <w:rsid w:val="00E67333"/>
    <w:rsid w:val="00E75C58"/>
    <w:rsid w:val="00E8799B"/>
    <w:rsid w:val="00EF4773"/>
    <w:rsid w:val="00F538E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56AFC6"/>
  <w15:docId w15:val="{A232F04A-5FD7-49BE-9D7F-FE7BB95F1C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53BDC"/>
    <w:pPr>
      <w:spacing w:line="25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8060A"/>
    <w:pPr>
      <w:tabs>
        <w:tab w:val="center" w:pos="4680"/>
        <w:tab w:val="right" w:pos="9360"/>
      </w:tabs>
      <w:spacing w:after="0" w:line="240" w:lineRule="auto"/>
    </w:pPr>
  </w:style>
  <w:style w:type="character" w:customStyle="1" w:styleId="HeaderChar">
    <w:name w:val="Header Char"/>
    <w:basedOn w:val="DefaultParagraphFont"/>
    <w:link w:val="Header"/>
    <w:uiPriority w:val="99"/>
    <w:rsid w:val="0028060A"/>
  </w:style>
  <w:style w:type="paragraph" w:styleId="Footer">
    <w:name w:val="footer"/>
    <w:basedOn w:val="Normal"/>
    <w:link w:val="FooterChar"/>
    <w:uiPriority w:val="99"/>
    <w:unhideWhenUsed/>
    <w:rsid w:val="0028060A"/>
    <w:pPr>
      <w:tabs>
        <w:tab w:val="center" w:pos="4680"/>
        <w:tab w:val="right" w:pos="9360"/>
      </w:tabs>
      <w:spacing w:after="0" w:line="240" w:lineRule="auto"/>
    </w:pPr>
  </w:style>
  <w:style w:type="character" w:customStyle="1" w:styleId="FooterChar">
    <w:name w:val="Footer Char"/>
    <w:basedOn w:val="DefaultParagraphFont"/>
    <w:link w:val="Footer"/>
    <w:uiPriority w:val="99"/>
    <w:rsid w:val="0028060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263</TotalTime>
  <Pages>5</Pages>
  <Words>742</Words>
  <Characters>4236</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javans Owiyo</dc:creator>
  <cp:lastModifiedBy>javans Owiyo</cp:lastModifiedBy>
  <cp:revision>3</cp:revision>
  <dcterms:created xsi:type="dcterms:W3CDTF">2021-09-28T07:27:00Z</dcterms:created>
  <dcterms:modified xsi:type="dcterms:W3CDTF">2021-09-28T13:32:00Z</dcterms:modified>
</cp:coreProperties>
</file>