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049C0" w:rsidRP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  <w:r w:rsidRPr="00E67D58">
        <w:rPr>
          <w:rFonts w:ascii="Times New Roman" w:hAnsi="Times New Roman" w:cs="Times New Roman"/>
          <w:sz w:val="24"/>
          <w:szCs w:val="24"/>
        </w:rPr>
        <w:t>Culture and Ethnicity</w:t>
      </w:r>
    </w:p>
    <w:p w:rsidR="00E67D58" w:rsidRP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  <w:r w:rsidRPr="00E67D58">
        <w:rPr>
          <w:rFonts w:ascii="Times New Roman" w:hAnsi="Times New Roman" w:cs="Times New Roman"/>
          <w:sz w:val="24"/>
          <w:szCs w:val="24"/>
        </w:rPr>
        <w:t>Student Name</w:t>
      </w: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  <w:r w:rsidRPr="00E67D58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7D58" w:rsidRDefault="00E67D58" w:rsidP="00E67D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D58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>ulture and eth</w:t>
      </w:r>
      <w:r w:rsidRPr="00E67D58">
        <w:rPr>
          <w:rFonts w:ascii="Times New Roman" w:hAnsi="Times New Roman" w:cs="Times New Roman"/>
          <w:b/>
          <w:sz w:val="24"/>
          <w:szCs w:val="24"/>
        </w:rPr>
        <w:t>nicity</w:t>
      </w:r>
    </w:p>
    <w:p w:rsidR="00E67D58" w:rsidRDefault="008D36B6" w:rsidP="00892EB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E67D58" w:rsidRPr="00E67D58">
        <w:rPr>
          <w:rFonts w:ascii="Times New Roman" w:hAnsi="Times New Roman" w:cs="Times New Roman"/>
          <w:sz w:val="24"/>
          <w:szCs w:val="24"/>
        </w:rPr>
        <w:t>Culture refers to something one acquires from other human beings through learning.</w:t>
      </w:r>
      <w:r w:rsidR="00E67D58">
        <w:rPr>
          <w:rFonts w:ascii="Times New Roman" w:hAnsi="Times New Roman" w:cs="Times New Roman"/>
          <w:sz w:val="24"/>
          <w:szCs w:val="24"/>
        </w:rPr>
        <w:t xml:space="preserve"> Culture is passed from one generation to the other. Ethnicity involves </w:t>
      </w:r>
      <w:r w:rsidR="0069621F">
        <w:rPr>
          <w:rFonts w:ascii="Times New Roman" w:hAnsi="Times New Roman" w:cs="Times New Roman"/>
          <w:sz w:val="24"/>
          <w:szCs w:val="24"/>
        </w:rPr>
        <w:t>nationality, the</w:t>
      </w:r>
      <w:r w:rsidR="00E67D58">
        <w:rPr>
          <w:rFonts w:ascii="Times New Roman" w:hAnsi="Times New Roman" w:cs="Times New Roman"/>
          <w:sz w:val="24"/>
          <w:szCs w:val="24"/>
        </w:rPr>
        <w:t xml:space="preserve"> origin of an </w:t>
      </w:r>
      <w:r w:rsidR="00892EB6">
        <w:rPr>
          <w:rFonts w:ascii="Times New Roman" w:hAnsi="Times New Roman" w:cs="Times New Roman"/>
          <w:sz w:val="24"/>
          <w:szCs w:val="24"/>
        </w:rPr>
        <w:t xml:space="preserve">individual. Being a </w:t>
      </w:r>
      <w:r w:rsidR="0069621F">
        <w:rPr>
          <w:rFonts w:ascii="Times New Roman" w:hAnsi="Times New Roman" w:cs="Times New Roman"/>
          <w:sz w:val="24"/>
          <w:szCs w:val="24"/>
        </w:rPr>
        <w:t xml:space="preserve">Saudi Arabian </w:t>
      </w:r>
      <w:r w:rsidR="00892EB6">
        <w:rPr>
          <w:rFonts w:ascii="Times New Roman" w:hAnsi="Times New Roman" w:cs="Times New Roman"/>
          <w:sz w:val="24"/>
          <w:szCs w:val="24"/>
        </w:rPr>
        <w:t xml:space="preserve">and belonging to the </w:t>
      </w:r>
      <w:r w:rsidR="0069621F">
        <w:rPr>
          <w:rFonts w:ascii="Times New Roman" w:hAnsi="Times New Roman" w:cs="Times New Roman"/>
          <w:sz w:val="24"/>
          <w:szCs w:val="24"/>
        </w:rPr>
        <w:t>Riyadh</w:t>
      </w:r>
      <w:r w:rsidR="00EE3CC0">
        <w:rPr>
          <w:rFonts w:ascii="Times New Roman" w:hAnsi="Times New Roman" w:cs="Times New Roman"/>
          <w:sz w:val="24"/>
          <w:szCs w:val="24"/>
        </w:rPr>
        <w:t xml:space="preserve"> </w:t>
      </w:r>
      <w:r w:rsidR="00892EB6">
        <w:rPr>
          <w:rFonts w:ascii="Times New Roman" w:hAnsi="Times New Roman" w:cs="Times New Roman"/>
          <w:sz w:val="24"/>
          <w:szCs w:val="24"/>
        </w:rPr>
        <w:t xml:space="preserve">ethnicity group </w:t>
      </w:r>
      <w:r w:rsidR="00C520BF">
        <w:rPr>
          <w:rFonts w:ascii="Times New Roman" w:hAnsi="Times New Roman" w:cs="Times New Roman"/>
          <w:sz w:val="24"/>
          <w:szCs w:val="24"/>
        </w:rPr>
        <w:t xml:space="preserve">gives a fantastic </w:t>
      </w:r>
      <w:r w:rsidR="00892EB6">
        <w:rPr>
          <w:rFonts w:ascii="Times New Roman" w:hAnsi="Times New Roman" w:cs="Times New Roman"/>
          <w:sz w:val="24"/>
          <w:szCs w:val="24"/>
        </w:rPr>
        <w:t xml:space="preserve">sense of belonging. The most </w:t>
      </w:r>
      <w:r w:rsidR="00C520BF">
        <w:rPr>
          <w:rFonts w:ascii="Times New Roman" w:hAnsi="Times New Roman" w:cs="Times New Roman"/>
          <w:sz w:val="24"/>
          <w:szCs w:val="24"/>
        </w:rPr>
        <w:t>powerful</w:t>
      </w:r>
      <w:r w:rsidR="00892EB6">
        <w:rPr>
          <w:rFonts w:ascii="Times New Roman" w:hAnsi="Times New Roman" w:cs="Times New Roman"/>
          <w:sz w:val="24"/>
          <w:szCs w:val="24"/>
        </w:rPr>
        <w:t xml:space="preserve"> cultural identity within the </w:t>
      </w:r>
      <w:r w:rsidR="0069621F">
        <w:rPr>
          <w:rFonts w:ascii="Times New Roman" w:hAnsi="Times New Roman" w:cs="Times New Roman"/>
          <w:sz w:val="24"/>
          <w:szCs w:val="24"/>
        </w:rPr>
        <w:t xml:space="preserve">Islamic </w:t>
      </w:r>
      <w:r w:rsidR="00892EB6">
        <w:rPr>
          <w:rFonts w:ascii="Times New Roman" w:hAnsi="Times New Roman" w:cs="Times New Roman"/>
          <w:sz w:val="24"/>
          <w:szCs w:val="24"/>
        </w:rPr>
        <w:t xml:space="preserve">context </w:t>
      </w:r>
      <w:r w:rsidR="0069621F">
        <w:rPr>
          <w:rFonts w:ascii="Times New Roman" w:hAnsi="Times New Roman" w:cs="Times New Roman"/>
          <w:sz w:val="24"/>
          <w:szCs w:val="24"/>
        </w:rPr>
        <w:t xml:space="preserve">is the dressing code </w:t>
      </w:r>
      <w:r>
        <w:rPr>
          <w:rFonts w:ascii="Times New Roman" w:hAnsi="Times New Roman" w:cs="Times New Roman"/>
          <w:sz w:val="24"/>
          <w:szCs w:val="24"/>
        </w:rPr>
        <w:t>where the religion and society</w:t>
      </w:r>
      <w:r w:rsidR="0069621F">
        <w:rPr>
          <w:rFonts w:ascii="Times New Roman" w:hAnsi="Times New Roman" w:cs="Times New Roman"/>
          <w:sz w:val="24"/>
          <w:szCs w:val="24"/>
        </w:rPr>
        <w:t xml:space="preserve"> expect every Muslim to dress in a particular way</w:t>
      </w:r>
      <w:r>
        <w:rPr>
          <w:rFonts w:ascii="Times New Roman" w:hAnsi="Times New Roman" w:cs="Times New Roman"/>
          <w:sz w:val="24"/>
          <w:szCs w:val="24"/>
        </w:rPr>
        <w:t xml:space="preserve"> (Arbbery, 2013)</w:t>
      </w:r>
      <w:r w:rsidR="0069621F">
        <w:rPr>
          <w:rFonts w:ascii="Times New Roman" w:hAnsi="Times New Roman" w:cs="Times New Roman"/>
          <w:sz w:val="24"/>
          <w:szCs w:val="24"/>
        </w:rPr>
        <w:t>.</w:t>
      </w:r>
    </w:p>
    <w:p w:rsidR="00892EB6" w:rsidRDefault="00EE3CC0" w:rsidP="00892EB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Participant Observation.</w:t>
      </w:r>
    </w:p>
    <w:p w:rsidR="000C23D5" w:rsidRDefault="000C23D5" w:rsidP="00892EB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23D5">
        <w:rPr>
          <w:rFonts w:ascii="Times New Roman" w:hAnsi="Times New Roman" w:cs="Times New Roman"/>
          <w:sz w:val="24"/>
          <w:szCs w:val="24"/>
        </w:rPr>
        <w:t>Within the Islamic framework, the eating and drinking habits are very different they have a particular standard the food ought to meet. The ingredients used in the cooking shoul</w:t>
      </w:r>
      <w:r w:rsidR="008D36B6">
        <w:rPr>
          <w:rFonts w:ascii="Times New Roman" w:hAnsi="Times New Roman" w:cs="Times New Roman"/>
          <w:sz w:val="24"/>
          <w:szCs w:val="24"/>
        </w:rPr>
        <w:t>d have specific taste and smell,</w:t>
      </w:r>
      <w:r w:rsidR="008D36B6" w:rsidRPr="000C23D5">
        <w:rPr>
          <w:rFonts w:ascii="Times New Roman" w:hAnsi="Times New Roman" w:cs="Times New Roman"/>
          <w:sz w:val="24"/>
          <w:szCs w:val="24"/>
        </w:rPr>
        <w:t xml:space="preserve"> a</w:t>
      </w:r>
      <w:r w:rsidR="008D36B6">
        <w:rPr>
          <w:rFonts w:ascii="Times New Roman" w:hAnsi="Times New Roman" w:cs="Times New Roman"/>
          <w:sz w:val="24"/>
          <w:szCs w:val="24"/>
        </w:rPr>
        <w:t>nd subsequently the food preparation</w:t>
      </w:r>
      <w:r w:rsidRPr="000C23D5">
        <w:rPr>
          <w:rFonts w:ascii="Times New Roman" w:hAnsi="Times New Roman" w:cs="Times New Roman"/>
          <w:sz w:val="24"/>
          <w:szCs w:val="24"/>
        </w:rPr>
        <w:t xml:space="preserve"> needs to entail what the Muslim culture deems as right.</w:t>
      </w:r>
      <w:r>
        <w:rPr>
          <w:rFonts w:ascii="Times New Roman" w:hAnsi="Times New Roman" w:cs="Times New Roman"/>
          <w:sz w:val="24"/>
          <w:szCs w:val="24"/>
        </w:rPr>
        <w:t xml:space="preserve"> A challenge could arise if these individuals visited another country that has a different religion and cultural practices. They could find it very hard to survive in such a community.</w:t>
      </w:r>
    </w:p>
    <w:p w:rsidR="000C23D5" w:rsidRDefault="000C23D5" w:rsidP="00892EB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C23D5">
        <w:rPr>
          <w:rFonts w:ascii="Times New Roman" w:hAnsi="Times New Roman" w:cs="Times New Roman"/>
          <w:b/>
          <w:sz w:val="24"/>
          <w:szCs w:val="24"/>
        </w:rPr>
        <w:t>The Mexican culture</w:t>
      </w:r>
    </w:p>
    <w:p w:rsidR="000C23D5" w:rsidRDefault="000C23D5" w:rsidP="00892EB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20BF">
        <w:rPr>
          <w:rFonts w:ascii="Times New Roman" w:hAnsi="Times New Roman" w:cs="Times New Roman"/>
          <w:sz w:val="24"/>
          <w:szCs w:val="24"/>
        </w:rPr>
        <w:t>The Mexican culture has undergone numerous transformations and spread across the country. A Large number of Mexicans use S</w:t>
      </w:r>
      <w:r w:rsidR="008D36B6">
        <w:rPr>
          <w:rFonts w:ascii="Times New Roman" w:hAnsi="Times New Roman" w:cs="Times New Roman"/>
          <w:sz w:val="24"/>
          <w:szCs w:val="24"/>
        </w:rPr>
        <w:t>panish as their primary</w:t>
      </w:r>
      <w:r w:rsidRPr="00C520BF">
        <w:rPr>
          <w:rFonts w:ascii="Times New Roman" w:hAnsi="Times New Roman" w:cs="Times New Roman"/>
          <w:sz w:val="24"/>
          <w:szCs w:val="24"/>
        </w:rPr>
        <w:t xml:space="preserve"> language. The much </w:t>
      </w:r>
      <w:r w:rsidR="008D36B6" w:rsidRPr="00C520BF">
        <w:rPr>
          <w:rFonts w:ascii="Times New Roman" w:hAnsi="Times New Roman" w:cs="Times New Roman"/>
          <w:sz w:val="24"/>
          <w:szCs w:val="24"/>
        </w:rPr>
        <w:t>of Mexican</w:t>
      </w:r>
      <w:r w:rsidRPr="00C520BF">
        <w:rPr>
          <w:rFonts w:ascii="Times New Roman" w:hAnsi="Times New Roman" w:cs="Times New Roman"/>
          <w:sz w:val="24"/>
          <w:szCs w:val="24"/>
        </w:rPr>
        <w:t xml:space="preserve"> culture revolves around religion and </w:t>
      </w:r>
      <w:r w:rsidR="00C520BF" w:rsidRPr="00C520BF">
        <w:rPr>
          <w:rFonts w:ascii="Times New Roman" w:hAnsi="Times New Roman" w:cs="Times New Roman"/>
          <w:sz w:val="24"/>
          <w:szCs w:val="24"/>
        </w:rPr>
        <w:t>church. The</w:t>
      </w:r>
      <w:r w:rsidR="008D36B6">
        <w:rPr>
          <w:rFonts w:ascii="Times New Roman" w:hAnsi="Times New Roman" w:cs="Times New Roman"/>
          <w:sz w:val="24"/>
          <w:szCs w:val="24"/>
        </w:rPr>
        <w:t xml:space="preserve"> most exciting</w:t>
      </w:r>
      <w:r w:rsidRPr="00C520BF">
        <w:rPr>
          <w:rFonts w:ascii="Times New Roman" w:hAnsi="Times New Roman" w:cs="Times New Roman"/>
          <w:sz w:val="24"/>
          <w:szCs w:val="24"/>
        </w:rPr>
        <w:t xml:space="preserve"> thing about the Mexican cu</w:t>
      </w:r>
      <w:r w:rsidR="008D36B6">
        <w:rPr>
          <w:rFonts w:ascii="Times New Roman" w:hAnsi="Times New Roman" w:cs="Times New Roman"/>
          <w:sz w:val="24"/>
          <w:szCs w:val="24"/>
        </w:rPr>
        <w:t>lture is that family is an</w:t>
      </w:r>
      <w:r w:rsidRPr="00C520BF">
        <w:rPr>
          <w:rFonts w:ascii="Times New Roman" w:hAnsi="Times New Roman" w:cs="Times New Roman"/>
          <w:sz w:val="24"/>
          <w:szCs w:val="24"/>
        </w:rPr>
        <w:t xml:space="preserve"> </w:t>
      </w:r>
      <w:r w:rsidR="00C520BF" w:rsidRPr="00C520BF">
        <w:rPr>
          <w:rFonts w:ascii="Times New Roman" w:hAnsi="Times New Roman" w:cs="Times New Roman"/>
          <w:sz w:val="24"/>
          <w:szCs w:val="24"/>
        </w:rPr>
        <w:t>essential</w:t>
      </w:r>
      <w:r w:rsidRPr="00C520BF">
        <w:rPr>
          <w:rFonts w:ascii="Times New Roman" w:hAnsi="Times New Roman" w:cs="Times New Roman"/>
          <w:sz w:val="24"/>
          <w:szCs w:val="24"/>
        </w:rPr>
        <w:t xml:space="preserve"> part of their </w:t>
      </w:r>
      <w:r w:rsidR="00C520BF" w:rsidRPr="00C520BF">
        <w:rPr>
          <w:rFonts w:ascii="Times New Roman" w:hAnsi="Times New Roman" w:cs="Times New Roman"/>
          <w:sz w:val="24"/>
          <w:szCs w:val="24"/>
        </w:rPr>
        <w:t>lives</w:t>
      </w:r>
      <w:r w:rsidR="008D36B6">
        <w:rPr>
          <w:rFonts w:ascii="Times New Roman" w:hAnsi="Times New Roman" w:cs="Times New Roman"/>
          <w:sz w:val="24"/>
          <w:szCs w:val="24"/>
        </w:rPr>
        <w:t xml:space="preserve"> (Diaz-Guerrero, 1976)</w:t>
      </w:r>
      <w:r w:rsidR="00C520BF" w:rsidRPr="00C520BF">
        <w:rPr>
          <w:rFonts w:ascii="Times New Roman" w:hAnsi="Times New Roman" w:cs="Times New Roman"/>
          <w:sz w:val="24"/>
          <w:szCs w:val="24"/>
        </w:rPr>
        <w:t>.</w:t>
      </w:r>
      <w:r w:rsidR="00C520BF">
        <w:rPr>
          <w:rFonts w:ascii="Times New Roman" w:hAnsi="Times New Roman" w:cs="Times New Roman"/>
          <w:sz w:val="24"/>
          <w:szCs w:val="24"/>
        </w:rPr>
        <w:t xml:space="preserve"> Their food varies widely across the cities. Their art is uniquely represented such as colorful baskets and rugs.</w:t>
      </w:r>
    </w:p>
    <w:p w:rsidR="00C520BF" w:rsidRDefault="00C520BF" w:rsidP="00892EB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520BF" w:rsidRDefault="00C520BF" w:rsidP="00892EB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520BF" w:rsidRDefault="00C520BF" w:rsidP="00892EB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C520BF" w:rsidRPr="008D36B6" w:rsidRDefault="00C520BF" w:rsidP="008D36B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D36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Arberry, A. J. (2013). </w:t>
      </w:r>
      <w:r w:rsidRPr="008D36B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Aspects of Islamic civilization: as depicted in the original texts</w:t>
      </w:r>
      <w:r w:rsidRPr="008D36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C520BF" w:rsidRPr="008D36B6" w:rsidRDefault="00C520BF" w:rsidP="008D36B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36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Diaz-Guerrero, R. (1976). </w:t>
      </w:r>
      <w:r w:rsidRPr="008D36B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Psychology of the Mexican: Culture and personality</w:t>
      </w:r>
      <w:r w:rsidRPr="008D36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University of Texas Press.</w:t>
      </w:r>
    </w:p>
    <w:p w:rsidR="00C520BF" w:rsidRPr="008D36B6" w:rsidRDefault="00C520BF" w:rsidP="008D36B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C520BF" w:rsidRPr="008D36B6" w:rsidRDefault="00C520BF" w:rsidP="008D36B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C520BF" w:rsidRPr="008D36B6" w:rsidRDefault="00C520BF" w:rsidP="008D36B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EE3CC0" w:rsidRPr="008D36B6" w:rsidRDefault="00EE3CC0" w:rsidP="008D36B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EE3CC0" w:rsidRPr="008D36B6" w:rsidRDefault="00EE3CC0" w:rsidP="008D36B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sectPr w:rsidR="00EE3CC0" w:rsidRPr="008D36B6" w:rsidSect="00E67D5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3A61" w:rsidRDefault="00D13A61" w:rsidP="00E67D58">
      <w:pPr>
        <w:spacing w:after="0" w:line="240" w:lineRule="auto"/>
      </w:pPr>
      <w:r>
        <w:separator/>
      </w:r>
    </w:p>
  </w:endnote>
  <w:endnote w:type="continuationSeparator" w:id="0">
    <w:p w:rsidR="00D13A61" w:rsidRDefault="00D13A61" w:rsidP="00E67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3A61" w:rsidRDefault="00D13A61" w:rsidP="00E67D58">
      <w:pPr>
        <w:spacing w:after="0" w:line="240" w:lineRule="auto"/>
      </w:pPr>
      <w:r>
        <w:separator/>
      </w:r>
    </w:p>
  </w:footnote>
  <w:footnote w:type="continuationSeparator" w:id="0">
    <w:p w:rsidR="00D13A61" w:rsidRDefault="00D13A61" w:rsidP="00E67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538376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E67D58" w:rsidRDefault="00E67D58">
        <w:pPr>
          <w:pStyle w:val="Header"/>
        </w:pPr>
        <w:r>
          <w:t xml:space="preserve">CULTURE AND ETHNICITY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36B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67D58" w:rsidRDefault="00E67D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7D58" w:rsidRPr="00E67D58" w:rsidRDefault="00E67D58">
    <w:pPr>
      <w:pStyle w:val="Header"/>
      <w:rPr>
        <w:rFonts w:ascii="Times New Roman" w:hAnsi="Times New Roman" w:cs="Times New Roman"/>
        <w:sz w:val="24"/>
        <w:szCs w:val="24"/>
      </w:rPr>
    </w:pPr>
    <w:r w:rsidRPr="00E67D58">
      <w:rPr>
        <w:rFonts w:ascii="Times New Roman" w:hAnsi="Times New Roman" w:cs="Times New Roman"/>
        <w:sz w:val="24"/>
        <w:szCs w:val="24"/>
      </w:rPr>
      <w:t>Running head: CULTURE AND ETHNICITY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</w:t>
    </w:r>
    <w:r w:rsidRPr="00E67D58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D58"/>
    <w:rsid w:val="000C23D5"/>
    <w:rsid w:val="003F7A76"/>
    <w:rsid w:val="005049C0"/>
    <w:rsid w:val="0069621F"/>
    <w:rsid w:val="00892EB6"/>
    <w:rsid w:val="008D36B6"/>
    <w:rsid w:val="00C520BF"/>
    <w:rsid w:val="00D13A61"/>
    <w:rsid w:val="00E67D58"/>
    <w:rsid w:val="00EE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5D1E45-EA04-4539-83C1-276B11B06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7D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D58"/>
  </w:style>
  <w:style w:type="paragraph" w:styleId="Footer">
    <w:name w:val="footer"/>
    <w:basedOn w:val="Normal"/>
    <w:link w:val="FooterChar"/>
    <w:uiPriority w:val="99"/>
    <w:unhideWhenUsed/>
    <w:rsid w:val="00E67D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D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Other</dc:creator>
  <cp:keywords/>
  <dc:description/>
  <cp:lastModifiedBy>254702531813</cp:lastModifiedBy>
  <cp:revision>2</cp:revision>
  <dcterms:created xsi:type="dcterms:W3CDTF">2019-02-04T01:38:00Z</dcterms:created>
  <dcterms:modified xsi:type="dcterms:W3CDTF">2019-02-04T01:38:00Z</dcterms:modified>
</cp:coreProperties>
</file>