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777F5" w:rsidRDefault="00C777F5" w:rsidP="00C777F5">
      <w:pPr>
        <w:rPr>
          <w:b/>
          <w:bCs/>
        </w:rPr>
      </w:pPr>
      <w:r>
        <w:rPr>
          <w:b/>
          <w:bCs/>
        </w:rPr>
        <w:t>Section VII: Implementation</w:t>
      </w:r>
    </w:p>
    <w:p w:rsidR="00C777F5" w:rsidRPr="0087036C" w:rsidRDefault="00C777F5" w:rsidP="00C777F5">
      <w:pPr>
        <w:jc w:val="center"/>
        <w:rPr>
          <w:b/>
          <w:bCs/>
        </w:rPr>
      </w:pPr>
      <w:r w:rsidRPr="0087036C">
        <w:rPr>
          <w:b/>
          <w:bCs/>
        </w:rPr>
        <w:t>Implementation</w:t>
      </w:r>
    </w:p>
    <w:p w:rsidR="00C777F5" w:rsidRDefault="00C777F5" w:rsidP="00C777F5">
      <w:r>
        <w:t xml:space="preserve">The implementation process of the strategic alternative will start by assessment and evaluation of all internal controls in the firm in order to create a platform that will ensure proper planning and give the necessary information that is critical in the management of the corporation. So as to achieve excellence in the implementation of the plan, it is important to utilize the managerial excellence in the firm. This will turn the firm to be the best firm in the market. </w:t>
      </w:r>
      <w:r>
        <w:t>For the target to optimally implement the above-mentioned strategies, it needs to apply various policies. It is important that it revisits its employee compensation package so as to motivate them. Secondly, it should offer free after-sale services to the customers especially new customers to build brand loyalty as a means to gain a competitive advantage. Also, the firm can restructure the company so as to modify the cultural differences when entering into new markets. This is possible through conducting adequate research on the foreign market before it ventures into them. The starting point can be used to determine the efficiency and effectiveness of implementing the policies.</w:t>
      </w:r>
    </w:p>
    <w:p w:rsidR="00C777F5" w:rsidRPr="0087036C" w:rsidRDefault="00C777F5" w:rsidP="00C777F5">
      <w:pPr>
        <w:jc w:val="center"/>
        <w:rPr>
          <w:b/>
          <w:bCs/>
        </w:rPr>
      </w:pPr>
      <w:r w:rsidRPr="0087036C">
        <w:rPr>
          <w:b/>
          <w:bCs/>
        </w:rPr>
        <w:t>Evaluation and Control</w:t>
      </w:r>
    </w:p>
    <w:p w:rsidR="00C777F5" w:rsidRDefault="00C777F5" w:rsidP="00C777F5">
      <w:r>
        <w:t xml:space="preserve">The strategic plan will be reviewed continually, proper assessment done and the necessary adjustments done in accordance with the specific needs of the company. In order to ensure that the strategic plan adopted in the firm is meeting the needs of the company, a necessary audit is made against the return on investment. This is critical in ensuring that the investment put in the running of the business is generating income. </w:t>
      </w:r>
      <w:r>
        <w:t xml:space="preserve">The company’s information system has the capability of giving the required feedback as the firm can utilize the generated data to fully understand the market and the needs of the customers as a competitive advantage. Furthermore, </w:t>
      </w:r>
      <w:r>
        <w:lastRenderedPageBreak/>
        <w:t>the company can use the information system to set up a supplier relationship management system and a customer relationship management system to help in setting up stable relationships with them. However, the corporation does not have the required rewards and standard measures to help in rewarding the excellent performances by employees. Therefore, it is required of the firm to fully invest in efficient and effective employee compensation packages that will work as a means of motivating them.</w:t>
      </w:r>
    </w:p>
    <w:p w:rsidR="00290C28" w:rsidRDefault="00C777F5">
      <w:r>
        <w:t xml:space="preserve">In order to meet the control mission of Target Corporation, it is important to have a comprehensive audit of the management. This will ensure that important internal controls are put in place to protect the business operations and the existing financial information. With the help of the audit team of the company, the efficiency of the strategic plan will be evaluated. This is important in measuring the operations and the financial performance of the firm. </w:t>
      </w:r>
    </w:p>
    <w:p w:rsidR="00C777F5" w:rsidRDefault="00C777F5">
      <w:r>
        <w:t>Exhibit 8: Implementation, evaluation and control plan</w:t>
      </w:r>
    </w:p>
    <w:tbl>
      <w:tblPr>
        <w:tblStyle w:val="TableGrid"/>
        <w:tblW w:w="0" w:type="auto"/>
        <w:tblLook w:val="04A0" w:firstRow="1" w:lastRow="0" w:firstColumn="1" w:lastColumn="0" w:noHBand="0" w:noVBand="1"/>
      </w:tblPr>
      <w:tblGrid>
        <w:gridCol w:w="1403"/>
        <w:gridCol w:w="1443"/>
        <w:gridCol w:w="950"/>
        <w:gridCol w:w="1063"/>
        <w:gridCol w:w="1129"/>
        <w:gridCol w:w="1229"/>
        <w:gridCol w:w="2133"/>
      </w:tblGrid>
      <w:tr w:rsidR="00C777F5" w:rsidTr="00C777F5">
        <w:tc>
          <w:tcPr>
            <w:tcW w:w="1335" w:type="dxa"/>
          </w:tcPr>
          <w:p w:rsidR="00C777F5" w:rsidRDefault="00C777F5">
            <w:r>
              <w:t>Strategic alternative #1</w:t>
            </w:r>
          </w:p>
        </w:tc>
        <w:tc>
          <w:tcPr>
            <w:tcW w:w="1335" w:type="dxa"/>
          </w:tcPr>
          <w:p w:rsidR="00C777F5" w:rsidRDefault="00C777F5">
            <w:r>
              <w:t>Action plan</w:t>
            </w:r>
          </w:p>
        </w:tc>
        <w:tc>
          <w:tcPr>
            <w:tcW w:w="655" w:type="dxa"/>
          </w:tcPr>
          <w:p w:rsidR="00C777F5" w:rsidRDefault="00C777F5">
            <w:r>
              <w:t>Priority system</w:t>
            </w:r>
          </w:p>
        </w:tc>
        <w:tc>
          <w:tcPr>
            <w:tcW w:w="1170" w:type="dxa"/>
          </w:tcPr>
          <w:p w:rsidR="00C777F5" w:rsidRDefault="00C777F5">
            <w:r>
              <w:t>Person in charge</w:t>
            </w:r>
          </w:p>
        </w:tc>
        <w:tc>
          <w:tcPr>
            <w:tcW w:w="1170" w:type="dxa"/>
          </w:tcPr>
          <w:p w:rsidR="00C777F5" w:rsidRDefault="00C777F5">
            <w:r>
              <w:t>Review</w:t>
            </w:r>
          </w:p>
        </w:tc>
        <w:tc>
          <w:tcPr>
            <w:tcW w:w="1170" w:type="dxa"/>
          </w:tcPr>
          <w:p w:rsidR="00C777F5" w:rsidRDefault="00C777F5">
            <w:r>
              <w:t>Frequency of review</w:t>
            </w:r>
          </w:p>
        </w:tc>
        <w:tc>
          <w:tcPr>
            <w:tcW w:w="2515" w:type="dxa"/>
          </w:tcPr>
          <w:p w:rsidR="00C777F5" w:rsidRDefault="00C777F5">
            <w:r>
              <w:t>Criteria</w:t>
            </w:r>
          </w:p>
        </w:tc>
      </w:tr>
      <w:tr w:rsidR="00C777F5" w:rsidTr="00C777F5">
        <w:tc>
          <w:tcPr>
            <w:tcW w:w="1335" w:type="dxa"/>
          </w:tcPr>
          <w:p w:rsidR="00C777F5" w:rsidRDefault="00C777F5">
            <w:r>
              <w:t>New company mission</w:t>
            </w:r>
          </w:p>
        </w:tc>
        <w:tc>
          <w:tcPr>
            <w:tcW w:w="1335" w:type="dxa"/>
          </w:tcPr>
          <w:p w:rsidR="00C777F5" w:rsidRDefault="00C777F5">
            <w:r>
              <w:t>Design ne strategic mission and corporate culture</w:t>
            </w:r>
          </w:p>
        </w:tc>
        <w:tc>
          <w:tcPr>
            <w:tcW w:w="655" w:type="dxa"/>
          </w:tcPr>
          <w:p w:rsidR="00C777F5" w:rsidRDefault="00C777F5">
            <w:r>
              <w:t>1</w:t>
            </w:r>
          </w:p>
        </w:tc>
        <w:tc>
          <w:tcPr>
            <w:tcW w:w="1170" w:type="dxa"/>
          </w:tcPr>
          <w:p w:rsidR="00C777F5" w:rsidRDefault="00C777F5">
            <w:r>
              <w:t>CEO</w:t>
            </w:r>
          </w:p>
        </w:tc>
        <w:tc>
          <w:tcPr>
            <w:tcW w:w="1170" w:type="dxa"/>
          </w:tcPr>
          <w:p w:rsidR="00C777F5" w:rsidRDefault="00C777F5">
            <w:r>
              <w:t>Board of directors</w:t>
            </w:r>
          </w:p>
        </w:tc>
        <w:tc>
          <w:tcPr>
            <w:tcW w:w="1170" w:type="dxa"/>
          </w:tcPr>
          <w:p w:rsidR="00C777F5" w:rsidRDefault="00C777F5">
            <w:r>
              <w:t>Annually</w:t>
            </w:r>
          </w:p>
        </w:tc>
        <w:tc>
          <w:tcPr>
            <w:tcW w:w="2515" w:type="dxa"/>
          </w:tcPr>
          <w:p w:rsidR="00C777F5" w:rsidRDefault="00C777F5">
            <w:r>
              <w:t xml:space="preserve">Give direction of the strategies adopted by the organization that will help in the attainment of the </w:t>
            </w:r>
            <w:r>
              <w:lastRenderedPageBreak/>
              <w:t>larger organization mission</w:t>
            </w:r>
          </w:p>
        </w:tc>
      </w:tr>
      <w:tr w:rsidR="00C777F5" w:rsidTr="00C777F5">
        <w:tc>
          <w:tcPr>
            <w:tcW w:w="1335" w:type="dxa"/>
          </w:tcPr>
          <w:p w:rsidR="00C777F5" w:rsidRDefault="00C777F5">
            <w:r>
              <w:lastRenderedPageBreak/>
              <w:t>Partnerships and cooperation agreements</w:t>
            </w:r>
          </w:p>
        </w:tc>
        <w:tc>
          <w:tcPr>
            <w:tcW w:w="1335" w:type="dxa"/>
          </w:tcPr>
          <w:p w:rsidR="00C777F5" w:rsidRDefault="00C777F5">
            <w:r>
              <w:t>Identify and create alliances with other players in the foreign markets</w:t>
            </w:r>
          </w:p>
        </w:tc>
        <w:tc>
          <w:tcPr>
            <w:tcW w:w="655" w:type="dxa"/>
          </w:tcPr>
          <w:p w:rsidR="00C777F5" w:rsidRDefault="00C777F5">
            <w:r>
              <w:t>1</w:t>
            </w:r>
          </w:p>
        </w:tc>
        <w:tc>
          <w:tcPr>
            <w:tcW w:w="1170" w:type="dxa"/>
          </w:tcPr>
          <w:p w:rsidR="00C777F5" w:rsidRDefault="00C777F5">
            <w:r>
              <w:t>COO</w:t>
            </w:r>
          </w:p>
        </w:tc>
        <w:tc>
          <w:tcPr>
            <w:tcW w:w="1170" w:type="dxa"/>
          </w:tcPr>
          <w:p w:rsidR="00C777F5" w:rsidRDefault="00C777F5">
            <w:r>
              <w:t>Board of directors</w:t>
            </w:r>
          </w:p>
        </w:tc>
        <w:tc>
          <w:tcPr>
            <w:tcW w:w="1170" w:type="dxa"/>
          </w:tcPr>
          <w:p w:rsidR="00C777F5" w:rsidRDefault="00C777F5">
            <w:r>
              <w:t>Semi-annually</w:t>
            </w:r>
          </w:p>
        </w:tc>
        <w:tc>
          <w:tcPr>
            <w:tcW w:w="2515" w:type="dxa"/>
          </w:tcPr>
          <w:p w:rsidR="00C777F5" w:rsidRDefault="00C777F5">
            <w:r>
              <w:t>Divide the international markets into continental regions to allow efficiency in management</w:t>
            </w:r>
          </w:p>
        </w:tc>
      </w:tr>
      <w:tr w:rsidR="00C777F5" w:rsidTr="00C777F5">
        <w:tc>
          <w:tcPr>
            <w:tcW w:w="1335" w:type="dxa"/>
          </w:tcPr>
          <w:p w:rsidR="00C777F5" w:rsidRDefault="00C777F5">
            <w:r>
              <w:t>Information system</w:t>
            </w:r>
          </w:p>
        </w:tc>
        <w:tc>
          <w:tcPr>
            <w:tcW w:w="1335" w:type="dxa"/>
          </w:tcPr>
          <w:p w:rsidR="00C777F5" w:rsidRDefault="00C777F5">
            <w:r>
              <w:t>Deploy the information system in the management of the whole sections of the company</w:t>
            </w:r>
          </w:p>
        </w:tc>
        <w:tc>
          <w:tcPr>
            <w:tcW w:w="655" w:type="dxa"/>
          </w:tcPr>
          <w:p w:rsidR="00C777F5" w:rsidRDefault="00C777F5">
            <w:r>
              <w:t>2</w:t>
            </w:r>
          </w:p>
        </w:tc>
        <w:tc>
          <w:tcPr>
            <w:tcW w:w="1170" w:type="dxa"/>
          </w:tcPr>
          <w:p w:rsidR="00C777F5" w:rsidRDefault="00C777F5">
            <w:r>
              <w:t>IT team</w:t>
            </w:r>
          </w:p>
        </w:tc>
        <w:tc>
          <w:tcPr>
            <w:tcW w:w="1170" w:type="dxa"/>
          </w:tcPr>
          <w:p w:rsidR="00C777F5" w:rsidRDefault="00C777F5">
            <w:r>
              <w:t>COO</w:t>
            </w:r>
          </w:p>
        </w:tc>
        <w:tc>
          <w:tcPr>
            <w:tcW w:w="1170" w:type="dxa"/>
          </w:tcPr>
          <w:p w:rsidR="00C777F5" w:rsidRDefault="00C777F5">
            <w:r>
              <w:t>Annually</w:t>
            </w:r>
          </w:p>
        </w:tc>
        <w:tc>
          <w:tcPr>
            <w:tcW w:w="2515" w:type="dxa"/>
          </w:tcPr>
          <w:p w:rsidR="00C777F5" w:rsidRDefault="00C777F5">
            <w:r>
              <w:t xml:space="preserve">Framework setup within the first quarter and employees trained on how to use it. </w:t>
            </w:r>
          </w:p>
        </w:tc>
      </w:tr>
      <w:tr w:rsidR="00C777F5" w:rsidTr="00C777F5">
        <w:tc>
          <w:tcPr>
            <w:tcW w:w="1335" w:type="dxa"/>
          </w:tcPr>
          <w:p w:rsidR="00C777F5" w:rsidRDefault="00C777F5">
            <w:r>
              <w:t xml:space="preserve">Effective logistics and </w:t>
            </w:r>
            <w:proofErr w:type="spellStart"/>
            <w:r>
              <w:t>operayions</w:t>
            </w:r>
            <w:proofErr w:type="spellEnd"/>
            <w:r>
              <w:t xml:space="preserve"> system</w:t>
            </w:r>
          </w:p>
        </w:tc>
        <w:tc>
          <w:tcPr>
            <w:tcW w:w="1335" w:type="dxa"/>
          </w:tcPr>
          <w:p w:rsidR="00C777F5" w:rsidRDefault="00C777F5">
            <w:r>
              <w:t>Connect all market segments</w:t>
            </w:r>
          </w:p>
        </w:tc>
        <w:tc>
          <w:tcPr>
            <w:tcW w:w="655" w:type="dxa"/>
          </w:tcPr>
          <w:p w:rsidR="00C777F5" w:rsidRDefault="00C777F5">
            <w:r>
              <w:t>2</w:t>
            </w:r>
          </w:p>
        </w:tc>
        <w:tc>
          <w:tcPr>
            <w:tcW w:w="1170" w:type="dxa"/>
          </w:tcPr>
          <w:p w:rsidR="00C777F5" w:rsidRDefault="00C777F5">
            <w:r>
              <w:t>1</w:t>
            </w:r>
          </w:p>
        </w:tc>
        <w:tc>
          <w:tcPr>
            <w:tcW w:w="1170" w:type="dxa"/>
          </w:tcPr>
          <w:p w:rsidR="00C777F5" w:rsidRDefault="00C777F5">
            <w:r>
              <w:t>COO</w:t>
            </w:r>
          </w:p>
        </w:tc>
        <w:tc>
          <w:tcPr>
            <w:tcW w:w="1170" w:type="dxa"/>
          </w:tcPr>
          <w:p w:rsidR="00C777F5" w:rsidRDefault="00C777F5">
            <w:r>
              <w:t>Semi-annually</w:t>
            </w:r>
          </w:p>
        </w:tc>
        <w:tc>
          <w:tcPr>
            <w:tcW w:w="2515" w:type="dxa"/>
          </w:tcPr>
          <w:p w:rsidR="00C777F5" w:rsidRDefault="00C777F5">
            <w:r>
              <w:t>Effective and high network within 6 months</w:t>
            </w:r>
          </w:p>
        </w:tc>
      </w:tr>
      <w:tr w:rsidR="00C777F5" w:rsidTr="00C777F5">
        <w:tc>
          <w:tcPr>
            <w:tcW w:w="1335" w:type="dxa"/>
          </w:tcPr>
          <w:p w:rsidR="00C777F5" w:rsidRDefault="00C777F5">
            <w:r>
              <w:lastRenderedPageBreak/>
              <w:t>Online support system</w:t>
            </w:r>
          </w:p>
        </w:tc>
        <w:tc>
          <w:tcPr>
            <w:tcW w:w="1335" w:type="dxa"/>
          </w:tcPr>
          <w:p w:rsidR="00C777F5" w:rsidRDefault="00C777F5">
            <w:r>
              <w:t>Effective online ecommerce systems</w:t>
            </w:r>
          </w:p>
        </w:tc>
        <w:tc>
          <w:tcPr>
            <w:tcW w:w="655" w:type="dxa"/>
          </w:tcPr>
          <w:p w:rsidR="00C777F5" w:rsidRDefault="00C777F5">
            <w:r>
              <w:t>2</w:t>
            </w:r>
          </w:p>
        </w:tc>
        <w:tc>
          <w:tcPr>
            <w:tcW w:w="1170" w:type="dxa"/>
          </w:tcPr>
          <w:p w:rsidR="00C777F5" w:rsidRDefault="00C777F5">
            <w:r>
              <w:t>IT team</w:t>
            </w:r>
          </w:p>
        </w:tc>
        <w:tc>
          <w:tcPr>
            <w:tcW w:w="1170" w:type="dxa"/>
          </w:tcPr>
          <w:p w:rsidR="00C777F5" w:rsidRDefault="00C777F5">
            <w:r>
              <w:t>COO</w:t>
            </w:r>
          </w:p>
        </w:tc>
        <w:tc>
          <w:tcPr>
            <w:tcW w:w="1170" w:type="dxa"/>
          </w:tcPr>
          <w:p w:rsidR="00C777F5" w:rsidRDefault="00C777F5">
            <w:r>
              <w:t>Quarterly</w:t>
            </w:r>
          </w:p>
        </w:tc>
        <w:tc>
          <w:tcPr>
            <w:tcW w:w="2515" w:type="dxa"/>
          </w:tcPr>
          <w:p w:rsidR="00C777F5" w:rsidRDefault="00C777F5">
            <w:r>
              <w:t>Platforms within 3 months and customers are able to access the services through the platforms</w:t>
            </w:r>
          </w:p>
        </w:tc>
      </w:tr>
      <w:tr w:rsidR="00C777F5" w:rsidTr="00C777F5">
        <w:tc>
          <w:tcPr>
            <w:tcW w:w="1335" w:type="dxa"/>
          </w:tcPr>
          <w:p w:rsidR="00C777F5" w:rsidRDefault="00C777F5">
            <w:r>
              <w:t>Financial support systems</w:t>
            </w:r>
          </w:p>
        </w:tc>
        <w:tc>
          <w:tcPr>
            <w:tcW w:w="1335" w:type="dxa"/>
          </w:tcPr>
          <w:p w:rsidR="00C777F5" w:rsidRDefault="00C777F5">
            <w:r>
              <w:t>Create financial support system for both the domestic and international market</w:t>
            </w:r>
          </w:p>
        </w:tc>
        <w:tc>
          <w:tcPr>
            <w:tcW w:w="655" w:type="dxa"/>
          </w:tcPr>
          <w:p w:rsidR="00C777F5" w:rsidRDefault="00C777F5">
            <w:r>
              <w:t>2</w:t>
            </w:r>
          </w:p>
        </w:tc>
        <w:tc>
          <w:tcPr>
            <w:tcW w:w="1170" w:type="dxa"/>
          </w:tcPr>
          <w:p w:rsidR="00C777F5" w:rsidRDefault="00C777F5">
            <w:r>
              <w:t>CFO</w:t>
            </w:r>
          </w:p>
        </w:tc>
        <w:tc>
          <w:tcPr>
            <w:tcW w:w="1170" w:type="dxa"/>
          </w:tcPr>
          <w:p w:rsidR="00C777F5" w:rsidRDefault="00C777F5">
            <w:r>
              <w:t>COO</w:t>
            </w:r>
          </w:p>
        </w:tc>
        <w:tc>
          <w:tcPr>
            <w:tcW w:w="1170" w:type="dxa"/>
          </w:tcPr>
          <w:p w:rsidR="00C777F5" w:rsidRDefault="00C777F5">
            <w:r>
              <w:t>Quarterly</w:t>
            </w:r>
          </w:p>
        </w:tc>
        <w:tc>
          <w:tcPr>
            <w:tcW w:w="2515" w:type="dxa"/>
          </w:tcPr>
          <w:p w:rsidR="00C777F5" w:rsidRDefault="00C777F5">
            <w:r>
              <w:t>Capital available for support system in 3 months</w:t>
            </w:r>
          </w:p>
        </w:tc>
      </w:tr>
    </w:tbl>
    <w:p w:rsidR="00C777F5" w:rsidRDefault="00C777F5"/>
    <w:sectPr w:rsidR="00C777F5" w:rsidSect="00C465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547AB2"/>
    <w:multiLevelType w:val="multilevel"/>
    <w:tmpl w:val="85A0ADEE"/>
    <w:lvl w:ilvl="0">
      <w:start w:val="1"/>
      <w:numFmt w:val="decimal"/>
      <w:pStyle w:val="Heading1"/>
      <w:lvlText w:val="%1"/>
      <w:lvlJc w:val="left"/>
      <w:pPr>
        <w:tabs>
          <w:tab w:val="num" w:pos="432"/>
        </w:tabs>
        <w:ind w:left="432" w:hanging="432"/>
      </w:pPr>
      <w:rPr>
        <w:rFonts w:hint="default"/>
        <w:color w:val="385623" w:themeColor="accent6" w:themeShade="80"/>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142576245">
    <w:abstractNumId w:val="0"/>
  </w:num>
  <w:num w:numId="2" w16cid:durableId="262227034">
    <w:abstractNumId w:val="0"/>
  </w:num>
  <w:num w:numId="3" w16cid:durableId="512839125">
    <w:abstractNumId w:val="0"/>
  </w:num>
  <w:num w:numId="4" w16cid:durableId="57751261">
    <w:abstractNumId w:val="0"/>
  </w:num>
  <w:num w:numId="5" w16cid:durableId="543911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rAwNTM1tTQxNzYwMDVX0lEKTi0uzszPAykwrAUAw8/VKCwAAAA="/>
  </w:docVars>
  <w:rsids>
    <w:rsidRoot w:val="00C777F5"/>
    <w:rsid w:val="00290C28"/>
    <w:rsid w:val="0095468C"/>
    <w:rsid w:val="00C46579"/>
    <w:rsid w:val="00C777F5"/>
    <w:rsid w:val="00F17DC2"/>
    <w:rsid w:val="00F2229C"/>
    <w:rsid w:val="00F64C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6D99F"/>
  <w15:chartTrackingRefBased/>
  <w15:docId w15:val="{E26D9C2C-B7B1-4667-87A1-7CDBA747D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68C"/>
    <w:pPr>
      <w:spacing w:line="480" w:lineRule="auto"/>
    </w:pPr>
    <w:rPr>
      <w:rFonts w:ascii="Times New Roman" w:hAnsi="Times New Roman"/>
      <w:sz w:val="24"/>
    </w:rPr>
  </w:style>
  <w:style w:type="paragraph" w:styleId="Heading1">
    <w:name w:val="heading 1"/>
    <w:basedOn w:val="Normal"/>
    <w:next w:val="Normal"/>
    <w:link w:val="Heading1Char"/>
    <w:qFormat/>
    <w:rsid w:val="00F2229C"/>
    <w:pPr>
      <w:keepNext/>
      <w:keepLines/>
      <w:numPr>
        <w:numId w:val="5"/>
      </w:numPr>
      <w:spacing w:before="60" w:after="120" w:line="240" w:lineRule="auto"/>
      <w:outlineLvl w:val="0"/>
    </w:pPr>
    <w:rPr>
      <w:rFonts w:ascii="Arial Black" w:hAnsi="Arial Black" w:cs="Arial"/>
      <w:b/>
      <w:bCs/>
      <w:smallCaps/>
      <w:color w:val="008080"/>
      <w:kern w:val="32"/>
      <w:sz w:val="28"/>
      <w:szCs w:val="32"/>
    </w:rPr>
  </w:style>
  <w:style w:type="paragraph" w:styleId="Heading2">
    <w:name w:val="heading 2"/>
    <w:next w:val="Normal"/>
    <w:link w:val="Heading2Char"/>
    <w:qFormat/>
    <w:rsid w:val="00F2229C"/>
    <w:pPr>
      <w:keepNext/>
      <w:numPr>
        <w:ilvl w:val="1"/>
        <w:numId w:val="5"/>
      </w:numPr>
      <w:spacing w:before="60" w:after="240" w:line="240" w:lineRule="auto"/>
      <w:outlineLvl w:val="1"/>
    </w:pPr>
    <w:rPr>
      <w:rFonts w:ascii="Arial Black" w:eastAsia="Times New Roman" w:hAnsi="Arial Black" w:cs="Arial"/>
      <w:b/>
      <w:bCs/>
      <w:iCs/>
      <w:szCs w:val="28"/>
      <w:lang w:val="en-AU"/>
    </w:rPr>
  </w:style>
  <w:style w:type="paragraph" w:styleId="Heading3">
    <w:name w:val="heading 3"/>
    <w:next w:val="Normal"/>
    <w:link w:val="Heading3Char"/>
    <w:qFormat/>
    <w:rsid w:val="00F2229C"/>
    <w:pPr>
      <w:keepNext/>
      <w:numPr>
        <w:ilvl w:val="2"/>
        <w:numId w:val="5"/>
      </w:numPr>
      <w:spacing w:before="60" w:after="240" w:line="240" w:lineRule="auto"/>
      <w:outlineLvl w:val="2"/>
    </w:pPr>
    <w:rPr>
      <w:rFonts w:ascii="Arial Black" w:eastAsia="Times New Roman" w:hAnsi="Arial Black" w:cs="Arial"/>
      <w:bCs/>
      <w:iCs/>
      <w:szCs w:val="26"/>
      <w:lang w:val="en-AU"/>
    </w:rPr>
  </w:style>
  <w:style w:type="paragraph" w:styleId="Heading4">
    <w:name w:val="heading 4"/>
    <w:basedOn w:val="Normal"/>
    <w:next w:val="Normal"/>
    <w:link w:val="Heading4Char"/>
    <w:qFormat/>
    <w:rsid w:val="00F2229C"/>
    <w:pPr>
      <w:keepNext/>
      <w:keepLines/>
      <w:numPr>
        <w:ilvl w:val="3"/>
        <w:numId w:val="5"/>
      </w:numPr>
      <w:spacing w:before="60" w:after="120" w:line="240" w:lineRule="auto"/>
      <w:outlineLvl w:val="3"/>
    </w:pPr>
    <w:rPr>
      <w:rFonts w:ascii="Arial Black" w:eastAsia="Times New Roman" w:hAnsi="Arial Black" w:cs="Times New Roman"/>
      <w:bCs/>
      <w:i/>
      <w:sz w:val="22"/>
      <w:szCs w:val="28"/>
      <w:lang w:val="en-AU"/>
    </w:rPr>
  </w:style>
  <w:style w:type="paragraph" w:styleId="Heading5">
    <w:name w:val="heading 5"/>
    <w:basedOn w:val="Normal"/>
    <w:next w:val="Normal"/>
    <w:link w:val="Heading5Char"/>
    <w:qFormat/>
    <w:rsid w:val="00F2229C"/>
    <w:pPr>
      <w:keepNext/>
      <w:keepLines/>
      <w:numPr>
        <w:ilvl w:val="4"/>
        <w:numId w:val="5"/>
      </w:numPr>
      <w:spacing w:after="120" w:line="240" w:lineRule="auto"/>
      <w:outlineLvl w:val="4"/>
    </w:pPr>
    <w:rPr>
      <w:rFonts w:ascii="Arial" w:eastAsia="Times New Roman" w:hAnsi="Arial" w:cs="Times New Roman"/>
      <w:b/>
      <w:bCs/>
      <w:sz w:val="20"/>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2229C"/>
    <w:rPr>
      <w:rFonts w:ascii="Arial Black" w:hAnsi="Arial Black" w:cs="Arial"/>
      <w:b/>
      <w:bCs/>
      <w:smallCaps/>
      <w:color w:val="008080"/>
      <w:kern w:val="32"/>
      <w:sz w:val="28"/>
      <w:szCs w:val="32"/>
    </w:rPr>
  </w:style>
  <w:style w:type="character" w:customStyle="1" w:styleId="Heading2Char">
    <w:name w:val="Heading 2 Char"/>
    <w:basedOn w:val="DefaultParagraphFont"/>
    <w:link w:val="Heading2"/>
    <w:rsid w:val="00F2229C"/>
    <w:rPr>
      <w:rFonts w:ascii="Arial Black" w:eastAsia="Times New Roman" w:hAnsi="Arial Black" w:cs="Arial"/>
      <w:b/>
      <w:bCs/>
      <w:iCs/>
      <w:szCs w:val="28"/>
      <w:lang w:val="en-AU"/>
    </w:rPr>
  </w:style>
  <w:style w:type="character" w:customStyle="1" w:styleId="Heading3Char">
    <w:name w:val="Heading 3 Char"/>
    <w:basedOn w:val="DefaultParagraphFont"/>
    <w:link w:val="Heading3"/>
    <w:rsid w:val="00F2229C"/>
    <w:rPr>
      <w:rFonts w:ascii="Arial Black" w:eastAsia="Times New Roman" w:hAnsi="Arial Black" w:cs="Arial"/>
      <w:bCs/>
      <w:iCs/>
      <w:szCs w:val="26"/>
      <w:lang w:val="en-AU"/>
    </w:rPr>
  </w:style>
  <w:style w:type="character" w:customStyle="1" w:styleId="Heading4Char">
    <w:name w:val="Heading 4 Char"/>
    <w:basedOn w:val="DefaultParagraphFont"/>
    <w:link w:val="Heading4"/>
    <w:rsid w:val="00F2229C"/>
    <w:rPr>
      <w:rFonts w:ascii="Arial Black" w:eastAsia="Times New Roman" w:hAnsi="Arial Black" w:cs="Times New Roman"/>
      <w:bCs/>
      <w:i/>
      <w:szCs w:val="28"/>
      <w:lang w:val="en-AU"/>
    </w:rPr>
  </w:style>
  <w:style w:type="character" w:customStyle="1" w:styleId="Heading5Char">
    <w:name w:val="Heading 5 Char"/>
    <w:basedOn w:val="DefaultParagraphFont"/>
    <w:link w:val="Heading5"/>
    <w:rsid w:val="00F2229C"/>
    <w:rPr>
      <w:rFonts w:ascii="Arial" w:eastAsia="Times New Roman" w:hAnsi="Arial" w:cs="Times New Roman"/>
      <w:b/>
      <w:bCs/>
      <w:sz w:val="20"/>
      <w:szCs w:val="24"/>
      <w:lang w:val="en-AU"/>
    </w:rPr>
  </w:style>
  <w:style w:type="table" w:styleId="TableGrid">
    <w:name w:val="Table Grid"/>
    <w:basedOn w:val="TableNormal"/>
    <w:uiPriority w:val="39"/>
    <w:rsid w:val="00C77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623</Words>
  <Characters>3556</Characters>
  <Application>Microsoft Office Word</Application>
  <DocSecurity>0</DocSecurity>
  <Lines>29</Lines>
  <Paragraphs>8</Paragraphs>
  <ScaleCrop>false</ScaleCrop>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User</dc:creator>
  <cp:keywords/>
  <dc:description/>
  <cp:lastModifiedBy>New User</cp:lastModifiedBy>
  <cp:revision>1</cp:revision>
  <dcterms:created xsi:type="dcterms:W3CDTF">2023-02-14T13:55:00Z</dcterms:created>
  <dcterms:modified xsi:type="dcterms:W3CDTF">2023-02-14T15:11:00Z</dcterms:modified>
</cp:coreProperties>
</file>