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D0B8D" w:rsidRDefault="004D0B8D">
      <w:pPr>
        <w:spacing w:line="480" w:lineRule="auto"/>
        <w:jc w:val="right"/>
        <w:rPr>
          <w:rFonts w:ascii="Times New Roman" w:eastAsia="Times New Roman" w:hAnsi="Times New Roman" w:cs="Times New Roman"/>
          <w:sz w:val="24"/>
          <w:szCs w:val="24"/>
        </w:rPr>
      </w:pPr>
    </w:p>
    <w:p w14:paraId="00000002" w14:textId="77777777" w:rsidR="004D0B8D" w:rsidRDefault="004D0B8D">
      <w:pPr>
        <w:spacing w:line="480" w:lineRule="auto"/>
        <w:rPr>
          <w:rFonts w:ascii="Times New Roman" w:eastAsia="Times New Roman" w:hAnsi="Times New Roman" w:cs="Times New Roman"/>
          <w:sz w:val="24"/>
          <w:szCs w:val="24"/>
        </w:rPr>
      </w:pPr>
    </w:p>
    <w:p w14:paraId="00000003" w14:textId="77777777" w:rsidR="004D0B8D" w:rsidRDefault="004D0B8D">
      <w:pPr>
        <w:spacing w:line="480" w:lineRule="auto"/>
        <w:rPr>
          <w:rFonts w:ascii="Times New Roman" w:eastAsia="Times New Roman" w:hAnsi="Times New Roman" w:cs="Times New Roman"/>
          <w:sz w:val="24"/>
          <w:szCs w:val="24"/>
        </w:rPr>
      </w:pPr>
    </w:p>
    <w:p w14:paraId="00000004" w14:textId="77777777" w:rsidR="004D0B8D" w:rsidRDefault="004D0B8D">
      <w:pPr>
        <w:spacing w:line="480" w:lineRule="auto"/>
        <w:rPr>
          <w:rFonts w:ascii="Times New Roman" w:eastAsia="Times New Roman" w:hAnsi="Times New Roman" w:cs="Times New Roman"/>
          <w:sz w:val="24"/>
          <w:szCs w:val="24"/>
        </w:rPr>
      </w:pPr>
    </w:p>
    <w:p w14:paraId="00000005" w14:textId="77777777" w:rsidR="004D0B8D" w:rsidRDefault="004D0B8D">
      <w:pPr>
        <w:spacing w:line="480" w:lineRule="auto"/>
        <w:rPr>
          <w:rFonts w:ascii="Times New Roman" w:eastAsia="Times New Roman" w:hAnsi="Times New Roman" w:cs="Times New Roman"/>
          <w:sz w:val="24"/>
          <w:szCs w:val="24"/>
        </w:rPr>
      </w:pPr>
    </w:p>
    <w:p w14:paraId="00000006" w14:textId="77777777" w:rsidR="004D0B8D" w:rsidRDefault="004D0B8D">
      <w:pPr>
        <w:spacing w:line="480" w:lineRule="auto"/>
        <w:rPr>
          <w:rFonts w:ascii="Times New Roman" w:eastAsia="Times New Roman" w:hAnsi="Times New Roman" w:cs="Times New Roman"/>
          <w:sz w:val="24"/>
          <w:szCs w:val="24"/>
        </w:rPr>
      </w:pPr>
    </w:p>
    <w:p w14:paraId="00000007" w14:textId="77777777" w:rsidR="004D0B8D" w:rsidRDefault="00967612">
      <w:pPr>
        <w:pStyle w:val="Title"/>
        <w:spacing w:before="2160" w:after="0" w:line="480" w:lineRule="auto"/>
        <w:ind w:left="2160"/>
        <w:rPr>
          <w:rFonts w:ascii="Times New Roman" w:eastAsia="Times New Roman" w:hAnsi="Times New Roman" w:cs="Times New Roman"/>
          <w:sz w:val="24"/>
          <w:szCs w:val="24"/>
        </w:rPr>
      </w:pPr>
      <w:bookmarkStart w:id="0" w:name="_hcfsn8dd2dw4" w:colFirst="0" w:colLast="0"/>
      <w:bookmarkEnd w:id="0"/>
      <w:r>
        <w:rPr>
          <w:rFonts w:ascii="Times New Roman" w:eastAsia="Times New Roman" w:hAnsi="Times New Roman" w:cs="Times New Roman"/>
          <w:sz w:val="24"/>
          <w:szCs w:val="24"/>
        </w:rPr>
        <w:t>Inside the minds of young depression critiques</w:t>
      </w:r>
    </w:p>
    <w:p w14:paraId="00000008" w14:textId="77777777" w:rsidR="004D0B8D" w:rsidRDefault="00967612">
      <w:pPr>
        <w:spacing w:line="48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Methods: Behavioural Psychology BPR774KCC</w:t>
      </w:r>
    </w:p>
    <w:p w14:paraId="00000009" w14:textId="77777777" w:rsidR="004D0B8D" w:rsidRDefault="00967612">
      <w:pPr>
        <w:spacing w:line="480" w:lineRule="auto"/>
        <w:ind w:left="36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 proposal </w:t>
      </w:r>
    </w:p>
    <w:p w14:paraId="0000000A" w14:textId="77777777" w:rsidR="004D0B8D" w:rsidRDefault="00967612">
      <w:pPr>
        <w:spacing w:line="480" w:lineRule="auto"/>
        <w:ind w:left="3600"/>
        <w:rPr>
          <w:rFonts w:ascii="Times New Roman" w:eastAsia="Times New Roman" w:hAnsi="Times New Roman" w:cs="Times New Roman"/>
          <w:sz w:val="24"/>
          <w:szCs w:val="24"/>
        </w:rPr>
      </w:pPr>
      <w:r>
        <w:rPr>
          <w:rFonts w:ascii="Times New Roman" w:eastAsia="Times New Roman" w:hAnsi="Times New Roman" w:cs="Times New Roman"/>
          <w:sz w:val="24"/>
          <w:szCs w:val="24"/>
        </w:rPr>
        <w:t>Ebrahim Kantini</w:t>
      </w:r>
    </w:p>
    <w:p w14:paraId="0000000B" w14:textId="77777777" w:rsidR="004D0B8D" w:rsidRDefault="00967612">
      <w:pPr>
        <w:pStyle w:val="Subtitle"/>
        <w:spacing w:after="0" w:line="480" w:lineRule="auto"/>
        <w:ind w:left="3600"/>
        <w:rPr>
          <w:rFonts w:ascii="Times New Roman" w:eastAsia="Times New Roman" w:hAnsi="Times New Roman" w:cs="Times New Roman"/>
          <w:color w:val="000000"/>
          <w:sz w:val="24"/>
          <w:szCs w:val="24"/>
        </w:rPr>
      </w:pPr>
      <w:bookmarkStart w:id="1" w:name="_6wi6gz8fds6f" w:colFirst="0" w:colLast="0"/>
      <w:bookmarkEnd w:id="1"/>
      <w:r>
        <w:rPr>
          <w:rFonts w:ascii="Times New Roman" w:eastAsia="Times New Roman" w:hAnsi="Times New Roman" w:cs="Times New Roman"/>
          <w:color w:val="000000"/>
          <w:sz w:val="24"/>
          <w:szCs w:val="24"/>
        </w:rPr>
        <w:t>Seneca college</w:t>
      </w:r>
    </w:p>
    <w:p w14:paraId="0000000C" w14:textId="77777777" w:rsidR="004D0B8D" w:rsidRDefault="00967612">
      <w:pPr>
        <w:pStyle w:val="Subtitle"/>
        <w:spacing w:after="0" w:line="480" w:lineRule="auto"/>
        <w:ind w:left="720"/>
        <w:rPr>
          <w:rFonts w:ascii="Times New Roman" w:eastAsia="Times New Roman" w:hAnsi="Times New Roman" w:cs="Times New Roman"/>
          <w:color w:val="000000"/>
          <w:sz w:val="24"/>
          <w:szCs w:val="24"/>
        </w:rPr>
      </w:pPr>
      <w:bookmarkStart w:id="2" w:name="_ge1mjihjofy9" w:colFirst="0" w:colLast="0"/>
      <w:bookmarkEnd w:id="2"/>
      <w:r>
        <w:rPr>
          <w:rFonts w:ascii="Times New Roman" w:eastAsia="Times New Roman" w:hAnsi="Times New Roman" w:cs="Times New Roman"/>
          <w:color w:val="000000"/>
          <w:sz w:val="24"/>
          <w:szCs w:val="24"/>
        </w:rPr>
        <w:t>Dahlia Barrett, Chelsea Chopra, Katy Strome, Kyla Curtis, Sandra-lynn Laganas</w:t>
      </w:r>
    </w:p>
    <w:p w14:paraId="0000000D" w14:textId="77777777" w:rsidR="004D0B8D" w:rsidRDefault="00967612">
      <w:pPr>
        <w:spacing w:line="480" w:lineRule="auto"/>
        <w:ind w:left="3600"/>
        <w:rPr>
          <w:rFonts w:ascii="Times New Roman" w:eastAsia="Times New Roman" w:hAnsi="Times New Roman" w:cs="Times New Roman"/>
          <w:sz w:val="24"/>
          <w:szCs w:val="24"/>
        </w:rPr>
      </w:pPr>
      <w:r>
        <w:rPr>
          <w:rFonts w:ascii="Times New Roman" w:eastAsia="Times New Roman" w:hAnsi="Times New Roman" w:cs="Times New Roman"/>
          <w:sz w:val="24"/>
          <w:szCs w:val="24"/>
        </w:rPr>
        <w:t>July 30, 2023</w:t>
      </w:r>
    </w:p>
    <w:p w14:paraId="0000000E" w14:textId="77777777" w:rsidR="004D0B8D" w:rsidRDefault="004D0B8D">
      <w:pPr>
        <w:spacing w:line="480" w:lineRule="auto"/>
        <w:ind w:left="3600"/>
        <w:rPr>
          <w:rFonts w:ascii="Times New Roman" w:eastAsia="Times New Roman" w:hAnsi="Times New Roman" w:cs="Times New Roman"/>
          <w:sz w:val="24"/>
          <w:szCs w:val="24"/>
        </w:rPr>
      </w:pPr>
    </w:p>
    <w:p w14:paraId="0000000F" w14:textId="77777777" w:rsidR="004D0B8D" w:rsidRDefault="004D0B8D">
      <w:pPr>
        <w:spacing w:line="480" w:lineRule="auto"/>
        <w:ind w:left="3600"/>
        <w:rPr>
          <w:rFonts w:ascii="Times New Roman" w:eastAsia="Times New Roman" w:hAnsi="Times New Roman" w:cs="Times New Roman"/>
          <w:sz w:val="24"/>
          <w:szCs w:val="24"/>
        </w:rPr>
      </w:pPr>
    </w:p>
    <w:p w14:paraId="00000010" w14:textId="77777777" w:rsidR="004D0B8D" w:rsidRDefault="004D0B8D">
      <w:pPr>
        <w:spacing w:line="480" w:lineRule="auto"/>
        <w:ind w:left="3600"/>
        <w:rPr>
          <w:rFonts w:ascii="Times New Roman" w:eastAsia="Times New Roman" w:hAnsi="Times New Roman" w:cs="Times New Roman"/>
          <w:sz w:val="24"/>
          <w:szCs w:val="24"/>
        </w:rPr>
      </w:pPr>
    </w:p>
    <w:p w14:paraId="00000011" w14:textId="77777777" w:rsidR="004D0B8D" w:rsidRDefault="004D0B8D">
      <w:pPr>
        <w:spacing w:line="480" w:lineRule="auto"/>
        <w:ind w:left="3600"/>
        <w:rPr>
          <w:rFonts w:ascii="Times New Roman" w:eastAsia="Times New Roman" w:hAnsi="Times New Roman" w:cs="Times New Roman"/>
          <w:sz w:val="24"/>
          <w:szCs w:val="24"/>
        </w:rPr>
      </w:pPr>
    </w:p>
    <w:p w14:paraId="00000012" w14:textId="77777777" w:rsidR="004D0B8D" w:rsidRDefault="004D0B8D">
      <w:pPr>
        <w:spacing w:line="480" w:lineRule="auto"/>
        <w:ind w:left="3600"/>
        <w:rPr>
          <w:rFonts w:ascii="Times New Roman" w:eastAsia="Times New Roman" w:hAnsi="Times New Roman" w:cs="Times New Roman"/>
          <w:sz w:val="24"/>
          <w:szCs w:val="24"/>
        </w:rPr>
      </w:pPr>
    </w:p>
    <w:p w14:paraId="00000013" w14:textId="77777777" w:rsidR="004D0B8D" w:rsidRDefault="004D0B8D">
      <w:pPr>
        <w:spacing w:line="480" w:lineRule="auto"/>
        <w:ind w:left="3600"/>
        <w:rPr>
          <w:rFonts w:ascii="Times New Roman" w:eastAsia="Times New Roman" w:hAnsi="Times New Roman" w:cs="Times New Roman"/>
          <w:sz w:val="24"/>
          <w:szCs w:val="24"/>
        </w:rPr>
      </w:pPr>
    </w:p>
    <w:p w14:paraId="00000014" w14:textId="77777777" w:rsidR="004D0B8D" w:rsidRDefault="004D0B8D">
      <w:pPr>
        <w:spacing w:line="480" w:lineRule="auto"/>
        <w:ind w:left="3600"/>
        <w:rPr>
          <w:rFonts w:ascii="Times New Roman" w:eastAsia="Times New Roman" w:hAnsi="Times New Roman" w:cs="Times New Roman"/>
          <w:sz w:val="24"/>
          <w:szCs w:val="24"/>
        </w:rPr>
      </w:pPr>
    </w:p>
    <w:p w14:paraId="00000015" w14:textId="77777777" w:rsidR="004D0B8D" w:rsidRDefault="004D0B8D">
      <w:pPr>
        <w:spacing w:line="480" w:lineRule="auto"/>
        <w:ind w:left="3600"/>
        <w:rPr>
          <w:rFonts w:ascii="Times New Roman" w:eastAsia="Times New Roman" w:hAnsi="Times New Roman" w:cs="Times New Roman"/>
          <w:sz w:val="24"/>
          <w:szCs w:val="24"/>
        </w:rPr>
      </w:pPr>
    </w:p>
    <w:p w14:paraId="00000016" w14:textId="77777777" w:rsidR="004D0B8D" w:rsidRDefault="00967612">
      <w:pPr>
        <w:spacing w:line="480" w:lineRule="auto"/>
        <w:ind w:left="2880"/>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 and Rationale</w:t>
      </w:r>
    </w:p>
    <w:p w14:paraId="00000017" w14:textId="77777777" w:rsidR="004D0B8D" w:rsidRDefault="0096761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Young individuals' need 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deny their depressive symptoms can stem from various interconnected factors influenced by cultural norms, defence mechanisms, misconceptions, educational stigma,  societal attitudes, therapy expectations and gender. While denial is not unique to young individuals with depression, there are some notable factors that make it particularly noteworthy and important to address. Understanding these factors is crucial for addressing the barriers that hinder recognition and acceptance of depression as a legitimate m</w:t>
      </w:r>
      <w:r>
        <w:rPr>
          <w:rFonts w:ascii="Times New Roman" w:eastAsia="Times New Roman" w:hAnsi="Times New Roman" w:cs="Times New Roman"/>
          <w:sz w:val="24"/>
          <w:szCs w:val="24"/>
        </w:rPr>
        <w:t>ental health condition. By exploring the impact of cultural influences, defence mechanisms, misconceptions, educational stigma, societal attitudes, therapy expectations and gender  we can gain insights into the reasons behind why these young individuals are in denial.</w:t>
      </w:r>
    </w:p>
    <w:p w14:paraId="00000018" w14:textId="77777777" w:rsidR="004D0B8D" w:rsidRDefault="0096761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Across cultures and generations, there are different ways of thinking, reacting to, and dealing with mental health and diagnosis. According to Corrigan and Shapiro (2010), there are three aspects to the stigma surrounding mental illness; stereotypes, prejudice, and discrimination. These individual aspects create distance between the diagnoses and those who have been diagnosed and their close family and friends, as people fear being labelled by society or being discriminated against for being mentall</w:t>
      </w:r>
      <w:r>
        <w:rPr>
          <w:rFonts w:ascii="Times New Roman" w:eastAsia="Times New Roman" w:hAnsi="Times New Roman" w:cs="Times New Roman"/>
          <w:sz w:val="24"/>
          <w:szCs w:val="24"/>
        </w:rPr>
        <w:t>y ill. Culture plays a prominent role in people either being diagnosed or receiving help for their illnesses (Samari et al., 2022). A survey was done in Singapore on youth about their perspectives on mental illness and what their reaction would be to getting a diagnosis and knowing someone with a diagnosis. 46.2% reported that it would be uncomfortable and embarrassing, 22.7% would not want others to know of a diagnosis if received by a family member, and 35.1%said that it would be seen as weak to have poor</w:t>
      </w:r>
      <w:r>
        <w:rPr>
          <w:rFonts w:ascii="Times New Roman" w:eastAsia="Times New Roman" w:hAnsi="Times New Roman" w:cs="Times New Roman"/>
          <w:sz w:val="24"/>
          <w:szCs w:val="24"/>
        </w:rPr>
        <w:t xml:space="preserve"> mental health (Samari et al., 2022). With stigma lingering around about what it means to have good or </w:t>
      </w:r>
      <w:r>
        <w:rPr>
          <w:rFonts w:ascii="Times New Roman" w:eastAsia="Times New Roman" w:hAnsi="Times New Roman" w:cs="Times New Roman"/>
          <w:sz w:val="24"/>
          <w:szCs w:val="24"/>
        </w:rPr>
        <w:lastRenderedPageBreak/>
        <w:t>poor mental health, it is not difficult to see where the issues lay regarding negative views of being diagnosed with depression. With everyone's upbringing being different, it would be no surprise if youth and younger adults discussed with friends their views on mental health and what it means to suffer from a mental health disorder. Sharing options and views can change or impact how others view a topic. A</w:t>
      </w:r>
      <w:r>
        <w:rPr>
          <w:rFonts w:ascii="Times New Roman" w:eastAsia="Times New Roman" w:hAnsi="Times New Roman" w:cs="Times New Roman"/>
          <w:sz w:val="24"/>
          <w:szCs w:val="24"/>
        </w:rPr>
        <w:t>long with there being different views of illness, such as depression, it appears in varying ways depending on one's environment, socioeconomic status, and culture (Kleinman, 2004). The Western world's view and understanding of varying mental health issues do not take into account the array in which disorders appear and why they do (Kleinman, 2004). Ahmed &amp; Bhugra (2007) look further into these issues, mentioning how practitioners are not fully aware of how particular diagnoses can appear among all ethnic gr</w:t>
      </w:r>
      <w:r>
        <w:rPr>
          <w:rFonts w:ascii="Times New Roman" w:eastAsia="Times New Roman" w:hAnsi="Times New Roman" w:cs="Times New Roman"/>
          <w:sz w:val="24"/>
          <w:szCs w:val="24"/>
        </w:rPr>
        <w:t xml:space="preserve">oups and that the most basic idea stems from understanding what it appears as in Westerns. </w:t>
      </w:r>
    </w:p>
    <w:p w14:paraId="00000019" w14:textId="77777777" w:rsidR="004D0B8D" w:rsidRDefault="0096761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Humans have unconscious defence mechanisms proposed by Sigmund Freud that protects them from anxiety and negative emotions. Denial is one such defence mechanism where individuals refuse to accept a particular situation, leading some young adults to ignore signs of depression and think they can handle it on their own. Humans have an innate inclination to seek pleasure and avoid pain, leading them to desire the repetition of pleasurable and emotionally satisfying situations (insha, Samia &amp; Waqar, 2023</w:t>
      </w:r>
      <w:r>
        <w:rPr>
          <w:rFonts w:ascii="Times New Roman" w:eastAsia="Times New Roman" w:hAnsi="Times New Roman" w:cs="Times New Roman"/>
          <w:sz w:val="24"/>
          <w:szCs w:val="24"/>
        </w:rPr>
        <w:t>). Misconceptions about depression can further influence this denial. For instance, some may mistakenly think that depression is a chronic disease with no effective treatment, when, in reality, 90 percent of most cases have been  eliminated with pharmacological treatment (Sanz;&amp; Garcia-Vera, 2017). Additionally, the misconception that depression is more common among older adults can lead to young adults disregarding their own experiences of depression, even though it's more prevalent in their age group. Old</w:t>
      </w:r>
      <w:r>
        <w:rPr>
          <w:rFonts w:ascii="Times New Roman" w:eastAsia="Times New Roman" w:hAnsi="Times New Roman" w:cs="Times New Roman"/>
          <w:sz w:val="24"/>
          <w:szCs w:val="24"/>
        </w:rPr>
        <w:t>er adults are more likely to suffer depression if they are institutionalised, and this subgroup only represents a small proportion of approximately 6.4% of the overall older adult population, and so therefore the prevalence rates observed in long-term care institutions should not be generalised to all older adults (Bogucki, 2017).   Furthermore, the belief that psychological disorders cause depression in the elderly is flawed, as biological changes associated with ageing may play a more significant role. Th</w:t>
      </w:r>
      <w:r>
        <w:rPr>
          <w:rFonts w:ascii="Times New Roman" w:eastAsia="Times New Roman" w:hAnsi="Times New Roman" w:cs="Times New Roman"/>
          <w:sz w:val="24"/>
          <w:szCs w:val="24"/>
        </w:rPr>
        <w:t>e biological factors that are said to cause depression in older adults have been proven to serve as protective factors against depression in this population ( Bogucki,2017).  Addressing these misconceptions and promoting awareness about depression is essential. By doing so, we can create an environment where young adults feel more comfortable recognizing and accepting their experiences of depression, and seeking appropriate support and treatment.</w:t>
      </w:r>
    </w:p>
    <w:p w14:paraId="0000001A" w14:textId="77777777" w:rsidR="004D0B8D" w:rsidRDefault="0096761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Campus culture refers to a set of “deeply held meanings, beliefs, and values”, of a particular campus (Peterson&amp;Spencer,1990, p. 4). Campus culture construct is comparable to the environmental context found in fields like school climate, organisational climate, family environment, and workplace culture. According to studies conducted in these areas, an individual’s behaviour in a certain environment is related to how they perceive these informal rules and accepted beliefs. An example of this would </w:t>
      </w:r>
      <w:r>
        <w:rPr>
          <w:rFonts w:ascii="Times New Roman" w:eastAsia="Times New Roman" w:hAnsi="Times New Roman" w:cs="Times New Roman"/>
          <w:sz w:val="24"/>
          <w:szCs w:val="24"/>
        </w:rPr>
        <w:t>be, Bartel, Freeman, Ichniowski, and Kleiner (2011) found that employee behavioural outcomes like net profits were associated with workplace culture and Gronhoj and Thogersen (2012) found that perception of family culture was associated with adolescent sustainability behaviours like recycling and conservation.</w:t>
      </w:r>
    </w:p>
    <w:p w14:paraId="0000001B" w14:textId="77777777" w:rsidR="004D0B8D" w:rsidRDefault="00967612">
      <w:pPr>
        <w:spacing w:line="480" w:lineRule="auto"/>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rPr>
        <w:t>(Tsui, 2000) found that the perception of faculty and student attitudes on college campuses, such as the belief that professors treat students like responsible adults, were connected to better use of critical thinking skills (Tsui, 2000). Significant research based on the College Student Experiences Questionnaire (Ethington, 2000; Pike, Kuh, &amp; Gonyea, 2003) also discovered correlations between perceptions of campus environment and academic involvement. These findings suggest that perceptions of campus facto</w:t>
      </w:r>
      <w:r>
        <w:rPr>
          <w:rFonts w:ascii="Times New Roman" w:eastAsia="Times New Roman" w:hAnsi="Times New Roman" w:cs="Times New Roman"/>
          <w:sz w:val="24"/>
          <w:szCs w:val="24"/>
        </w:rPr>
        <w:t xml:space="preserve">rs, especially perceived staff and student attitudes on a certain campus, may be related to the development of student behaviours. </w:t>
      </w:r>
    </w:p>
    <w:p w14:paraId="0000001C" w14:textId="77777777" w:rsidR="004D0B8D" w:rsidRDefault="00967612">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highlight w:val="white"/>
        </w:rPr>
        <w:t>Client expectations often vary in terms of what counselling entails, what the client's role is, and what the counsellor's role is throughout psychotherapy (Vogel, Wester, et al., 2007). Often, the client's fear of the unknown stems from their lack of therapy experience. Clients can be anxious about how a mental health professional will treat them or fear what that person will say or think about them. “Studies have found that approximately 18-34% of young people with high levels of anxiety or depression symp</w:t>
      </w:r>
      <w:r>
        <w:rPr>
          <w:rFonts w:ascii="Times New Roman" w:eastAsia="Times New Roman" w:hAnsi="Times New Roman" w:cs="Times New Roman"/>
          <w:sz w:val="24"/>
          <w:szCs w:val="24"/>
          <w:highlight w:val="white"/>
        </w:rPr>
        <w:t>toms seek professional help (Gulliver, Griffiths &amp; Christensen, 2010). According to Amherst College (2014) and Vogel et al. (2010), some people may also be hesitant to seek therapy because they believe they would be pressured to share certain thoughts and feelings. A few other reasons as to why younger individuals may not seek out help through therapy from professionals is due to a number of factors including confidentiality, the belief that treatment may not work, someone finding out, cost of transportatio</w:t>
      </w:r>
      <w:r>
        <w:rPr>
          <w:rFonts w:ascii="Times New Roman" w:eastAsia="Times New Roman" w:hAnsi="Times New Roman" w:cs="Times New Roman"/>
          <w:sz w:val="24"/>
          <w:szCs w:val="24"/>
          <w:highlight w:val="white"/>
        </w:rPr>
        <w:t>n, inconveniences or feeling like they can handle the problem on their own. “In two reviews of help seeking studies, Rick wood and her collaborators concluded that a high reliance on self to solve problems, a lack of emotional competence and negative attitude about seeking professional help were carried to help seeking” (Gulliver, Griffiths &amp; Christensen, 2010). Oftentimes, friends and family are the preferred sources rather than health care professionals. It is often hard for younger individuals to develop</w:t>
      </w:r>
      <w:r>
        <w:rPr>
          <w:rFonts w:ascii="Times New Roman" w:eastAsia="Times New Roman" w:hAnsi="Times New Roman" w:cs="Times New Roman"/>
          <w:sz w:val="24"/>
          <w:szCs w:val="24"/>
          <w:highlight w:val="white"/>
        </w:rPr>
        <w:t xml:space="preserve"> a trusted relationship with health care professionals which leaves them reluctant to seek professional help. </w:t>
      </w:r>
    </w:p>
    <w:p w14:paraId="0000001D" w14:textId="77777777" w:rsidR="004D0B8D" w:rsidRDefault="00967612">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Depression can increase the tendency to expect the worst (e.g., pessimism, scepticism) in general, not simply in terms of expectations for the results of counselling.</w:t>
      </w:r>
    </w:p>
    <w:p w14:paraId="0000001E" w14:textId="77777777" w:rsidR="004D0B8D" w:rsidRDefault="00967612">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Gender may play a role in identifying depression and help seeking decisions. Research, for instance, shows that women are often more literate than men about depression (Deen &amp; Bridges, 2011; Reavley et al., 2012). Women are more likely than males to seek professional treatment for depression, traditionally (Möller-Leimkühler, 2002). Women are more likely than men to suffer depression, according to research from the NIMH published in 2013. As a result, women are likely to seek care more frequently,</w:t>
      </w:r>
      <w:r>
        <w:rPr>
          <w:rFonts w:ascii="Times New Roman" w:eastAsia="Times New Roman" w:hAnsi="Times New Roman" w:cs="Times New Roman"/>
          <w:sz w:val="24"/>
          <w:szCs w:val="24"/>
          <w:highlight w:val="white"/>
        </w:rPr>
        <w:t xml:space="preserve"> which also adds to the rising prevalence. The conventional male gender standards may also be threatened by receiving a diagnosis of depression and seeking treatment, such as psychotherapy (Vogel, Wester, et al., 2007). </w:t>
      </w:r>
    </w:p>
    <w:p w14:paraId="0000001F" w14:textId="77777777" w:rsidR="004D0B8D" w:rsidRDefault="00967612">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In their sample (N = 5,692; 3,310 men and 2,382 women), Martin, Neighbours, and Griffith (2013) discovered that when asked about symptoms of depression, men (26.3%) cited more rage, aggression, substance abuse, and displayed risk-taking behaviours, while women (21.9%) cited more feelings of worthlessness, anxiety, and apathy. </w:t>
      </w:r>
    </w:p>
    <w:p w14:paraId="00000020" w14:textId="77777777" w:rsidR="004D0B8D" w:rsidRDefault="004D0B8D">
      <w:pPr>
        <w:spacing w:line="480" w:lineRule="auto"/>
        <w:rPr>
          <w:rFonts w:ascii="Times New Roman" w:eastAsia="Times New Roman" w:hAnsi="Times New Roman" w:cs="Times New Roman"/>
          <w:sz w:val="24"/>
          <w:szCs w:val="24"/>
          <w:highlight w:val="black"/>
        </w:rPr>
      </w:pPr>
    </w:p>
    <w:p w14:paraId="00000021" w14:textId="77777777" w:rsidR="004D0B8D" w:rsidRDefault="004D0B8D">
      <w:pPr>
        <w:spacing w:line="480" w:lineRule="auto"/>
        <w:rPr>
          <w:rFonts w:ascii="Times New Roman" w:eastAsia="Times New Roman" w:hAnsi="Times New Roman" w:cs="Times New Roman"/>
          <w:b/>
          <w:sz w:val="24"/>
          <w:szCs w:val="24"/>
        </w:rPr>
      </w:pPr>
    </w:p>
    <w:p w14:paraId="00000022" w14:textId="77777777" w:rsidR="004D0B8D" w:rsidRDefault="004D0B8D">
      <w:pPr>
        <w:spacing w:line="480" w:lineRule="auto"/>
        <w:rPr>
          <w:rFonts w:ascii="Times New Roman" w:eastAsia="Times New Roman" w:hAnsi="Times New Roman" w:cs="Times New Roman"/>
          <w:b/>
          <w:sz w:val="24"/>
          <w:szCs w:val="24"/>
          <w:highlight w:val="yellow"/>
        </w:rPr>
      </w:pPr>
    </w:p>
    <w:p w14:paraId="00000023" w14:textId="77777777" w:rsidR="004D0B8D" w:rsidRDefault="004D0B8D">
      <w:pPr>
        <w:spacing w:line="480" w:lineRule="auto"/>
        <w:rPr>
          <w:rFonts w:ascii="Times New Roman" w:eastAsia="Times New Roman" w:hAnsi="Times New Roman" w:cs="Times New Roman"/>
          <w:b/>
          <w:sz w:val="24"/>
          <w:szCs w:val="24"/>
        </w:rPr>
      </w:pPr>
    </w:p>
    <w:p w14:paraId="00000024" w14:textId="77777777" w:rsidR="004D0B8D" w:rsidRDefault="004D0B8D">
      <w:pPr>
        <w:spacing w:line="480" w:lineRule="auto"/>
        <w:rPr>
          <w:rFonts w:ascii="Times New Roman" w:eastAsia="Times New Roman" w:hAnsi="Times New Roman" w:cs="Times New Roman"/>
          <w:b/>
          <w:sz w:val="24"/>
          <w:szCs w:val="24"/>
        </w:rPr>
      </w:pPr>
    </w:p>
    <w:p w14:paraId="00000025" w14:textId="77777777" w:rsidR="004D0B8D" w:rsidRDefault="004D0B8D">
      <w:pPr>
        <w:spacing w:line="480" w:lineRule="auto"/>
        <w:rPr>
          <w:rFonts w:ascii="Times New Roman" w:eastAsia="Times New Roman" w:hAnsi="Times New Roman" w:cs="Times New Roman"/>
          <w:b/>
          <w:sz w:val="24"/>
          <w:szCs w:val="24"/>
        </w:rPr>
      </w:pPr>
    </w:p>
    <w:p w14:paraId="00000026" w14:textId="77777777" w:rsidR="004D0B8D" w:rsidRDefault="004D0B8D">
      <w:pPr>
        <w:spacing w:line="480" w:lineRule="auto"/>
        <w:rPr>
          <w:rFonts w:ascii="Times New Roman" w:eastAsia="Times New Roman" w:hAnsi="Times New Roman" w:cs="Times New Roman"/>
          <w:b/>
          <w:sz w:val="24"/>
          <w:szCs w:val="24"/>
        </w:rPr>
      </w:pPr>
    </w:p>
    <w:p w14:paraId="00000027" w14:textId="77777777" w:rsidR="004D0B8D" w:rsidRDefault="004D0B8D">
      <w:pPr>
        <w:spacing w:line="480" w:lineRule="auto"/>
        <w:rPr>
          <w:rFonts w:ascii="Times New Roman" w:eastAsia="Times New Roman" w:hAnsi="Times New Roman" w:cs="Times New Roman"/>
          <w:sz w:val="24"/>
          <w:szCs w:val="24"/>
        </w:rPr>
      </w:pPr>
    </w:p>
    <w:p w14:paraId="00000028" w14:textId="77777777" w:rsidR="004D0B8D" w:rsidRDefault="00967612">
      <w:pPr>
        <w:spacing w:line="48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The gaps that have been found in this literature indicate that there needs to be further research into the different factors of why these young adults are in depression denial. Previous research on depression has primarily concentrated on broad populations or particular age groups, such as college students, the elderly and specific gender. It is necessary to conduct studies that examine the uniqueness of each factor on a deeper level. The articles used throughout this proposal will provide evidence  to supp</w:t>
      </w:r>
      <w:r>
        <w:rPr>
          <w:rFonts w:ascii="Times New Roman" w:eastAsia="Times New Roman" w:hAnsi="Times New Roman" w:cs="Times New Roman"/>
          <w:sz w:val="24"/>
          <w:szCs w:val="24"/>
        </w:rPr>
        <w:t xml:space="preserve">ort all the claims in this literature. This literature was not only influenced by researched information, but also based on a small survey that was conducted last year, and this survey indicated that there were quite a few young individuals who had issues acknowledging that they have depression or are experiencing  depression symptoms.  We wanted to know why they would deny having such prevalent mental illness. This has led to the question of </w:t>
      </w:r>
      <w:r>
        <w:rPr>
          <w:rFonts w:ascii="Times New Roman" w:eastAsia="Times New Roman" w:hAnsi="Times New Roman" w:cs="Times New Roman"/>
          <w:sz w:val="24"/>
          <w:szCs w:val="24"/>
          <w:highlight w:val="yellow"/>
        </w:rPr>
        <w:t>"What are the factors influencing young individuals' denial of ha</w:t>
      </w:r>
      <w:r>
        <w:rPr>
          <w:rFonts w:ascii="Times New Roman" w:eastAsia="Times New Roman" w:hAnsi="Times New Roman" w:cs="Times New Roman"/>
          <w:sz w:val="24"/>
          <w:szCs w:val="24"/>
          <w:highlight w:val="yellow"/>
        </w:rPr>
        <w:t xml:space="preserve">ving depression, and how does this denial impact their understanding of mental health and help-seeking behaviours?". The aim of this research is to explore the influences that contribute to young individuals' denial of depression.  </w:t>
      </w:r>
    </w:p>
    <w:p w14:paraId="00000029" w14:textId="77777777" w:rsidR="004D0B8D" w:rsidRDefault="004D0B8D">
      <w:pPr>
        <w:spacing w:line="480" w:lineRule="auto"/>
        <w:rPr>
          <w:rFonts w:ascii="Times New Roman" w:eastAsia="Times New Roman" w:hAnsi="Times New Roman" w:cs="Times New Roman"/>
          <w:sz w:val="24"/>
          <w:szCs w:val="24"/>
          <w:highlight w:val="yellow"/>
        </w:rPr>
      </w:pPr>
    </w:p>
    <w:p w14:paraId="0000002A" w14:textId="77777777" w:rsidR="004D0B8D" w:rsidRDefault="00967612">
      <w:pPr>
        <w:spacing w:line="480" w:lineRule="auto"/>
        <w:ind w:left="4320"/>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Methods</w:t>
      </w:r>
    </w:p>
    <w:p w14:paraId="0000002B" w14:textId="77777777" w:rsidR="004D0B8D" w:rsidRDefault="0096761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Participants</w:t>
      </w:r>
    </w:p>
    <w:p w14:paraId="0000002C" w14:textId="77777777" w:rsidR="004D0B8D" w:rsidRDefault="0096761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intended participants for this research investigation comprise individuals aged 18 to 30, encompassing both males and females who are of Asian background from Seneca community. This selection was made due to the recognition that while a substantial number of men tend to minimise the severity of this mental health condition, there are also women who share similar perspectives. The primary aim of this study is to explore the underlying reasons behind the denial of depression in both genders. The research </w:t>
      </w:r>
      <w:r>
        <w:rPr>
          <w:rFonts w:ascii="Times New Roman" w:eastAsia="Times New Roman" w:hAnsi="Times New Roman" w:cs="Times New Roman"/>
          <w:sz w:val="24"/>
          <w:szCs w:val="24"/>
        </w:rPr>
        <w:t>paper's title explicitly indicates the focus on young adults as they were the initial group that sparked the motivation for this study. While we are aware that people from all racial backgrounds have trouble with acknowledging that they are suffering from depression, we found individuals of asian backgrounds tend to have a higher and growing rate of depression denial, and so our target group for this research will be individuals from asian backgrounds (Samari et al., 2022) and (Kleinman, 2004). This populat</w:t>
      </w:r>
      <w:r>
        <w:rPr>
          <w:rFonts w:ascii="Times New Roman" w:eastAsia="Times New Roman" w:hAnsi="Times New Roman" w:cs="Times New Roman"/>
          <w:sz w:val="24"/>
          <w:szCs w:val="24"/>
        </w:rPr>
        <w:t xml:space="preserve">ion has a large percentage of individuals who either felt embarrassed by the diagnosis or viewed it as a sign of weakness. (Samari et al., 2022). Our study aims to focus exclusively on participants within the college community, specifically targeting students of Seneca College. While recognizing the presence of individuals from various age groups within the college, it is important to note that a significant majority of college students belong to the young adult demographic.  (Terry, Leary, &amp; Mehta, 2013). </w:t>
      </w:r>
      <w:r>
        <w:rPr>
          <w:rFonts w:ascii="Times New Roman" w:eastAsia="Times New Roman" w:hAnsi="Times New Roman" w:cs="Times New Roman"/>
          <w:sz w:val="24"/>
          <w:szCs w:val="24"/>
        </w:rPr>
        <w:t>We have also taken into account the correlation that the attitudes of both staff and students on a particular campus may have an impact on the development of student behaviours ( Pike, Kuh, &amp; Gonyea, 2003)</w:t>
      </w:r>
    </w:p>
    <w:p w14:paraId="0000002D" w14:textId="77777777" w:rsidR="004D0B8D" w:rsidRDefault="00967612">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Exclusion criteria and Recruitment</w:t>
      </w:r>
      <w:r>
        <w:rPr>
          <w:rFonts w:ascii="Times New Roman" w:eastAsia="Times New Roman" w:hAnsi="Times New Roman" w:cs="Times New Roman"/>
          <w:sz w:val="24"/>
          <w:szCs w:val="24"/>
        </w:rPr>
        <w:t xml:space="preserve">                        </w:t>
      </w:r>
    </w:p>
    <w:p w14:paraId="0000002E" w14:textId="77777777" w:rsidR="004D0B8D" w:rsidRDefault="0096761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Individuals who do not fall in the age groups 18–30 years old will not be included in the study. Participants who are not enrolled in a programme at Seneca College will not be included. </w:t>
      </w:r>
    </w:p>
    <w:p w14:paraId="0000002F" w14:textId="77777777" w:rsidR="004D0B8D" w:rsidRDefault="0096761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who are not proficient in reading and writing in English will not be included.</w:t>
      </w:r>
    </w:p>
    <w:p w14:paraId="00000030" w14:textId="77777777" w:rsidR="004D0B8D" w:rsidRDefault="0096761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who do not belong to Asian Backgrounds will not be included.</w:t>
      </w:r>
    </w:p>
    <w:p w14:paraId="00000031" w14:textId="77777777" w:rsidR="004D0B8D" w:rsidRDefault="0096761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Our research study will explicitly target and recruit people from Asian backgrounds due to a greater occurrence of individuals with Asian backgrounds.</w:t>
      </w:r>
    </w:p>
    <w:p w14:paraId="00000032" w14:textId="77777777" w:rsidR="004D0B8D" w:rsidRDefault="0096761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Following the identification of possible subjects, recruiting attempts will start via a variety of channels, including web pages, social service agencies, educational institutions, and mental health facilities. There will be a clear definition of the eligibility requirements, which include the age range (18–30), a history of depressive disorders, and an interest in psychological criticism (Smith et al., 2022). The recruitment process may entail sending customised emails to students, implementing </w:t>
      </w:r>
      <w:r>
        <w:rPr>
          <w:rFonts w:ascii="Times New Roman" w:eastAsia="Times New Roman" w:hAnsi="Times New Roman" w:cs="Times New Roman"/>
          <w:sz w:val="24"/>
          <w:szCs w:val="24"/>
        </w:rPr>
        <w:t xml:space="preserve">a personal referral system where participants can refer their peers who may be interested, and involving Professor Ebrahim Kantini to contact external individuals like Gary Galbraith, who can help notify students about the study. </w:t>
      </w:r>
      <w:r>
        <w:rPr>
          <w:rFonts w:ascii="Times New Roman" w:eastAsia="Times New Roman" w:hAnsi="Times New Roman" w:cs="Times New Roman"/>
          <w:sz w:val="24"/>
          <w:szCs w:val="24"/>
          <w:highlight w:val="yellow"/>
        </w:rPr>
        <w:t>Participants will automatically be enrolled in a draw and 1 participant will receive an Amazon Gift Card worth 20$ as compensation.</w:t>
      </w:r>
      <w:r>
        <w:rPr>
          <w:rFonts w:ascii="Times New Roman" w:eastAsia="Times New Roman" w:hAnsi="Times New Roman" w:cs="Times New Roman"/>
          <w:sz w:val="24"/>
          <w:szCs w:val="24"/>
        </w:rPr>
        <w:t xml:space="preserve"> Following completion of the informed consent form, participants will be led to a debriefing form. We chose to select participants only from Seneca Col</w:t>
      </w:r>
      <w:r>
        <w:rPr>
          <w:rFonts w:ascii="Times New Roman" w:eastAsia="Times New Roman" w:hAnsi="Times New Roman" w:cs="Times New Roman"/>
          <w:sz w:val="24"/>
          <w:szCs w:val="24"/>
        </w:rPr>
        <w:t>lege because there is a certain level of confidence, trust and familiarity compared to other colleges.</w:t>
      </w:r>
    </w:p>
    <w:p w14:paraId="00000033" w14:textId="77777777" w:rsidR="004D0B8D" w:rsidRDefault="00967612">
      <w:pPr>
        <w:spacing w:line="480" w:lineRule="auto"/>
        <w:ind w:left="432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Material</w:t>
      </w:r>
    </w:p>
    <w:p w14:paraId="00000034" w14:textId="77777777" w:rsidR="004D0B8D" w:rsidRDefault="00967612">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paper, we will be using a survey to gain knowledge on what young adults perceive about depression. The survey will consist of seventeen open and closed ended questions about different beliefs, thoughts, and concerns regarding depression as a mental illness. This survey asks simple questions such as, how old are you? What sex were you born as? What ethnicity are you? Followed by more complex questions such as, Can you have poor mental health and not have a mental illness? These questi</w:t>
      </w:r>
      <w:r>
        <w:rPr>
          <w:rFonts w:ascii="Times New Roman" w:eastAsia="Times New Roman" w:hAnsi="Times New Roman" w:cs="Times New Roman"/>
          <w:sz w:val="24"/>
          <w:szCs w:val="24"/>
        </w:rPr>
        <w:t xml:space="preserve">ons are geared for us to understand better why some young adults are hesitant and often deny the existence of depression in themselves. </w:t>
      </w:r>
    </w:p>
    <w:p w14:paraId="00000035" w14:textId="77777777" w:rsidR="004D0B8D" w:rsidRDefault="0096761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analyse this information, we will be using Excel to graph the data and may be using SPSS if we decide that we want to look further into the statistics of the data we collect. Other platforms we will be using are, Social media platforms such as Instagram and email’s to reach our targeted audience of college students or those who are between eighteen to thirty years of age. This questionnaire will be sent out via Google Forms as an effortless way to collect data and be accessible for individuals to use and</w:t>
      </w:r>
      <w:r>
        <w:rPr>
          <w:rFonts w:ascii="Times New Roman" w:eastAsia="Times New Roman" w:hAnsi="Times New Roman" w:cs="Times New Roman"/>
          <w:sz w:val="24"/>
          <w:szCs w:val="24"/>
        </w:rPr>
        <w:t xml:space="preserve"> navigate. The outline of the study will be displayed on the Google forms along with Letters of intent and will be the first thing that appears when they open the forms. After they have agreed to participate, they may go forward with the survey and answer the following questions. To see the survey, please refer to Appendix A that is located at the end of the paper. </w:t>
      </w:r>
    </w:p>
    <w:p w14:paraId="00000036" w14:textId="77777777" w:rsidR="004D0B8D" w:rsidRDefault="0096761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Justification of material </w:t>
      </w:r>
    </w:p>
    <w:p w14:paraId="00000037" w14:textId="77777777" w:rsidR="004D0B8D" w:rsidRDefault="0096761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 a group, we have decided to create a survey that we will be administering to our participants. A survey is a research method that involves collecting data from a sample of individuals to gather information about their opinions, or experiences (Sincero., M, 2012). Our survey consists of a set of questions that are both close and open ended. We plan to deliver this survey to students via email as an online questionnaire. The advantages of using a survey to collect data is that it reduces time ne</w:t>
      </w:r>
      <w:r>
        <w:rPr>
          <w:rFonts w:ascii="Times New Roman" w:eastAsia="Times New Roman" w:hAnsi="Times New Roman" w:cs="Times New Roman"/>
          <w:sz w:val="24"/>
          <w:szCs w:val="24"/>
        </w:rPr>
        <w:t>eded to collect and process the data since we are aiming to collect data that represents a large group of students. Since our participants are men and women aged 18 - 30 years old, an online survey that can be completed on their smartphones increases the chances of there being a higher response rate and us collecting more data to include in our results. We have decided to use a survey rather than other research methods because of the accessibility, confidentiality, anonymity and time efficiency. Younger ind</w:t>
      </w:r>
      <w:r>
        <w:rPr>
          <w:rFonts w:ascii="Times New Roman" w:eastAsia="Times New Roman" w:hAnsi="Times New Roman" w:cs="Times New Roman"/>
          <w:sz w:val="24"/>
          <w:szCs w:val="24"/>
        </w:rPr>
        <w:t>ividuals particularly, are more familiar and comfortable with technology and surveys can be easily administered online or through mobile devices making it more accessible and convenient for younger respondents. Surveys allow respondents to have a level of anonymity which can be crucial when discussing sensitive or personal topics such as those revolving around depression. This way, we can encourage our participants to provide more honest and accurate answers. Lastly, surveys typically require less time inve</w:t>
      </w:r>
      <w:r>
        <w:rPr>
          <w:rFonts w:ascii="Times New Roman" w:eastAsia="Times New Roman" w:hAnsi="Times New Roman" w:cs="Times New Roman"/>
          <w:sz w:val="24"/>
          <w:szCs w:val="24"/>
        </w:rPr>
        <w:t>stment from respondents (Sincero., M, 2012), making them more suitable for younger individuals with potentially shorter attention spans or busy schedules. “Due to the usual huge number of people who answer surveys, the data being gathered possesses a better description of the relative characteristics of the general population involved in the study” (Sincero., M, 2012). We have worded the questions in our survey in a way that will inform us of how younger individuals at Seneca College view depression and wha</w:t>
      </w:r>
      <w:r>
        <w:rPr>
          <w:rFonts w:ascii="Times New Roman" w:eastAsia="Times New Roman" w:hAnsi="Times New Roman" w:cs="Times New Roman"/>
          <w:sz w:val="24"/>
          <w:szCs w:val="24"/>
        </w:rPr>
        <w:t xml:space="preserve">t some of the influences are that will explain why they may be in denial that they have depression. We have created questions in our survey that will inform us of the participants gender and ethnicity because in the research we have conducted, we found that those are influences individuals seek out for professional help. </w:t>
      </w:r>
    </w:p>
    <w:p w14:paraId="00000038" w14:textId="77777777" w:rsidR="004D0B8D" w:rsidRDefault="004D0B8D">
      <w:pPr>
        <w:rPr>
          <w:rFonts w:ascii="Times New Roman" w:eastAsia="Times New Roman" w:hAnsi="Times New Roman" w:cs="Times New Roman"/>
          <w:sz w:val="24"/>
          <w:szCs w:val="24"/>
        </w:rPr>
      </w:pPr>
    </w:p>
    <w:p w14:paraId="00000039" w14:textId="77777777" w:rsidR="004D0B8D" w:rsidRDefault="004D0B8D">
      <w:pPr>
        <w:rPr>
          <w:rFonts w:ascii="Times New Roman" w:eastAsia="Times New Roman" w:hAnsi="Times New Roman" w:cs="Times New Roman"/>
          <w:sz w:val="24"/>
          <w:szCs w:val="24"/>
        </w:rPr>
      </w:pPr>
    </w:p>
    <w:p w14:paraId="0000003A" w14:textId="77777777" w:rsidR="004D0B8D" w:rsidRDefault="00967612">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Procedure </w:t>
      </w:r>
    </w:p>
    <w:p w14:paraId="0000003B" w14:textId="77777777" w:rsidR="004D0B8D" w:rsidRDefault="00967612">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we have recruited our participants, the first step would be preparation.</w:t>
      </w:r>
    </w:p>
    <w:p w14:paraId="0000003C" w14:textId="77777777" w:rsidR="004D0B8D" w:rsidRDefault="0096761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We will ensure that all the necessary material and resources for our study are          </w:t>
      </w:r>
    </w:p>
    <w:p w14:paraId="0000003D" w14:textId="77777777" w:rsidR="004D0B8D" w:rsidRDefault="0096761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ready. In this case, we will have our questionnaire ready to send out to </w:t>
      </w:r>
    </w:p>
    <w:p w14:paraId="0000003E" w14:textId="77777777" w:rsidR="004D0B8D" w:rsidRDefault="0096761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participants through their Seneca email. Other resources we would need to </w:t>
      </w:r>
    </w:p>
    <w:p w14:paraId="0000003F" w14:textId="77777777" w:rsidR="004D0B8D" w:rsidRDefault="0096761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prepare are the consent forms that we would send out to the participants prior </w:t>
      </w:r>
    </w:p>
    <w:p w14:paraId="00000040" w14:textId="77777777" w:rsidR="004D0B8D" w:rsidRDefault="0096761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 them completing the questionnaire. We will ensure we have written         </w:t>
      </w:r>
    </w:p>
    <w:p w14:paraId="00000041" w14:textId="77777777" w:rsidR="004D0B8D" w:rsidRDefault="0096761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evidence of REB approval. </w:t>
      </w:r>
    </w:p>
    <w:p w14:paraId="00000042" w14:textId="77777777" w:rsidR="004D0B8D" w:rsidRDefault="004D0B8D">
      <w:pPr>
        <w:spacing w:line="480" w:lineRule="auto"/>
        <w:rPr>
          <w:rFonts w:ascii="Times New Roman" w:eastAsia="Times New Roman" w:hAnsi="Times New Roman" w:cs="Times New Roman"/>
          <w:sz w:val="24"/>
          <w:szCs w:val="24"/>
        </w:rPr>
      </w:pPr>
    </w:p>
    <w:p w14:paraId="00000043" w14:textId="77777777" w:rsidR="004D0B8D" w:rsidRDefault="00967612">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commencing the study, we would need to obtain informed consent from each participant. In this consent form, we will explain the purpose of the study, what their participation entails, any potential risks or benefits and ensure they have the opportunity to ask questions. </w:t>
      </w:r>
    </w:p>
    <w:p w14:paraId="00000044" w14:textId="77777777" w:rsidR="004D0B8D" w:rsidRDefault="004D0B8D">
      <w:pPr>
        <w:spacing w:line="480" w:lineRule="auto"/>
        <w:rPr>
          <w:rFonts w:ascii="Times New Roman" w:eastAsia="Times New Roman" w:hAnsi="Times New Roman" w:cs="Times New Roman"/>
          <w:sz w:val="24"/>
          <w:szCs w:val="24"/>
        </w:rPr>
      </w:pPr>
    </w:p>
    <w:p w14:paraId="00000045" w14:textId="77777777" w:rsidR="004D0B8D" w:rsidRDefault="00967612">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obtaining consent from our participants, we would proceed with our data collection method which is a questionnaire. For those participants who wish to participate in our study, we would send them our questionnaires and assist the participants in understanding and completing this task. </w:t>
      </w:r>
    </w:p>
    <w:p w14:paraId="00000046" w14:textId="77777777" w:rsidR="004D0B8D" w:rsidRDefault="004D0B8D">
      <w:pPr>
        <w:spacing w:line="480" w:lineRule="auto"/>
        <w:rPr>
          <w:rFonts w:ascii="Times New Roman" w:eastAsia="Times New Roman" w:hAnsi="Times New Roman" w:cs="Times New Roman"/>
          <w:sz w:val="24"/>
          <w:szCs w:val="24"/>
        </w:rPr>
      </w:pPr>
    </w:p>
    <w:p w14:paraId="00000047" w14:textId="77777777" w:rsidR="004D0B8D" w:rsidRDefault="00967612">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the data collection is complete, we will record and organise the collected data for further analysis. Once we have analysed the data, we can begin to summarise the findings and draw conclusions based on the results. We will then prepare our report that explains the study in detail, the results and the implications. </w:t>
      </w:r>
    </w:p>
    <w:p w14:paraId="00000048" w14:textId="77777777" w:rsidR="004D0B8D" w:rsidRDefault="004D0B8D">
      <w:pPr>
        <w:spacing w:line="480" w:lineRule="auto"/>
        <w:rPr>
          <w:rFonts w:ascii="Times New Roman" w:eastAsia="Times New Roman" w:hAnsi="Times New Roman" w:cs="Times New Roman"/>
          <w:sz w:val="24"/>
          <w:szCs w:val="24"/>
        </w:rPr>
      </w:pPr>
    </w:p>
    <w:p w14:paraId="00000049" w14:textId="77777777" w:rsidR="004D0B8D" w:rsidRDefault="00967612">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Throughout this entire process, we will ensure that the study adheres to ethical guidelines, ensuring the privacy and confidentiality of our participants and addressing any ethical concerns that may arise. </w:t>
      </w:r>
    </w:p>
    <w:p w14:paraId="0000004A" w14:textId="77777777" w:rsidR="004D0B8D" w:rsidRDefault="004D0B8D">
      <w:pPr>
        <w:spacing w:line="480" w:lineRule="auto"/>
        <w:rPr>
          <w:rFonts w:ascii="Times New Roman" w:eastAsia="Times New Roman" w:hAnsi="Times New Roman" w:cs="Times New Roman"/>
          <w:b/>
          <w:sz w:val="24"/>
          <w:szCs w:val="24"/>
        </w:rPr>
      </w:pPr>
    </w:p>
    <w:p w14:paraId="0000004B" w14:textId="77777777" w:rsidR="004D0B8D" w:rsidRDefault="0096761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Expected Results </w:t>
      </w:r>
    </w:p>
    <w:p w14:paraId="0000004C" w14:textId="77777777" w:rsidR="004D0B8D" w:rsidRDefault="0096761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 of the potential findings in this study may reveal that those who buy into the common misconceptions about depression and feel the need to defend themselves against the diagnosis are more likely to end up denying their own experience of it. The research could uncover that a lack of awareness and understanding of depression is associated with denial. Young adults with limited knowledge of depression symptoms and its impact may fail to recognize their own experiences as indicative of depression. It is al</w:t>
      </w:r>
      <w:r>
        <w:rPr>
          <w:rFonts w:ascii="Times New Roman" w:eastAsia="Times New Roman" w:hAnsi="Times New Roman" w:cs="Times New Roman"/>
          <w:sz w:val="24"/>
          <w:szCs w:val="24"/>
        </w:rPr>
        <w:t>so likely that there will be findings showing that social and cultural influence can lead to denial and social and cultural influence may result in self-reliance. Data might show that young adults who strongly believe in self-reliance and independence are more prone to deny depression, viewing it as a personal weakness or something they should handle on their own. Another potential finding could be the media portrayals of depression, inaccurate depictions of the mental illness could cause persons to deny it</w:t>
      </w:r>
      <w:r>
        <w:rPr>
          <w:rFonts w:ascii="Times New Roman" w:eastAsia="Times New Roman" w:hAnsi="Times New Roman" w:cs="Times New Roman"/>
          <w:sz w:val="24"/>
          <w:szCs w:val="24"/>
        </w:rPr>
        <w:t>, and lastly biological factors such as personality traits and coping strategies may come up as findings in this study.</w:t>
      </w:r>
    </w:p>
    <w:p w14:paraId="0000004D" w14:textId="77777777" w:rsidR="004D0B8D" w:rsidRDefault="004D0B8D">
      <w:pPr>
        <w:spacing w:line="480" w:lineRule="auto"/>
        <w:rPr>
          <w:rFonts w:ascii="Times New Roman" w:eastAsia="Times New Roman" w:hAnsi="Times New Roman" w:cs="Times New Roman"/>
          <w:sz w:val="24"/>
          <w:szCs w:val="24"/>
        </w:rPr>
      </w:pPr>
    </w:p>
    <w:p w14:paraId="0000004E" w14:textId="77777777" w:rsidR="004D0B8D" w:rsidRDefault="004D0B8D">
      <w:pPr>
        <w:spacing w:line="480" w:lineRule="auto"/>
        <w:rPr>
          <w:rFonts w:ascii="Times New Roman" w:eastAsia="Times New Roman" w:hAnsi="Times New Roman" w:cs="Times New Roman"/>
          <w:sz w:val="24"/>
          <w:szCs w:val="24"/>
        </w:rPr>
      </w:pPr>
    </w:p>
    <w:p w14:paraId="0000004F" w14:textId="77777777" w:rsidR="004D0B8D" w:rsidRDefault="004D0B8D">
      <w:pPr>
        <w:spacing w:line="480" w:lineRule="auto"/>
        <w:rPr>
          <w:rFonts w:ascii="Times New Roman" w:eastAsia="Times New Roman" w:hAnsi="Times New Roman" w:cs="Times New Roman"/>
          <w:sz w:val="24"/>
          <w:szCs w:val="24"/>
        </w:rPr>
      </w:pPr>
    </w:p>
    <w:p w14:paraId="00000050" w14:textId="77777777" w:rsidR="004D0B8D" w:rsidRDefault="004D0B8D">
      <w:pPr>
        <w:spacing w:line="480" w:lineRule="auto"/>
        <w:rPr>
          <w:rFonts w:ascii="Times New Roman" w:eastAsia="Times New Roman" w:hAnsi="Times New Roman" w:cs="Times New Roman"/>
          <w:sz w:val="24"/>
          <w:szCs w:val="24"/>
        </w:rPr>
      </w:pPr>
    </w:p>
    <w:p w14:paraId="00000051" w14:textId="77777777" w:rsidR="004D0B8D" w:rsidRDefault="004D0B8D">
      <w:pPr>
        <w:spacing w:line="480" w:lineRule="auto"/>
        <w:rPr>
          <w:rFonts w:ascii="Times New Roman" w:eastAsia="Times New Roman" w:hAnsi="Times New Roman" w:cs="Times New Roman"/>
          <w:sz w:val="24"/>
          <w:szCs w:val="24"/>
        </w:rPr>
      </w:pPr>
    </w:p>
    <w:p w14:paraId="00000052" w14:textId="77777777" w:rsidR="004D0B8D" w:rsidRDefault="004D0B8D">
      <w:pPr>
        <w:spacing w:line="480" w:lineRule="auto"/>
        <w:rPr>
          <w:rFonts w:ascii="Times New Roman" w:eastAsia="Times New Roman" w:hAnsi="Times New Roman" w:cs="Times New Roman"/>
          <w:sz w:val="24"/>
          <w:szCs w:val="24"/>
        </w:rPr>
      </w:pPr>
    </w:p>
    <w:p w14:paraId="00000053" w14:textId="77777777" w:rsidR="004D0B8D" w:rsidRDefault="004D0B8D">
      <w:pPr>
        <w:spacing w:line="480" w:lineRule="auto"/>
        <w:ind w:left="3600"/>
        <w:rPr>
          <w:rFonts w:ascii="Times New Roman" w:eastAsia="Times New Roman" w:hAnsi="Times New Roman" w:cs="Times New Roman"/>
          <w:b/>
          <w:sz w:val="24"/>
          <w:szCs w:val="24"/>
        </w:rPr>
      </w:pPr>
    </w:p>
    <w:p w14:paraId="00000054" w14:textId="77777777" w:rsidR="004D0B8D" w:rsidRDefault="004D0B8D">
      <w:pPr>
        <w:spacing w:line="480" w:lineRule="auto"/>
        <w:ind w:left="3600"/>
        <w:rPr>
          <w:rFonts w:ascii="Times New Roman" w:eastAsia="Times New Roman" w:hAnsi="Times New Roman" w:cs="Times New Roman"/>
          <w:b/>
          <w:sz w:val="24"/>
          <w:szCs w:val="24"/>
        </w:rPr>
      </w:pPr>
    </w:p>
    <w:p w14:paraId="00000055" w14:textId="77777777" w:rsidR="004D0B8D" w:rsidRDefault="004D0B8D">
      <w:pPr>
        <w:spacing w:line="480" w:lineRule="auto"/>
        <w:ind w:left="3600"/>
        <w:rPr>
          <w:rFonts w:ascii="Times New Roman" w:eastAsia="Times New Roman" w:hAnsi="Times New Roman" w:cs="Times New Roman"/>
          <w:b/>
          <w:sz w:val="24"/>
          <w:szCs w:val="24"/>
        </w:rPr>
      </w:pPr>
    </w:p>
    <w:p w14:paraId="00000056" w14:textId="77777777" w:rsidR="004D0B8D" w:rsidRDefault="004D0B8D">
      <w:pPr>
        <w:spacing w:line="480" w:lineRule="auto"/>
        <w:ind w:left="3600"/>
        <w:rPr>
          <w:rFonts w:ascii="Times New Roman" w:eastAsia="Times New Roman" w:hAnsi="Times New Roman" w:cs="Times New Roman"/>
          <w:b/>
          <w:sz w:val="24"/>
          <w:szCs w:val="24"/>
        </w:rPr>
      </w:pPr>
    </w:p>
    <w:p w14:paraId="00000057" w14:textId="77777777" w:rsidR="004D0B8D" w:rsidRDefault="004D0B8D">
      <w:pPr>
        <w:spacing w:line="480" w:lineRule="auto"/>
        <w:ind w:left="3600"/>
        <w:rPr>
          <w:rFonts w:ascii="Times New Roman" w:eastAsia="Times New Roman" w:hAnsi="Times New Roman" w:cs="Times New Roman"/>
          <w:b/>
          <w:sz w:val="24"/>
          <w:szCs w:val="24"/>
        </w:rPr>
      </w:pPr>
    </w:p>
    <w:p w14:paraId="00000058" w14:textId="77777777" w:rsidR="004D0B8D" w:rsidRDefault="004D0B8D">
      <w:pPr>
        <w:spacing w:line="480" w:lineRule="auto"/>
        <w:ind w:left="3600"/>
        <w:rPr>
          <w:rFonts w:ascii="Times New Roman" w:eastAsia="Times New Roman" w:hAnsi="Times New Roman" w:cs="Times New Roman"/>
          <w:b/>
          <w:sz w:val="24"/>
          <w:szCs w:val="24"/>
        </w:rPr>
      </w:pPr>
    </w:p>
    <w:p w14:paraId="00000059" w14:textId="77777777" w:rsidR="004D0B8D" w:rsidRDefault="004D0B8D">
      <w:pPr>
        <w:spacing w:line="480" w:lineRule="auto"/>
        <w:ind w:left="3600"/>
        <w:rPr>
          <w:rFonts w:ascii="Times New Roman" w:eastAsia="Times New Roman" w:hAnsi="Times New Roman" w:cs="Times New Roman"/>
          <w:b/>
          <w:sz w:val="24"/>
          <w:szCs w:val="24"/>
        </w:rPr>
      </w:pPr>
    </w:p>
    <w:p w14:paraId="0000005A" w14:textId="77777777" w:rsidR="004D0B8D" w:rsidRDefault="004D0B8D">
      <w:pPr>
        <w:spacing w:line="480" w:lineRule="auto"/>
        <w:ind w:left="3600"/>
        <w:rPr>
          <w:rFonts w:ascii="Times New Roman" w:eastAsia="Times New Roman" w:hAnsi="Times New Roman" w:cs="Times New Roman"/>
          <w:b/>
          <w:sz w:val="24"/>
          <w:szCs w:val="24"/>
        </w:rPr>
      </w:pPr>
    </w:p>
    <w:p w14:paraId="0000005B" w14:textId="77777777" w:rsidR="004D0B8D" w:rsidRDefault="004D0B8D">
      <w:pPr>
        <w:spacing w:line="480" w:lineRule="auto"/>
        <w:ind w:left="3600"/>
        <w:rPr>
          <w:rFonts w:ascii="Times New Roman" w:eastAsia="Times New Roman" w:hAnsi="Times New Roman" w:cs="Times New Roman"/>
          <w:b/>
          <w:sz w:val="24"/>
          <w:szCs w:val="24"/>
        </w:rPr>
      </w:pPr>
    </w:p>
    <w:p w14:paraId="0000005C" w14:textId="77777777" w:rsidR="004D0B8D" w:rsidRDefault="004D0B8D">
      <w:pPr>
        <w:spacing w:line="480" w:lineRule="auto"/>
        <w:ind w:left="3600"/>
        <w:rPr>
          <w:rFonts w:ascii="Times New Roman" w:eastAsia="Times New Roman" w:hAnsi="Times New Roman" w:cs="Times New Roman"/>
          <w:b/>
          <w:sz w:val="24"/>
          <w:szCs w:val="24"/>
        </w:rPr>
      </w:pPr>
    </w:p>
    <w:p w14:paraId="0000005D" w14:textId="77777777" w:rsidR="004D0B8D" w:rsidRDefault="004D0B8D">
      <w:pPr>
        <w:spacing w:line="480" w:lineRule="auto"/>
        <w:ind w:left="3600"/>
        <w:rPr>
          <w:rFonts w:ascii="Times New Roman" w:eastAsia="Times New Roman" w:hAnsi="Times New Roman" w:cs="Times New Roman"/>
          <w:b/>
          <w:sz w:val="24"/>
          <w:szCs w:val="24"/>
        </w:rPr>
      </w:pPr>
    </w:p>
    <w:p w14:paraId="0000005E" w14:textId="77777777" w:rsidR="004D0B8D" w:rsidRDefault="004D0B8D">
      <w:pPr>
        <w:spacing w:line="480" w:lineRule="auto"/>
        <w:ind w:left="3600"/>
        <w:rPr>
          <w:rFonts w:ascii="Times New Roman" w:eastAsia="Times New Roman" w:hAnsi="Times New Roman" w:cs="Times New Roman"/>
          <w:b/>
          <w:sz w:val="24"/>
          <w:szCs w:val="24"/>
        </w:rPr>
      </w:pPr>
    </w:p>
    <w:p w14:paraId="0000005F" w14:textId="77777777" w:rsidR="004D0B8D" w:rsidRDefault="004D0B8D">
      <w:pPr>
        <w:spacing w:line="480" w:lineRule="auto"/>
        <w:ind w:left="3600"/>
        <w:rPr>
          <w:rFonts w:ascii="Times New Roman" w:eastAsia="Times New Roman" w:hAnsi="Times New Roman" w:cs="Times New Roman"/>
          <w:b/>
          <w:sz w:val="24"/>
          <w:szCs w:val="24"/>
        </w:rPr>
      </w:pPr>
    </w:p>
    <w:p w14:paraId="00000060" w14:textId="77777777" w:rsidR="004D0B8D" w:rsidRDefault="004D0B8D">
      <w:pPr>
        <w:spacing w:line="480" w:lineRule="auto"/>
        <w:ind w:left="3600"/>
        <w:rPr>
          <w:rFonts w:ascii="Times New Roman" w:eastAsia="Times New Roman" w:hAnsi="Times New Roman" w:cs="Times New Roman"/>
          <w:b/>
          <w:sz w:val="24"/>
          <w:szCs w:val="24"/>
        </w:rPr>
      </w:pPr>
    </w:p>
    <w:p w14:paraId="00000061" w14:textId="77777777" w:rsidR="004D0B8D" w:rsidRDefault="004D0B8D">
      <w:pPr>
        <w:spacing w:line="480" w:lineRule="auto"/>
        <w:ind w:left="3600"/>
        <w:rPr>
          <w:rFonts w:ascii="Times New Roman" w:eastAsia="Times New Roman" w:hAnsi="Times New Roman" w:cs="Times New Roman"/>
          <w:b/>
          <w:sz w:val="24"/>
          <w:szCs w:val="24"/>
        </w:rPr>
      </w:pPr>
    </w:p>
    <w:p w14:paraId="00000062" w14:textId="77777777" w:rsidR="004D0B8D" w:rsidRDefault="004D0B8D">
      <w:pPr>
        <w:spacing w:line="480" w:lineRule="auto"/>
        <w:ind w:left="3600"/>
        <w:rPr>
          <w:rFonts w:ascii="Times New Roman" w:eastAsia="Times New Roman" w:hAnsi="Times New Roman" w:cs="Times New Roman"/>
          <w:b/>
          <w:sz w:val="24"/>
          <w:szCs w:val="24"/>
        </w:rPr>
      </w:pPr>
    </w:p>
    <w:p w14:paraId="00000063" w14:textId="77777777" w:rsidR="004D0B8D" w:rsidRDefault="00967612">
      <w:pPr>
        <w:spacing w:line="480" w:lineRule="auto"/>
        <w:ind w:left="36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References </w:t>
      </w:r>
    </w:p>
    <w:p w14:paraId="00000064" w14:textId="77777777" w:rsidR="004D0B8D" w:rsidRDefault="00967612">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Ahmed, K., &amp; Bhugra, D. (2007). Depression across ethnic minority cultures: diagnostic issues. </w:t>
      </w:r>
      <w:r>
        <w:rPr>
          <w:rFonts w:ascii="Times New Roman" w:eastAsia="Times New Roman" w:hAnsi="Times New Roman" w:cs="Times New Roman"/>
          <w:i/>
          <w:sz w:val="24"/>
          <w:szCs w:val="24"/>
        </w:rPr>
        <w:t>World Cultural Psychiatry Research Review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 xml:space="preserve">(2/3), 47-56. </w:t>
      </w:r>
      <w:hyperlink r:id="rId7">
        <w:r>
          <w:rPr>
            <w:rFonts w:ascii="Times New Roman" w:eastAsia="Times New Roman" w:hAnsi="Times New Roman" w:cs="Times New Roman"/>
            <w:sz w:val="24"/>
            <w:szCs w:val="24"/>
            <w:u w:val="single"/>
          </w:rPr>
          <w:t>https://www.worldculturalpsychiatry.org/wp-content/uploads/2019/08/03-Depression-V02N2.pdf</w:t>
        </w:r>
      </w:hyperlink>
      <w:r>
        <w:rPr>
          <w:rFonts w:ascii="Times New Roman" w:eastAsia="Times New Roman" w:hAnsi="Times New Roman" w:cs="Times New Roman"/>
          <w:sz w:val="24"/>
          <w:szCs w:val="24"/>
        </w:rPr>
        <w:t xml:space="preserve"> </w:t>
      </w:r>
    </w:p>
    <w:p w14:paraId="00000065" w14:textId="77777777" w:rsidR="004D0B8D" w:rsidRDefault="004D0B8D">
      <w:pPr>
        <w:spacing w:line="240" w:lineRule="auto"/>
        <w:ind w:left="720"/>
        <w:rPr>
          <w:rFonts w:ascii="Times New Roman" w:eastAsia="Times New Roman" w:hAnsi="Times New Roman" w:cs="Times New Roman"/>
          <w:sz w:val="24"/>
          <w:szCs w:val="24"/>
          <w:highlight w:val="white"/>
        </w:rPr>
      </w:pPr>
    </w:p>
    <w:p w14:paraId="00000066" w14:textId="77777777" w:rsidR="004D0B8D" w:rsidRDefault="00967612">
      <w:pPr>
        <w:spacing w:line="240" w:lineRule="auto"/>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Bogucki, O. (2017). Misconception about depression in adulthood. </w:t>
      </w:r>
    </w:p>
    <w:p w14:paraId="00000067" w14:textId="77777777" w:rsidR="004D0B8D" w:rsidRDefault="004D0B8D">
      <w:pPr>
        <w:spacing w:line="240" w:lineRule="auto"/>
        <w:ind w:left="720"/>
        <w:rPr>
          <w:rFonts w:ascii="Times New Roman" w:eastAsia="Times New Roman" w:hAnsi="Times New Roman" w:cs="Times New Roman"/>
          <w:sz w:val="24"/>
          <w:szCs w:val="24"/>
          <w:highlight w:val="white"/>
        </w:rPr>
      </w:pPr>
    </w:p>
    <w:p w14:paraId="00000068" w14:textId="77777777" w:rsidR="004D0B8D" w:rsidRDefault="00967612">
      <w:pPr>
        <w:spacing w:line="240" w:lineRule="auto"/>
        <w:ind w:left="1440" w:hanging="720"/>
        <w:rPr>
          <w:rFonts w:ascii="Times New Roman" w:eastAsia="Times New Roman" w:hAnsi="Times New Roman" w:cs="Times New Roman"/>
          <w:sz w:val="24"/>
          <w:szCs w:val="24"/>
        </w:rPr>
      </w:pPr>
      <w:hyperlink r:id="rId8">
        <w:r>
          <w:rPr>
            <w:rFonts w:ascii="Times New Roman" w:eastAsia="Times New Roman" w:hAnsi="Times New Roman" w:cs="Times New Roman"/>
            <w:color w:val="1155CC"/>
            <w:sz w:val="24"/>
            <w:szCs w:val="24"/>
            <w:u w:val="single"/>
          </w:rPr>
          <w:t>https://scholars.org/contribution/misconceptions-about-depression-older-adulthoo</w:t>
        </w:r>
      </w:hyperlink>
    </w:p>
    <w:p w14:paraId="00000069" w14:textId="77777777" w:rsidR="004D0B8D" w:rsidRDefault="004D0B8D">
      <w:pPr>
        <w:spacing w:line="240" w:lineRule="auto"/>
        <w:rPr>
          <w:rFonts w:ascii="Times New Roman" w:eastAsia="Times New Roman" w:hAnsi="Times New Roman" w:cs="Times New Roman"/>
          <w:i/>
          <w:sz w:val="24"/>
          <w:szCs w:val="24"/>
          <w:highlight w:val="white"/>
        </w:rPr>
      </w:pPr>
    </w:p>
    <w:p w14:paraId="0000006A" w14:textId="77777777" w:rsidR="004D0B8D" w:rsidRDefault="004D0B8D">
      <w:pPr>
        <w:spacing w:line="480" w:lineRule="auto"/>
        <w:rPr>
          <w:rFonts w:ascii="Times New Roman" w:eastAsia="Times New Roman" w:hAnsi="Times New Roman" w:cs="Times New Roman"/>
          <w:sz w:val="24"/>
          <w:szCs w:val="24"/>
        </w:rPr>
      </w:pPr>
    </w:p>
    <w:p w14:paraId="0000006B" w14:textId="77777777" w:rsidR="004D0B8D" w:rsidRDefault="0096761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Corrigan, P. W., &amp; Shapiro, J. R. (2010). Measuring the impact of programs that </w:t>
      </w:r>
    </w:p>
    <w:p w14:paraId="0000006C" w14:textId="77777777" w:rsidR="004D0B8D" w:rsidRDefault="00967612">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challenge the public stigma of mental illness. </w:t>
      </w:r>
      <w:r>
        <w:rPr>
          <w:rFonts w:ascii="Times New Roman" w:eastAsia="Times New Roman" w:hAnsi="Times New Roman" w:cs="Times New Roman"/>
          <w:i/>
          <w:sz w:val="24"/>
          <w:szCs w:val="24"/>
        </w:rPr>
        <w:t>Clinical Psychology Review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30</w:t>
      </w:r>
      <w:r>
        <w:rPr>
          <w:rFonts w:ascii="Times New Roman" w:eastAsia="Times New Roman" w:hAnsi="Times New Roman" w:cs="Times New Roman"/>
          <w:sz w:val="24"/>
          <w:szCs w:val="24"/>
        </w:rPr>
        <w:t xml:space="preserve">(8), 907–922. </w:t>
      </w:r>
      <w:hyperlink r:id="rId9">
        <w:r>
          <w:rPr>
            <w:rFonts w:ascii="Times New Roman" w:eastAsia="Times New Roman" w:hAnsi="Times New Roman" w:cs="Times New Roman"/>
            <w:sz w:val="24"/>
            <w:szCs w:val="24"/>
            <w:u w:val="single"/>
          </w:rPr>
          <w:t>https://doi.org/10.1016/j.cpr.2010.06.004</w:t>
        </w:r>
      </w:hyperlink>
    </w:p>
    <w:p w14:paraId="0000006D" w14:textId="77777777" w:rsidR="004D0B8D" w:rsidRDefault="004D0B8D">
      <w:pPr>
        <w:spacing w:line="480" w:lineRule="auto"/>
        <w:rPr>
          <w:rFonts w:ascii="Times New Roman" w:eastAsia="Times New Roman" w:hAnsi="Times New Roman" w:cs="Times New Roman"/>
          <w:sz w:val="24"/>
          <w:szCs w:val="24"/>
        </w:rPr>
      </w:pPr>
    </w:p>
    <w:p w14:paraId="0000006E" w14:textId="77777777" w:rsidR="004D0B8D" w:rsidRDefault="00967612">
      <w:pPr>
        <w:spacing w:line="480" w:lineRule="auto"/>
        <w:rPr>
          <w:rFonts w:ascii="Times New Roman" w:eastAsia="Times New Roman" w:hAnsi="Times New Roman" w:cs="Times New Roman"/>
          <w:color w:val="4285F4"/>
          <w:sz w:val="24"/>
          <w:szCs w:val="24"/>
        </w:rPr>
      </w:pPr>
      <w:r>
        <w:rPr>
          <w:rFonts w:ascii="Times New Roman" w:eastAsia="Times New Roman" w:hAnsi="Times New Roman" w:cs="Times New Roman"/>
          <w:sz w:val="24"/>
          <w:szCs w:val="24"/>
        </w:rPr>
        <w:t xml:space="preserve">Chen, Romero, G. D., &amp; Karver, M. S. (2016). The Relationship of Perceived Campus Culture to Mental Health Help-Seeking Intentions. Journal of Counseling Psychology, 63(6), 677–684. </w:t>
      </w:r>
      <w:hyperlink r:id="rId10">
        <w:r>
          <w:rPr>
            <w:rFonts w:ascii="Times New Roman" w:eastAsia="Times New Roman" w:hAnsi="Times New Roman" w:cs="Times New Roman"/>
            <w:color w:val="4285F4"/>
            <w:sz w:val="24"/>
            <w:szCs w:val="24"/>
          </w:rPr>
          <w:t>https://doi.org/10.1037/cou0000095</w:t>
        </w:r>
      </w:hyperlink>
    </w:p>
    <w:p w14:paraId="0000006F" w14:textId="77777777" w:rsidR="004D0B8D" w:rsidRDefault="004D0B8D">
      <w:pPr>
        <w:spacing w:line="480" w:lineRule="auto"/>
        <w:rPr>
          <w:rFonts w:ascii="Times New Roman" w:eastAsia="Times New Roman" w:hAnsi="Times New Roman" w:cs="Times New Roman"/>
          <w:sz w:val="24"/>
          <w:szCs w:val="24"/>
        </w:rPr>
      </w:pPr>
    </w:p>
    <w:p w14:paraId="00000070" w14:textId="77777777" w:rsidR="004D0B8D" w:rsidRDefault="0096761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D’Amico, Mechling, B., Kemppainen, J., Ahern, N. R., &amp;.   Lee, J. (2016). American College StudentViews  of Depression and Utilization of On-Campus  Counseling Services. Journal of the American  Psychiatric Nurses Association, 22(4), 302–311.</w:t>
      </w:r>
    </w:p>
    <w:p w14:paraId="00000071" w14:textId="77777777" w:rsidR="004D0B8D" w:rsidRDefault="0096761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https://doi.org/10.1177/1078390316648777</w:t>
      </w:r>
    </w:p>
    <w:p w14:paraId="00000072" w14:textId="77777777" w:rsidR="004D0B8D" w:rsidRDefault="004D0B8D">
      <w:pPr>
        <w:spacing w:line="240" w:lineRule="auto"/>
        <w:rPr>
          <w:rFonts w:ascii="Times New Roman" w:eastAsia="Times New Roman" w:hAnsi="Times New Roman" w:cs="Times New Roman"/>
          <w:sz w:val="24"/>
          <w:szCs w:val="24"/>
        </w:rPr>
      </w:pPr>
    </w:p>
    <w:p w14:paraId="00000073" w14:textId="77777777" w:rsidR="004D0B8D" w:rsidRDefault="009676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Insha, F; Wasif, S; &amp; Waqar, H. (2023). Profanity as a </w:t>
      </w:r>
      <w:r>
        <w:rPr>
          <w:rFonts w:ascii="Times New Roman" w:eastAsia="Times New Roman" w:hAnsi="Times New Roman" w:cs="Times New Roman"/>
          <w:sz w:val="24"/>
          <w:szCs w:val="24"/>
        </w:rPr>
        <w:t xml:space="preserve">Self-defence mechanism and an </w:t>
      </w:r>
    </w:p>
    <w:p w14:paraId="00000074" w14:textId="77777777" w:rsidR="004D0B8D" w:rsidRDefault="004D0B8D">
      <w:pPr>
        <w:spacing w:line="240" w:lineRule="auto"/>
        <w:ind w:left="720"/>
        <w:rPr>
          <w:rFonts w:ascii="Times New Roman" w:eastAsia="Times New Roman" w:hAnsi="Times New Roman" w:cs="Times New Roman"/>
          <w:sz w:val="24"/>
          <w:szCs w:val="24"/>
        </w:rPr>
      </w:pPr>
    </w:p>
    <w:p w14:paraId="00000075" w14:textId="77777777" w:rsidR="004D0B8D" w:rsidRDefault="00967612">
      <w:pPr>
        <w:spacing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Outlet for emotional catharsis in stress, anxiety, and depression. </w:t>
      </w:r>
    </w:p>
    <w:p w14:paraId="00000076" w14:textId="77777777" w:rsidR="004D0B8D" w:rsidRDefault="004D0B8D">
      <w:pPr>
        <w:spacing w:line="240" w:lineRule="auto"/>
        <w:ind w:left="720"/>
        <w:rPr>
          <w:rFonts w:ascii="Times New Roman" w:eastAsia="Times New Roman" w:hAnsi="Times New Roman" w:cs="Times New Roman"/>
          <w:sz w:val="24"/>
          <w:szCs w:val="24"/>
        </w:rPr>
      </w:pPr>
    </w:p>
    <w:p w14:paraId="00000077" w14:textId="77777777" w:rsidR="004D0B8D" w:rsidRDefault="00967612">
      <w:pPr>
        <w:spacing w:line="240" w:lineRule="auto"/>
        <w:ind w:left="1440" w:hanging="720"/>
        <w:rPr>
          <w:rFonts w:ascii="Times New Roman" w:eastAsia="Times New Roman" w:hAnsi="Times New Roman" w:cs="Times New Roman"/>
          <w:sz w:val="24"/>
          <w:szCs w:val="24"/>
        </w:rPr>
      </w:pPr>
      <w:hyperlink r:id="rId11">
        <w:r>
          <w:rPr>
            <w:rFonts w:ascii="Times New Roman" w:eastAsia="Times New Roman" w:hAnsi="Times New Roman" w:cs="Times New Roman"/>
            <w:sz w:val="24"/>
            <w:szCs w:val="24"/>
          </w:rPr>
          <w:t>https://doi.org/10.1155/2023/8821517</w:t>
        </w:r>
      </w:hyperlink>
    </w:p>
    <w:p w14:paraId="00000078" w14:textId="77777777" w:rsidR="004D0B8D" w:rsidRDefault="004D0B8D">
      <w:pPr>
        <w:spacing w:line="240" w:lineRule="auto"/>
        <w:ind w:left="1440" w:hanging="720"/>
        <w:rPr>
          <w:rFonts w:ascii="Times New Roman" w:eastAsia="Times New Roman" w:hAnsi="Times New Roman" w:cs="Times New Roman"/>
          <w:sz w:val="24"/>
          <w:szCs w:val="24"/>
        </w:rPr>
      </w:pPr>
    </w:p>
    <w:p w14:paraId="00000079" w14:textId="77777777" w:rsidR="004D0B8D" w:rsidRDefault="004D0B8D">
      <w:pPr>
        <w:spacing w:line="240" w:lineRule="auto"/>
        <w:ind w:left="720"/>
        <w:rPr>
          <w:rFonts w:ascii="Times New Roman" w:eastAsia="Times New Roman" w:hAnsi="Times New Roman" w:cs="Times New Roman"/>
          <w:sz w:val="24"/>
          <w:szCs w:val="24"/>
        </w:rPr>
      </w:pPr>
    </w:p>
    <w:p w14:paraId="0000007A" w14:textId="77777777" w:rsidR="004D0B8D" w:rsidRDefault="00967612">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Kleinman, A. (2004). Culture and Depression. </w:t>
      </w:r>
      <w:r>
        <w:rPr>
          <w:rFonts w:ascii="Times New Roman" w:eastAsia="Times New Roman" w:hAnsi="Times New Roman" w:cs="Times New Roman"/>
          <w:i/>
          <w:sz w:val="24"/>
          <w:szCs w:val="24"/>
        </w:rPr>
        <w:t>The New England Journal of Medicine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351</w:t>
      </w:r>
      <w:r>
        <w:rPr>
          <w:rFonts w:ascii="Times New Roman" w:eastAsia="Times New Roman" w:hAnsi="Times New Roman" w:cs="Times New Roman"/>
          <w:sz w:val="24"/>
          <w:szCs w:val="24"/>
        </w:rPr>
        <w:t xml:space="preserve">(10), 951–953. </w:t>
      </w:r>
      <w:hyperlink r:id="rId12">
        <w:r>
          <w:rPr>
            <w:rFonts w:ascii="Times New Roman" w:eastAsia="Times New Roman" w:hAnsi="Times New Roman" w:cs="Times New Roman"/>
            <w:sz w:val="24"/>
            <w:szCs w:val="24"/>
            <w:u w:val="single"/>
          </w:rPr>
          <w:t>https://doi.org/10.1056/nejmp048078</w:t>
        </w:r>
      </w:hyperlink>
      <w:r>
        <w:rPr>
          <w:rFonts w:ascii="Times New Roman" w:eastAsia="Times New Roman" w:hAnsi="Times New Roman" w:cs="Times New Roman"/>
          <w:sz w:val="24"/>
          <w:szCs w:val="24"/>
        </w:rPr>
        <w:t xml:space="preserve"> </w:t>
      </w:r>
    </w:p>
    <w:p w14:paraId="0000007B" w14:textId="77777777" w:rsidR="004D0B8D" w:rsidRDefault="004D0B8D">
      <w:pPr>
        <w:spacing w:line="480" w:lineRule="auto"/>
        <w:rPr>
          <w:rFonts w:ascii="Times New Roman" w:eastAsia="Times New Roman" w:hAnsi="Times New Roman" w:cs="Times New Roman"/>
          <w:sz w:val="24"/>
          <w:szCs w:val="24"/>
        </w:rPr>
      </w:pPr>
    </w:p>
    <w:p w14:paraId="0000007C" w14:textId="77777777" w:rsidR="004D0B8D" w:rsidRDefault="0096761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Samari, E., Teh, W. C., Roystonn, K., Devi, F., Cetty, L., Shahwan, S., &amp; Subramaniam, M. (2022). Perceived mental illness stigma among family and friends of young people with depression and its role in help-seeking: a qualitative inquiry. </w:t>
      </w:r>
      <w:r>
        <w:rPr>
          <w:rFonts w:ascii="Times New Roman" w:eastAsia="Times New Roman" w:hAnsi="Times New Roman" w:cs="Times New Roman"/>
          <w:i/>
          <w:sz w:val="24"/>
          <w:szCs w:val="24"/>
        </w:rPr>
        <w:t>BMC Psychiatry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22</w:t>
      </w:r>
      <w:r>
        <w:rPr>
          <w:rFonts w:ascii="Times New Roman" w:eastAsia="Times New Roman" w:hAnsi="Times New Roman" w:cs="Times New Roman"/>
          <w:sz w:val="24"/>
          <w:szCs w:val="24"/>
        </w:rPr>
        <w:t xml:space="preserve">(1). </w:t>
      </w:r>
      <w:hyperlink r:id="rId13">
        <w:r>
          <w:rPr>
            <w:rFonts w:ascii="Times New Roman" w:eastAsia="Times New Roman" w:hAnsi="Times New Roman" w:cs="Times New Roman"/>
            <w:sz w:val="24"/>
            <w:szCs w:val="24"/>
            <w:u w:val="single"/>
          </w:rPr>
          <w:t>https://doi.org/10.1186/s12888-022-03754-0</w:t>
        </w:r>
      </w:hyperlink>
      <w:r>
        <w:rPr>
          <w:rFonts w:ascii="Times New Roman" w:eastAsia="Times New Roman" w:hAnsi="Times New Roman" w:cs="Times New Roman"/>
          <w:sz w:val="24"/>
          <w:szCs w:val="24"/>
        </w:rPr>
        <w:t xml:space="preserve">  </w:t>
      </w:r>
    </w:p>
    <w:p w14:paraId="0000007D" w14:textId="77777777" w:rsidR="004D0B8D" w:rsidRDefault="004D0B8D">
      <w:pPr>
        <w:spacing w:line="240" w:lineRule="auto"/>
        <w:rPr>
          <w:rFonts w:ascii="Times New Roman" w:eastAsia="Times New Roman" w:hAnsi="Times New Roman" w:cs="Times New Roman"/>
          <w:sz w:val="24"/>
          <w:szCs w:val="24"/>
        </w:rPr>
      </w:pPr>
    </w:p>
    <w:p w14:paraId="0000007E" w14:textId="77777777" w:rsidR="004D0B8D" w:rsidRDefault="0096761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Sincero., M, S. (2012). Advantages and Disadvantages of Surveys. Explorable </w:t>
      </w:r>
    </w:p>
    <w:p w14:paraId="0000007F" w14:textId="77777777" w:rsidR="004D0B8D" w:rsidRDefault="004D0B8D">
      <w:pPr>
        <w:spacing w:line="240" w:lineRule="auto"/>
        <w:rPr>
          <w:rFonts w:ascii="Times New Roman" w:eastAsia="Times New Roman" w:hAnsi="Times New Roman" w:cs="Times New Roman"/>
          <w:sz w:val="24"/>
          <w:szCs w:val="24"/>
        </w:rPr>
      </w:pPr>
    </w:p>
    <w:p w14:paraId="00000080" w14:textId="77777777" w:rsidR="004D0B8D" w:rsidRDefault="00967612">
      <w:pPr>
        <w:spacing w:line="240" w:lineRule="auto"/>
        <w:ind w:left="720"/>
        <w:rPr>
          <w:rFonts w:ascii="Times New Roman" w:eastAsia="Times New Roman" w:hAnsi="Times New Roman" w:cs="Times New Roman"/>
          <w:sz w:val="24"/>
          <w:szCs w:val="24"/>
        </w:rPr>
      </w:pPr>
      <w:hyperlink r:id="rId14">
        <w:r>
          <w:rPr>
            <w:rFonts w:ascii="Times New Roman" w:eastAsia="Times New Roman" w:hAnsi="Times New Roman" w:cs="Times New Roman"/>
            <w:color w:val="1155CC"/>
            <w:sz w:val="24"/>
            <w:szCs w:val="24"/>
            <w:u w:val="single"/>
          </w:rPr>
          <w:t>https://explorable.com/advantages-and-disadvantages-of-surveys</w:t>
        </w:r>
      </w:hyperlink>
    </w:p>
    <w:p w14:paraId="00000081" w14:textId="77777777" w:rsidR="004D0B8D" w:rsidRDefault="004D0B8D">
      <w:pPr>
        <w:spacing w:line="240" w:lineRule="auto"/>
        <w:rPr>
          <w:rFonts w:ascii="Times New Roman" w:eastAsia="Times New Roman" w:hAnsi="Times New Roman" w:cs="Times New Roman"/>
          <w:sz w:val="24"/>
          <w:szCs w:val="24"/>
        </w:rPr>
      </w:pPr>
    </w:p>
    <w:p w14:paraId="00000082" w14:textId="77777777" w:rsidR="004D0B8D" w:rsidRDefault="004D0B8D">
      <w:pPr>
        <w:spacing w:line="480" w:lineRule="auto"/>
        <w:ind w:left="720"/>
        <w:rPr>
          <w:rFonts w:ascii="Times New Roman" w:eastAsia="Times New Roman" w:hAnsi="Times New Roman" w:cs="Times New Roman"/>
          <w:sz w:val="24"/>
          <w:szCs w:val="24"/>
        </w:rPr>
      </w:pPr>
    </w:p>
    <w:p w14:paraId="00000083" w14:textId="77777777" w:rsidR="004D0B8D" w:rsidRDefault="004D0B8D">
      <w:pPr>
        <w:pBdr>
          <w:left w:val="none" w:sz="0" w:space="4" w:color="auto"/>
        </w:pBdr>
        <w:spacing w:line="331" w:lineRule="auto"/>
        <w:rPr>
          <w:rFonts w:ascii="Times New Roman" w:eastAsia="Times New Roman" w:hAnsi="Times New Roman" w:cs="Times New Roman"/>
          <w:color w:val="FFFFFF"/>
          <w:sz w:val="24"/>
          <w:szCs w:val="24"/>
        </w:rPr>
      </w:pPr>
    </w:p>
    <w:p w14:paraId="00000084" w14:textId="77777777" w:rsidR="004D0B8D" w:rsidRDefault="004D0B8D">
      <w:pPr>
        <w:spacing w:line="480" w:lineRule="auto"/>
        <w:rPr>
          <w:rFonts w:ascii="Times New Roman" w:eastAsia="Times New Roman" w:hAnsi="Times New Roman" w:cs="Times New Roman"/>
          <w:sz w:val="24"/>
          <w:szCs w:val="24"/>
        </w:rPr>
      </w:pPr>
    </w:p>
    <w:p w14:paraId="00000085" w14:textId="77777777" w:rsidR="004D0B8D" w:rsidRDefault="00967612">
      <w:pPr>
        <w:spacing w:before="240" w:after="240" w:line="288" w:lineRule="auto"/>
        <w:rPr>
          <w:rFonts w:ascii="Times New Roman" w:eastAsia="Times New Roman" w:hAnsi="Times New Roman" w:cs="Times New Roman"/>
          <w:sz w:val="24"/>
          <w:szCs w:val="24"/>
        </w:rPr>
      </w:pPr>
      <w:r>
        <w:rPr>
          <w:rFonts w:ascii="Times New Roman" w:eastAsia="Times New Roman" w:hAnsi="Times New Roman" w:cs="Times New Roman"/>
          <w:color w:val="FFFFFF"/>
          <w:sz w:val="24"/>
          <w:szCs w:val="24"/>
        </w:rPr>
        <w:t xml:space="preserve"> </w:t>
      </w:r>
    </w:p>
    <w:p w14:paraId="00000086" w14:textId="77777777" w:rsidR="004D0B8D" w:rsidRDefault="004D0B8D">
      <w:pPr>
        <w:spacing w:line="480" w:lineRule="auto"/>
        <w:rPr>
          <w:rFonts w:ascii="Times New Roman" w:eastAsia="Times New Roman" w:hAnsi="Times New Roman" w:cs="Times New Roman"/>
          <w:sz w:val="24"/>
          <w:szCs w:val="24"/>
        </w:rPr>
      </w:pPr>
    </w:p>
    <w:p w14:paraId="00000087" w14:textId="77777777" w:rsidR="004D0B8D" w:rsidRDefault="004D0B8D">
      <w:pPr>
        <w:spacing w:line="480" w:lineRule="auto"/>
        <w:rPr>
          <w:rFonts w:ascii="Times New Roman" w:eastAsia="Times New Roman" w:hAnsi="Times New Roman" w:cs="Times New Roman"/>
          <w:sz w:val="24"/>
          <w:szCs w:val="24"/>
        </w:rPr>
      </w:pPr>
    </w:p>
    <w:p w14:paraId="00000088" w14:textId="77777777" w:rsidR="004D0B8D" w:rsidRDefault="004D0B8D">
      <w:pPr>
        <w:spacing w:line="480" w:lineRule="auto"/>
        <w:rPr>
          <w:rFonts w:ascii="Times New Roman" w:eastAsia="Times New Roman" w:hAnsi="Times New Roman" w:cs="Times New Roman"/>
          <w:sz w:val="24"/>
          <w:szCs w:val="24"/>
        </w:rPr>
      </w:pPr>
    </w:p>
    <w:p w14:paraId="00000089" w14:textId="77777777" w:rsidR="004D0B8D" w:rsidRDefault="004D0B8D">
      <w:pPr>
        <w:spacing w:line="480" w:lineRule="auto"/>
        <w:rPr>
          <w:rFonts w:ascii="Times New Roman" w:eastAsia="Times New Roman" w:hAnsi="Times New Roman" w:cs="Times New Roman"/>
          <w:sz w:val="24"/>
          <w:szCs w:val="24"/>
        </w:rPr>
      </w:pPr>
    </w:p>
    <w:p w14:paraId="0000008A" w14:textId="77777777" w:rsidR="004D0B8D" w:rsidRDefault="004D0B8D">
      <w:pPr>
        <w:spacing w:line="480" w:lineRule="auto"/>
        <w:rPr>
          <w:rFonts w:ascii="Times New Roman" w:eastAsia="Times New Roman" w:hAnsi="Times New Roman" w:cs="Times New Roman"/>
          <w:b/>
          <w:sz w:val="24"/>
          <w:szCs w:val="24"/>
        </w:rPr>
      </w:pPr>
    </w:p>
    <w:p w14:paraId="0000008B" w14:textId="77777777" w:rsidR="004D0B8D" w:rsidRDefault="0096761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A</w:t>
      </w:r>
    </w:p>
    <w:p w14:paraId="0000008C" w14:textId="77777777" w:rsidR="004D0B8D" w:rsidRDefault="00967612">
      <w:pPr>
        <w:spacing w:line="48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Question 1:How old are you?</w:t>
      </w:r>
    </w:p>
    <w:p w14:paraId="0000008D" w14:textId="77777777" w:rsidR="004D0B8D" w:rsidRDefault="00967612">
      <w:pPr>
        <w:spacing w:line="48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Question 2: What is the sex you were born as?</w:t>
      </w:r>
    </w:p>
    <w:p w14:paraId="0000008E" w14:textId="77777777" w:rsidR="004D0B8D" w:rsidRDefault="00967612">
      <w:pPr>
        <w:spacing w:line="48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Question 3: What ethnicity are you?</w:t>
      </w:r>
    </w:p>
    <w:p w14:paraId="0000008F" w14:textId="77777777" w:rsidR="004D0B8D" w:rsidRDefault="00967612">
      <w:pPr>
        <w:spacing w:line="48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Question 4: Do you practise any religion? If so, which one?</w:t>
      </w:r>
    </w:p>
    <w:p w14:paraId="00000090" w14:textId="77777777" w:rsidR="004D0B8D" w:rsidRDefault="00967612">
      <w:pPr>
        <w:spacing w:line="48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Question 5: Do you believe that a chemical imbalance in the brain causes depression? And why? </w:t>
      </w:r>
    </w:p>
    <w:p w14:paraId="00000091" w14:textId="77777777" w:rsidR="004D0B8D" w:rsidRDefault="00967612">
      <w:pPr>
        <w:spacing w:line="48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Question 6: Do you think that depression is a state of mind and that if one were more optimistic, one would feel better?</w:t>
      </w:r>
    </w:p>
    <w:p w14:paraId="00000092" w14:textId="77777777" w:rsidR="004D0B8D" w:rsidRDefault="00967612">
      <w:pPr>
        <w:spacing w:line="48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Question 7: Do you believe that Mental Illnesses can debilitate people from everyday life?</w:t>
      </w:r>
    </w:p>
    <w:p w14:paraId="00000093" w14:textId="77777777" w:rsidR="004D0B8D" w:rsidRDefault="00967612">
      <w:pPr>
        <w:spacing w:line="48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Question 8: Have you ever been in a state where the stresses of everyday life have made it challenging to function throughout the day?</w:t>
      </w:r>
    </w:p>
    <w:p w14:paraId="00000094" w14:textId="77777777" w:rsidR="004D0B8D" w:rsidRDefault="00967612">
      <w:pPr>
        <w:spacing w:line="48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Question 9: If you have been diagnosed with depression, have you ever felt embarrassed about it or kept it a secret from friends and family? </w:t>
      </w:r>
    </w:p>
    <w:p w14:paraId="00000095" w14:textId="77777777" w:rsidR="004D0B8D" w:rsidRDefault="00967612">
      <w:pPr>
        <w:spacing w:line="48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Question 10: Do you know anyone that has depression and is embarrassed by it? </w:t>
      </w:r>
    </w:p>
    <w:p w14:paraId="00000096" w14:textId="77777777" w:rsidR="004D0B8D" w:rsidRDefault="00967612">
      <w:pPr>
        <w:spacing w:line="48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Question 11: Have you ever felt your mental health concerns were not serious enough to reach out for help?</w:t>
      </w:r>
    </w:p>
    <w:p w14:paraId="00000097" w14:textId="77777777" w:rsidR="004D0B8D" w:rsidRDefault="00967612">
      <w:pPr>
        <w:spacing w:line="48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Question 12: What would you say causes people to have depressive symptoms?</w:t>
      </w:r>
    </w:p>
    <w:p w14:paraId="00000098" w14:textId="77777777" w:rsidR="004D0B8D" w:rsidRDefault="00967612">
      <w:pPr>
        <w:spacing w:line="48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Question 13: Do you think that those with a mental health diagnosis are “weaker” than those who do not have a diagnosis?</w:t>
      </w:r>
    </w:p>
    <w:p w14:paraId="00000099" w14:textId="77777777" w:rsidR="004D0B8D" w:rsidRDefault="00967612">
      <w:pPr>
        <w:spacing w:line="48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Question 14: Can you have poor mental health without having a mental illness?</w:t>
      </w:r>
    </w:p>
    <w:p w14:paraId="0000009A" w14:textId="77777777" w:rsidR="004D0B8D" w:rsidRDefault="00967612">
      <w:pPr>
        <w:spacing w:line="48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Question 15: Do you think people use mental illnesses as a way to get attention from those around them?</w:t>
      </w:r>
    </w:p>
    <w:p w14:paraId="0000009B" w14:textId="77777777" w:rsidR="004D0B8D" w:rsidRDefault="00967612">
      <w:pPr>
        <w:spacing w:line="48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Question 16: Is having a mental health diagnosis a choice? Why do you think this?</w:t>
      </w:r>
    </w:p>
    <w:p w14:paraId="0000009C" w14:textId="77777777" w:rsidR="004D0B8D" w:rsidRDefault="00967612">
      <w:pPr>
        <w:spacing w:line="48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Question 17: Is mental health something everyone should take into consideration when taking care of ourselves to live a healthier life? Why?</w:t>
      </w:r>
    </w:p>
    <w:p w14:paraId="0000009D" w14:textId="77777777" w:rsidR="004D0B8D" w:rsidRDefault="004D0B8D">
      <w:pPr>
        <w:spacing w:line="480" w:lineRule="auto"/>
        <w:rPr>
          <w:rFonts w:ascii="Times New Roman" w:eastAsia="Times New Roman" w:hAnsi="Times New Roman" w:cs="Times New Roman"/>
          <w:color w:val="202124"/>
          <w:sz w:val="24"/>
          <w:szCs w:val="24"/>
        </w:rPr>
      </w:pPr>
    </w:p>
    <w:p w14:paraId="0000009E" w14:textId="77777777" w:rsidR="004D0B8D" w:rsidRDefault="00967612">
      <w:pPr>
        <w:spacing w:line="48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Additionally, the link below the the Google Forms is below. </w:t>
      </w:r>
    </w:p>
    <w:p w14:paraId="0000009F" w14:textId="77777777" w:rsidR="004D0B8D" w:rsidRDefault="00967612">
      <w:pPr>
        <w:spacing w:line="480" w:lineRule="auto"/>
        <w:rPr>
          <w:rFonts w:ascii="Times New Roman" w:eastAsia="Times New Roman" w:hAnsi="Times New Roman" w:cs="Times New Roman"/>
          <w:sz w:val="24"/>
          <w:szCs w:val="24"/>
        </w:rPr>
      </w:pPr>
      <w:hyperlink r:id="rId15">
        <w:r>
          <w:rPr>
            <w:rFonts w:ascii="Times New Roman" w:eastAsia="Times New Roman" w:hAnsi="Times New Roman" w:cs="Times New Roman"/>
            <w:color w:val="1155CC"/>
            <w:sz w:val="24"/>
            <w:szCs w:val="24"/>
            <w:u w:val="single"/>
          </w:rPr>
          <w:t>https://forms.gle/L4tYUrPLNagYLqks7</w:t>
        </w:r>
      </w:hyperlink>
      <w:r>
        <w:rPr>
          <w:rFonts w:ascii="Times New Roman" w:eastAsia="Times New Roman" w:hAnsi="Times New Roman" w:cs="Times New Roman"/>
          <w:sz w:val="24"/>
          <w:szCs w:val="24"/>
        </w:rPr>
        <w:t xml:space="preserve"> </w:t>
      </w:r>
    </w:p>
    <w:p w14:paraId="000000A0" w14:textId="77777777" w:rsidR="004D0B8D" w:rsidRDefault="004D0B8D">
      <w:pPr>
        <w:spacing w:line="480" w:lineRule="auto"/>
        <w:rPr>
          <w:rFonts w:ascii="Times New Roman" w:eastAsia="Times New Roman" w:hAnsi="Times New Roman" w:cs="Times New Roman"/>
          <w:sz w:val="24"/>
          <w:szCs w:val="24"/>
        </w:rPr>
      </w:pPr>
    </w:p>
    <w:sectPr w:rsidR="004D0B8D">
      <w:head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5AEA96" w14:textId="77777777" w:rsidR="00967612" w:rsidRDefault="00967612">
      <w:pPr>
        <w:spacing w:line="240" w:lineRule="auto"/>
      </w:pPr>
      <w:r>
        <w:separator/>
      </w:r>
    </w:p>
  </w:endnote>
  <w:endnote w:type="continuationSeparator" w:id="0">
    <w:p w14:paraId="388A94E5" w14:textId="77777777" w:rsidR="00967612" w:rsidRDefault="009676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3C63A" w14:textId="77777777" w:rsidR="00967612" w:rsidRDefault="00967612">
      <w:pPr>
        <w:spacing w:line="240" w:lineRule="auto"/>
      </w:pPr>
      <w:r>
        <w:separator/>
      </w:r>
    </w:p>
  </w:footnote>
  <w:footnote w:type="continuationSeparator" w:id="0">
    <w:p w14:paraId="39DAC898" w14:textId="77777777" w:rsidR="00967612" w:rsidRDefault="009676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A1" w14:textId="77777777" w:rsidR="004D0B8D" w:rsidRDefault="0096761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Inside the Minds of Young Depression Critiques</w:t>
    </w:r>
  </w:p>
  <w:p w14:paraId="000000A2" w14:textId="456226D1" w:rsidR="004D0B8D" w:rsidRDefault="00967612">
    <w:pPr>
      <w:jc w:val="right"/>
    </w:pPr>
    <w:r>
      <w:fldChar w:fldCharType="begin"/>
    </w:r>
    <w:r>
      <w:instrText>PAGE</w:instrText>
    </w:r>
    <w:r>
      <w:fldChar w:fldCharType="separate"/>
    </w:r>
    <w:r w:rsidR="00D147C0">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F638C"/>
    <w:multiLevelType w:val="multilevel"/>
    <w:tmpl w:val="757A32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99894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B8D"/>
    <w:rsid w:val="004D0B8D"/>
    <w:rsid w:val="00967612"/>
    <w:rsid w:val="00D147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A8D277-ABF1-48F3-9E81-9AF55C338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cholars.org/contribution/misconceptions-about-depression-older-adulthood" TargetMode="External"/><Relationship Id="rId13" Type="http://schemas.openxmlformats.org/officeDocument/2006/relationships/hyperlink" Target="https://doi.org/10.1186/s12888-022-03754-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orldculturalpsychiatry.org/wp-content/uploads/2019/08/03-Depression-V02N2.pdf" TargetMode="External"/><Relationship Id="rId12" Type="http://schemas.openxmlformats.org/officeDocument/2006/relationships/hyperlink" Target="https://doi.org/10.1056/nejmp04807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5/2023/8821517" TargetMode="External"/><Relationship Id="rId5" Type="http://schemas.openxmlformats.org/officeDocument/2006/relationships/footnotes" Target="footnotes.xml"/><Relationship Id="rId15" Type="http://schemas.openxmlformats.org/officeDocument/2006/relationships/hyperlink" Target="https://forms.gle/L4tYUrPLNagYLqks7" TargetMode="External"/><Relationship Id="rId10" Type="http://schemas.openxmlformats.org/officeDocument/2006/relationships/hyperlink" Target="https://doi.org/10.1037/cou0000095" TargetMode="External"/><Relationship Id="rId4" Type="http://schemas.openxmlformats.org/officeDocument/2006/relationships/webSettings" Target="webSettings.xml"/><Relationship Id="rId9" Type="http://schemas.openxmlformats.org/officeDocument/2006/relationships/hyperlink" Target="https://doi.org/10.1016/j.cpr.2010.06.004" TargetMode="External"/><Relationship Id="rId14" Type="http://schemas.openxmlformats.org/officeDocument/2006/relationships/hyperlink" Target="https://explorable.com/advantages-and-disadvantages-of-surv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3780</Words>
  <Characters>21550</Characters>
  <Application>Microsoft Office Word</Application>
  <DocSecurity>0</DocSecurity>
  <Lines>179</Lines>
  <Paragraphs>50</Paragraphs>
  <ScaleCrop>false</ScaleCrop>
  <Company/>
  <LinksUpToDate>false</LinksUpToDate>
  <CharactersWithSpaces>25280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Laganas</dc:creator>
  <cp:lastModifiedBy>Sandra Laganas</cp:lastModifiedBy>
  <cp:revision>2</cp:revision>
  <dcterms:created xsi:type="dcterms:W3CDTF">2024-04-19T18:27:00Z</dcterms:created>
  <dcterms:modified xsi:type="dcterms:W3CDTF">2024-04-19T18:27:00Z</dcterms:modified>
</cp:coreProperties>
</file>