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59750" w14:textId="07ADF841" w:rsidR="003D7E8F" w:rsidRPr="00FE63C2" w:rsidRDefault="009550A8" w:rsidP="00F531EB">
      <w:pPr>
        <w:pStyle w:val="Title"/>
        <w:rPr>
          <w:szCs w:val="40"/>
        </w:rPr>
      </w:pPr>
      <w:r>
        <w:rPr>
          <w:szCs w:val="40"/>
        </w:rPr>
        <w:t>Responsible Business</w:t>
      </w:r>
    </w:p>
    <w:p w14:paraId="0DFAB534" w14:textId="24CD0606" w:rsidR="00F155C4" w:rsidRPr="00FE63C2" w:rsidRDefault="004E175D" w:rsidP="00F531EB">
      <w:pPr>
        <w:pStyle w:val="Title"/>
        <w:rPr>
          <w:szCs w:val="40"/>
        </w:rPr>
      </w:pPr>
      <w:r>
        <w:rPr>
          <w:szCs w:val="40"/>
        </w:rPr>
        <w:t xml:space="preserve">Term </w:t>
      </w:r>
      <w:r w:rsidR="00E118B2">
        <w:rPr>
          <w:szCs w:val="40"/>
        </w:rPr>
        <w:t>2</w:t>
      </w:r>
      <w:r w:rsidR="0062172A">
        <w:rPr>
          <w:szCs w:val="40"/>
        </w:rPr>
        <w:t xml:space="preserve"> (20</w:t>
      </w:r>
      <w:r w:rsidR="005D35D1">
        <w:rPr>
          <w:szCs w:val="40"/>
        </w:rPr>
        <w:t>2</w:t>
      </w:r>
      <w:r w:rsidR="007B6D56">
        <w:rPr>
          <w:szCs w:val="40"/>
        </w:rPr>
        <w:t>3</w:t>
      </w:r>
      <w:r w:rsidR="0062172A">
        <w:rPr>
          <w:szCs w:val="40"/>
        </w:rPr>
        <w:t xml:space="preserve"> – 202</w:t>
      </w:r>
      <w:r w:rsidR="007B6D56">
        <w:rPr>
          <w:szCs w:val="40"/>
        </w:rPr>
        <w:t>4</w:t>
      </w:r>
      <w:r w:rsidR="0062172A">
        <w:rPr>
          <w:szCs w:val="40"/>
        </w:rPr>
        <w:t>)</w:t>
      </w:r>
    </w:p>
    <w:p w14:paraId="660636E6" w14:textId="4163AD44" w:rsidR="00A2586A" w:rsidRPr="00FE63C2" w:rsidRDefault="009550A8" w:rsidP="007911AB">
      <w:pPr>
        <w:pStyle w:val="Heading3"/>
        <w:rPr>
          <w:szCs w:val="20"/>
        </w:rPr>
      </w:pPr>
      <w:r>
        <w:rPr>
          <w:szCs w:val="20"/>
        </w:rPr>
        <w:t xml:space="preserve">MIM </w:t>
      </w:r>
      <w:r w:rsidR="00A2586A" w:rsidRPr="00FE63C2">
        <w:rPr>
          <w:szCs w:val="20"/>
        </w:rPr>
        <w:t xml:space="preserve">PROGRAM: </w:t>
      </w:r>
      <w:r w:rsidR="00EF3E29" w:rsidRPr="00FE63C2">
        <w:rPr>
          <w:szCs w:val="20"/>
        </w:rPr>
        <w:t>Mohammed Bin Salman College</w:t>
      </w:r>
      <w:r w:rsidR="00A2586A" w:rsidRPr="00FE63C2">
        <w:rPr>
          <w:szCs w:val="20"/>
        </w:rPr>
        <w:t xml:space="preserve"> o</w:t>
      </w:r>
      <w:r w:rsidR="00F63DBA" w:rsidRPr="00FE63C2">
        <w:rPr>
          <w:szCs w:val="20"/>
        </w:rPr>
        <w:t>f Business &amp; Entrepreneurship</w:t>
      </w:r>
      <w:r w:rsidR="00EF3E29" w:rsidRPr="00FE63C2">
        <w:rPr>
          <w:szCs w:val="20"/>
        </w:rPr>
        <w:t xml:space="preserve"> (MBSC</w:t>
      </w:r>
      <w:r w:rsidR="00976AF0" w:rsidRPr="00FE63C2">
        <w:rPr>
          <w:szCs w:val="20"/>
        </w:rPr>
        <w:t>)</w:t>
      </w:r>
      <w:r w:rsidR="00724D80" w:rsidRPr="00FE63C2">
        <w:rPr>
          <w:szCs w:val="20"/>
        </w:rPr>
        <w:t xml:space="preserve"> </w:t>
      </w:r>
      <w:r w:rsidR="00A2586A" w:rsidRPr="00FE63C2">
        <w:rPr>
          <w:szCs w:val="20"/>
        </w:rPr>
        <w:t>KAEC, Saudi Arabia</w:t>
      </w:r>
    </w:p>
    <w:p w14:paraId="1774F970" w14:textId="77777777" w:rsidR="00C42B58" w:rsidRPr="00FE63C2" w:rsidRDefault="00C42B58" w:rsidP="00C42B58">
      <w:pPr>
        <w:jc w:val="both"/>
        <w:rPr>
          <w:rFonts w:cstheme="majorHAnsi"/>
          <w:i/>
          <w:szCs w:val="18"/>
        </w:rPr>
      </w:pPr>
    </w:p>
    <w:p w14:paraId="7D91F608" w14:textId="252F4ED7" w:rsidR="003D2CC0" w:rsidRPr="00FE63C2" w:rsidRDefault="004F2395" w:rsidP="000004FA">
      <w:pPr>
        <w:ind w:left="270" w:hanging="270"/>
        <w:rPr>
          <w:szCs w:val="16"/>
        </w:rPr>
      </w:pPr>
      <w:r w:rsidRPr="00FE63C2">
        <w:rPr>
          <w:szCs w:val="16"/>
        </w:rPr>
        <w:t xml:space="preserve">Course </w:t>
      </w:r>
      <w:r w:rsidR="004E175D">
        <w:rPr>
          <w:szCs w:val="16"/>
        </w:rPr>
        <w:t>Name</w:t>
      </w:r>
      <w:r w:rsidR="000004FA">
        <w:rPr>
          <w:szCs w:val="16"/>
        </w:rPr>
        <w:t>:</w:t>
      </w:r>
      <w:r w:rsidR="000004FA">
        <w:rPr>
          <w:szCs w:val="16"/>
        </w:rPr>
        <w:tab/>
      </w:r>
      <w:r w:rsidR="009550A8">
        <w:rPr>
          <w:szCs w:val="16"/>
        </w:rPr>
        <w:t>Responsible Business</w:t>
      </w:r>
    </w:p>
    <w:p w14:paraId="63988186" w14:textId="27F1689F" w:rsidR="004F2395" w:rsidRPr="00FE63C2" w:rsidRDefault="004E175D" w:rsidP="000004FA">
      <w:pPr>
        <w:ind w:left="270" w:hanging="270"/>
        <w:rPr>
          <w:szCs w:val="16"/>
        </w:rPr>
      </w:pPr>
      <w:r w:rsidRPr="00FE63C2">
        <w:rPr>
          <w:szCs w:val="16"/>
        </w:rPr>
        <w:t xml:space="preserve">Course </w:t>
      </w:r>
      <w:r>
        <w:rPr>
          <w:szCs w:val="16"/>
        </w:rPr>
        <w:t>Number</w:t>
      </w:r>
      <w:r w:rsidR="000004FA">
        <w:rPr>
          <w:szCs w:val="16"/>
        </w:rPr>
        <w:t>:</w:t>
      </w:r>
      <w:r w:rsidR="000004FA">
        <w:rPr>
          <w:szCs w:val="16"/>
        </w:rPr>
        <w:tab/>
      </w:r>
      <w:r w:rsidR="00267C5F">
        <w:rPr>
          <w:szCs w:val="16"/>
        </w:rPr>
        <w:t>M</w:t>
      </w:r>
      <w:r w:rsidR="00151135">
        <w:rPr>
          <w:szCs w:val="16"/>
        </w:rPr>
        <w:t xml:space="preserve">IM </w:t>
      </w:r>
      <w:r w:rsidR="00267C5F">
        <w:rPr>
          <w:szCs w:val="16"/>
        </w:rPr>
        <w:t>51</w:t>
      </w:r>
      <w:r w:rsidR="00151135">
        <w:rPr>
          <w:szCs w:val="16"/>
        </w:rPr>
        <w:t>5</w:t>
      </w:r>
    </w:p>
    <w:p w14:paraId="6CADCBD1" w14:textId="1D49513F" w:rsidR="004F2395" w:rsidRPr="00FE63C2" w:rsidRDefault="00C42B58" w:rsidP="000004FA">
      <w:pPr>
        <w:ind w:left="270" w:hanging="270"/>
        <w:rPr>
          <w:szCs w:val="16"/>
        </w:rPr>
      </w:pPr>
      <w:r w:rsidRPr="00FE63C2">
        <w:rPr>
          <w:szCs w:val="16"/>
        </w:rPr>
        <w:t>C</w:t>
      </w:r>
      <w:r w:rsidR="004F2395" w:rsidRPr="00FE63C2">
        <w:rPr>
          <w:szCs w:val="16"/>
        </w:rPr>
        <w:t>redit</w:t>
      </w:r>
      <w:r w:rsidR="00094A02" w:rsidRPr="00FE63C2">
        <w:rPr>
          <w:szCs w:val="16"/>
        </w:rPr>
        <w:t>s</w:t>
      </w:r>
      <w:r w:rsidR="003D2CC0" w:rsidRPr="00FE63C2">
        <w:rPr>
          <w:szCs w:val="16"/>
        </w:rPr>
        <w:t>:</w:t>
      </w:r>
      <w:r w:rsidR="000004FA">
        <w:rPr>
          <w:szCs w:val="16"/>
        </w:rPr>
        <w:tab/>
      </w:r>
      <w:r w:rsidR="000004FA">
        <w:rPr>
          <w:szCs w:val="16"/>
        </w:rPr>
        <w:tab/>
      </w:r>
      <w:r w:rsidR="00593A7D">
        <w:rPr>
          <w:szCs w:val="16"/>
        </w:rPr>
        <w:t>2</w:t>
      </w:r>
    </w:p>
    <w:p w14:paraId="6270FE78" w14:textId="4E9B9334" w:rsidR="00F531EB" w:rsidRPr="00FE63C2" w:rsidRDefault="004F2395" w:rsidP="00FB00BE">
      <w:pPr>
        <w:ind w:left="270" w:hanging="270"/>
        <w:rPr>
          <w:rFonts w:cstheme="majorHAnsi"/>
          <w:b/>
          <w:szCs w:val="18"/>
        </w:rPr>
      </w:pPr>
      <w:r w:rsidRPr="00FE63C2">
        <w:rPr>
          <w:szCs w:val="16"/>
        </w:rPr>
        <w:t>Contact Hours</w:t>
      </w:r>
      <w:r w:rsidR="00C42B58" w:rsidRPr="00FE63C2">
        <w:rPr>
          <w:szCs w:val="16"/>
        </w:rPr>
        <w:tab/>
      </w:r>
      <w:r w:rsidR="00267C5F">
        <w:rPr>
          <w:szCs w:val="16"/>
        </w:rPr>
        <w:t>:</w:t>
      </w:r>
      <w:r w:rsidR="00267C5F">
        <w:rPr>
          <w:szCs w:val="16"/>
        </w:rPr>
        <w:tab/>
        <w:t>16</w:t>
      </w:r>
      <w:r w:rsidR="0062172A">
        <w:rPr>
          <w:szCs w:val="16"/>
        </w:rPr>
        <w:t xml:space="preserve"> class sessions @ 90 minutes each</w:t>
      </w:r>
    </w:p>
    <w:p w14:paraId="23DF3104" w14:textId="77777777" w:rsidR="000E35E0" w:rsidRDefault="00D569AF" w:rsidP="000E35E0">
      <w:pPr>
        <w:ind w:left="2880" w:hanging="2880"/>
        <w:jc w:val="both"/>
        <w:rPr>
          <w:rFonts w:cstheme="majorHAnsi"/>
          <w:b/>
          <w:szCs w:val="18"/>
        </w:rPr>
      </w:pPr>
      <w:r w:rsidRPr="00FE63C2">
        <w:rPr>
          <w:rFonts w:cstheme="majorHAnsi"/>
          <w:b/>
          <w:szCs w:val="18"/>
        </w:rPr>
        <w:tab/>
        <w:t xml:space="preserve"> </w:t>
      </w:r>
    </w:p>
    <w:p w14:paraId="44681DC0" w14:textId="77777777" w:rsidR="000E35E0" w:rsidRPr="000E35E0" w:rsidRDefault="000E35E0" w:rsidP="000E35E0">
      <w:pPr>
        <w:ind w:left="2880" w:hanging="2880"/>
        <w:jc w:val="both"/>
        <w:rPr>
          <w:rFonts w:cstheme="majorHAnsi"/>
          <w:b/>
          <w:szCs w:val="18"/>
        </w:rPr>
      </w:pPr>
    </w:p>
    <w:p w14:paraId="57E8CA2C" w14:textId="77777777" w:rsidR="00C0152E" w:rsidRDefault="00C0152E" w:rsidP="00C42B58">
      <w:pPr>
        <w:jc w:val="both"/>
        <w:rPr>
          <w:rFonts w:cstheme="majorHAnsi"/>
          <w:b/>
          <w:szCs w:val="18"/>
        </w:rPr>
      </w:pPr>
    </w:p>
    <w:p w14:paraId="6D7DB0BA" w14:textId="77777777" w:rsidR="00C0152E" w:rsidRDefault="00C0152E" w:rsidP="00C42B58">
      <w:pPr>
        <w:jc w:val="both"/>
        <w:rPr>
          <w:rFonts w:cstheme="majorHAnsi"/>
          <w:b/>
          <w:szCs w:val="18"/>
        </w:rPr>
      </w:pPr>
    </w:p>
    <w:p w14:paraId="19EB3111" w14:textId="77777777" w:rsidR="00C0152E" w:rsidRDefault="00C0152E" w:rsidP="00C42B58">
      <w:pPr>
        <w:jc w:val="both"/>
        <w:rPr>
          <w:rFonts w:cstheme="majorHAnsi"/>
          <w:b/>
          <w:szCs w:val="18"/>
        </w:rPr>
      </w:pPr>
    </w:p>
    <w:p w14:paraId="3E985793" w14:textId="77777777" w:rsidR="00C0152E" w:rsidRDefault="00C0152E" w:rsidP="00C42B58">
      <w:pPr>
        <w:jc w:val="both"/>
        <w:rPr>
          <w:rFonts w:cstheme="majorHAnsi"/>
          <w:b/>
          <w:szCs w:val="18"/>
        </w:rPr>
      </w:pPr>
    </w:p>
    <w:p w14:paraId="2921FDAA" w14:textId="77777777" w:rsidR="00C0152E" w:rsidRDefault="00C0152E" w:rsidP="00C42B58">
      <w:pPr>
        <w:jc w:val="both"/>
        <w:rPr>
          <w:rFonts w:cstheme="majorHAnsi"/>
          <w:b/>
          <w:szCs w:val="18"/>
        </w:rPr>
      </w:pPr>
    </w:p>
    <w:p w14:paraId="71731509" w14:textId="77777777" w:rsidR="005D35D1" w:rsidRPr="00FE63C2" w:rsidRDefault="005D35D1" w:rsidP="005D35D1">
      <w:pPr>
        <w:jc w:val="both"/>
        <w:rPr>
          <w:rFonts w:cstheme="majorHAnsi"/>
          <w:b/>
          <w:szCs w:val="18"/>
        </w:rPr>
      </w:pPr>
      <w:r w:rsidRPr="00FE63C2">
        <w:rPr>
          <w:rFonts w:cstheme="majorHAnsi"/>
          <w:b/>
          <w:szCs w:val="18"/>
        </w:rPr>
        <w:t>INSTRUCTOR</w:t>
      </w:r>
    </w:p>
    <w:p w14:paraId="66FAF5F9" w14:textId="77777777" w:rsidR="005D35D1" w:rsidRPr="00FE63C2" w:rsidRDefault="005D35D1" w:rsidP="005D35D1">
      <w:pPr>
        <w:tabs>
          <w:tab w:val="left" w:pos="5622"/>
        </w:tabs>
        <w:jc w:val="both"/>
        <w:rPr>
          <w:rFonts w:cstheme="majorHAnsi"/>
          <w:szCs w:val="18"/>
        </w:rPr>
      </w:pPr>
      <w:r w:rsidRPr="00FE63C2">
        <w:rPr>
          <w:rFonts w:cstheme="majorHAnsi"/>
          <w:szCs w:val="18"/>
        </w:rPr>
        <w:t>Instructor Name</w:t>
      </w:r>
      <w:r>
        <w:rPr>
          <w:rFonts w:cstheme="majorHAnsi"/>
          <w:szCs w:val="18"/>
        </w:rPr>
        <w:t>: Dr. Farzad Rafi Khan</w:t>
      </w:r>
    </w:p>
    <w:p w14:paraId="44BB4D77" w14:textId="2858BD81" w:rsidR="005D35D1" w:rsidRPr="00FE63C2" w:rsidRDefault="005D35D1" w:rsidP="005D35D1">
      <w:pPr>
        <w:jc w:val="both"/>
        <w:rPr>
          <w:rFonts w:cstheme="majorHAnsi"/>
          <w:szCs w:val="18"/>
        </w:rPr>
      </w:pPr>
      <w:r w:rsidRPr="00FE63C2">
        <w:rPr>
          <w:rFonts w:cstheme="majorHAnsi"/>
          <w:szCs w:val="18"/>
        </w:rPr>
        <w:t>Office Location:</w:t>
      </w:r>
      <w:r>
        <w:rPr>
          <w:rFonts w:cstheme="majorHAnsi"/>
          <w:szCs w:val="18"/>
        </w:rPr>
        <w:t xml:space="preserve"> C-07</w:t>
      </w:r>
    </w:p>
    <w:p w14:paraId="6097994F" w14:textId="2B36B39C" w:rsidR="005D35D1" w:rsidRPr="00FE63C2" w:rsidRDefault="005D35D1" w:rsidP="005D35D1">
      <w:pPr>
        <w:jc w:val="both"/>
        <w:rPr>
          <w:rFonts w:cstheme="majorHAnsi"/>
          <w:szCs w:val="18"/>
        </w:rPr>
      </w:pPr>
      <w:r w:rsidRPr="00FE63C2">
        <w:rPr>
          <w:rFonts w:cstheme="majorHAnsi"/>
          <w:szCs w:val="18"/>
        </w:rPr>
        <w:t>Office Hours:</w:t>
      </w:r>
      <w:r>
        <w:rPr>
          <w:rFonts w:cstheme="majorHAnsi"/>
          <w:szCs w:val="18"/>
        </w:rPr>
        <w:t xml:space="preserve"> </w:t>
      </w:r>
      <w:r w:rsidR="00304B32">
        <w:rPr>
          <w:rFonts w:cstheme="majorHAnsi"/>
          <w:szCs w:val="18"/>
        </w:rPr>
        <w:t>B</w:t>
      </w:r>
      <w:r>
        <w:rPr>
          <w:rFonts w:cstheme="majorHAnsi"/>
          <w:szCs w:val="18"/>
        </w:rPr>
        <w:t>y appointment</w:t>
      </w:r>
      <w:r w:rsidR="00C87A26">
        <w:rPr>
          <w:rFonts w:cstheme="majorHAnsi"/>
          <w:szCs w:val="18"/>
        </w:rPr>
        <w:t xml:space="preserve"> (face to face or zoom)</w:t>
      </w:r>
    </w:p>
    <w:p w14:paraId="32E145B0" w14:textId="77777777" w:rsidR="005D35D1" w:rsidRDefault="005D35D1" w:rsidP="005D35D1">
      <w:pPr>
        <w:jc w:val="both"/>
        <w:rPr>
          <w:rFonts w:cstheme="majorHAnsi"/>
          <w:szCs w:val="18"/>
        </w:rPr>
      </w:pPr>
      <w:r w:rsidRPr="00FE63C2">
        <w:rPr>
          <w:rFonts w:cstheme="majorHAnsi"/>
          <w:szCs w:val="18"/>
        </w:rPr>
        <w:t xml:space="preserve">Telephone:  </w:t>
      </w:r>
      <w:r>
        <w:rPr>
          <w:rFonts w:cstheme="majorHAnsi"/>
          <w:szCs w:val="18"/>
        </w:rPr>
        <w:t>+966 12 510 6138 (o); +966 55 363 4583 (cell)</w:t>
      </w:r>
    </w:p>
    <w:p w14:paraId="073B508D" w14:textId="77777777" w:rsidR="005D35D1" w:rsidRPr="00FE63C2" w:rsidRDefault="005D35D1" w:rsidP="005D35D1">
      <w:pPr>
        <w:jc w:val="both"/>
        <w:rPr>
          <w:rFonts w:cstheme="majorHAnsi"/>
          <w:szCs w:val="18"/>
        </w:rPr>
      </w:pPr>
      <w:r w:rsidRPr="00FE63C2">
        <w:rPr>
          <w:rFonts w:cstheme="majorHAnsi"/>
          <w:szCs w:val="18"/>
        </w:rPr>
        <w:t>E-mail address:</w:t>
      </w:r>
      <w:r>
        <w:rPr>
          <w:rFonts w:cstheme="majorHAnsi"/>
          <w:szCs w:val="18"/>
        </w:rPr>
        <w:t xml:space="preserve"> fkhan@mbsc.edu.sa</w:t>
      </w:r>
    </w:p>
    <w:p w14:paraId="75B4998E" w14:textId="77777777" w:rsidR="0054783B" w:rsidRDefault="0054783B" w:rsidP="00C42B58">
      <w:pPr>
        <w:jc w:val="both"/>
        <w:rPr>
          <w:rFonts w:cs="Times New Roman"/>
          <w:b/>
          <w:szCs w:val="18"/>
        </w:rPr>
      </w:pPr>
    </w:p>
    <w:p w14:paraId="413BBAB4" w14:textId="77777777" w:rsidR="00FD7057" w:rsidRDefault="000E35E0" w:rsidP="00FD7057">
      <w:pPr>
        <w:jc w:val="both"/>
      </w:pPr>
      <w:r w:rsidRPr="00FE63C2">
        <w:rPr>
          <w:b/>
          <w:noProof/>
          <w:szCs w:val="18"/>
        </w:rPr>
        <w:drawing>
          <wp:anchor distT="0" distB="0" distL="114300" distR="114300" simplePos="0" relativeHeight="251658240" behindDoc="1" locked="0" layoutInCell="1" allowOverlap="1" wp14:anchorId="6756F404" wp14:editId="0DDC33C5">
            <wp:simplePos x="0" y="0"/>
            <wp:positionH relativeFrom="column">
              <wp:posOffset>3260035</wp:posOffset>
            </wp:positionH>
            <wp:positionV relativeFrom="page">
              <wp:posOffset>7673009</wp:posOffset>
            </wp:positionV>
            <wp:extent cx="3323590" cy="2569845"/>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 aca.png"/>
                    <pic:cNvPicPr/>
                  </pic:nvPicPr>
                  <pic:blipFill rotWithShape="1">
                    <a:blip r:embed="rId11"/>
                    <a:srcRect l="35160" t="6622" r="6820" b="7742"/>
                    <a:stretch/>
                  </pic:blipFill>
                  <pic:spPr bwMode="auto">
                    <a:xfrm>
                      <a:off x="0" y="0"/>
                      <a:ext cx="3323590" cy="25698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61EEC4" w14:textId="77777777" w:rsidR="004E175D" w:rsidRDefault="004E175D">
      <w:pPr>
        <w:spacing w:after="200" w:line="276" w:lineRule="auto"/>
      </w:pPr>
      <w:r>
        <w:br w:type="page"/>
      </w:r>
    </w:p>
    <w:p w14:paraId="53DF701D" w14:textId="101637A8" w:rsidR="00C42B58" w:rsidRPr="00F66156" w:rsidRDefault="004F2395" w:rsidP="00F66156">
      <w:pPr>
        <w:pStyle w:val="Heading3"/>
        <w:rPr>
          <w:rFonts w:ascii="Verdana" w:hAnsi="Verdana"/>
          <w:szCs w:val="20"/>
        </w:rPr>
      </w:pPr>
      <w:r w:rsidRPr="00F66156">
        <w:rPr>
          <w:rFonts w:ascii="Verdana" w:hAnsi="Verdana"/>
          <w:szCs w:val="20"/>
        </w:rPr>
        <w:lastRenderedPageBreak/>
        <w:t xml:space="preserve">COURSE DESCRIPTION </w:t>
      </w:r>
    </w:p>
    <w:p w14:paraId="3AFE2FC5" w14:textId="4803CB3F" w:rsidR="009550A8" w:rsidRPr="009550A8" w:rsidRDefault="009550A8" w:rsidP="009550A8">
      <w:pPr>
        <w:pStyle w:val="Default"/>
        <w:numPr>
          <w:ilvl w:val="0"/>
          <w:numId w:val="3"/>
        </w:numPr>
        <w:tabs>
          <w:tab w:val="clear" w:pos="432"/>
        </w:tabs>
        <w:ind w:left="0" w:hanging="6"/>
      </w:pPr>
      <w:r w:rsidRPr="009550A8">
        <w:t>In today’s complex business environment, the need for enlightened, ethical leadership, capable of building and sustaining trust with all its constituencies is critical to the realization of strategic and organizational goals.  This course focuses on the role of the manager and the corporation amidst increasing expectations of greater social and environmental accountability. Some of the questions we</w:t>
      </w:r>
      <w:r>
        <w:t xml:space="preserve"> wi</w:t>
      </w:r>
      <w:r w:rsidRPr="009550A8">
        <w:t>ll consider: is a corporation purely an economic institution, or is it indeed a citizen subject to the same expectations and social mores of individuals? To whom is it responsible and for what? How should managers respond to growing demands from the public, non-governmental organi</w:t>
      </w:r>
      <w:r>
        <w:t>z</w:t>
      </w:r>
      <w:r w:rsidRPr="009550A8">
        <w:t xml:space="preserve">ations (NGOs) and governments that corporations accept more responsibility for their activities and actions?  </w:t>
      </w:r>
    </w:p>
    <w:p w14:paraId="42C9426F" w14:textId="77777777" w:rsidR="009550A8" w:rsidRDefault="009550A8" w:rsidP="009550A8">
      <w:pPr>
        <w:pStyle w:val="Default"/>
        <w:numPr>
          <w:ilvl w:val="0"/>
          <w:numId w:val="3"/>
        </w:numPr>
        <w:tabs>
          <w:tab w:val="clear" w:pos="432"/>
        </w:tabs>
        <w:ind w:left="0" w:hanging="6"/>
      </w:pPr>
    </w:p>
    <w:p w14:paraId="4EC9D27D" w14:textId="6B57ED96" w:rsidR="009550A8" w:rsidRPr="009550A8" w:rsidRDefault="009550A8" w:rsidP="009550A8">
      <w:pPr>
        <w:pStyle w:val="Default"/>
        <w:numPr>
          <w:ilvl w:val="0"/>
          <w:numId w:val="3"/>
        </w:numPr>
        <w:tabs>
          <w:tab w:val="clear" w:pos="432"/>
        </w:tabs>
        <w:ind w:left="0" w:hanging="6"/>
      </w:pPr>
      <w:r>
        <w:t>Responsible business</w:t>
      </w:r>
      <w:r w:rsidRPr="009550A8">
        <w:t xml:space="preserve"> crosses all </w:t>
      </w:r>
      <w:r>
        <w:t xml:space="preserve">management </w:t>
      </w:r>
      <w:r w:rsidRPr="009550A8">
        <w:t xml:space="preserve">disciplines from </w:t>
      </w:r>
      <w:r>
        <w:t>strategy to</w:t>
      </w:r>
      <w:r w:rsidRPr="009550A8">
        <w:t xml:space="preserve"> operations. At its heart, it is about </w:t>
      </w:r>
      <w:r>
        <w:t>aligning</w:t>
      </w:r>
      <w:r w:rsidRPr="009550A8">
        <w:t xml:space="preserve"> the varying aspirations of multiple stakeholders </w:t>
      </w:r>
      <w:r w:rsidR="00525E16">
        <w:t>to create an</w:t>
      </w:r>
      <w:r w:rsidRPr="009550A8">
        <w:t xml:space="preserve"> ideal “win-win-win” for business, society</w:t>
      </w:r>
      <w:r>
        <w:t>,</w:t>
      </w:r>
      <w:r w:rsidRPr="009550A8">
        <w:t xml:space="preserve"> and the environment. The course will undertake the challenge of defining and arriving at an understanding of the meaning, importance</w:t>
      </w:r>
      <w:r w:rsidR="00EA5D3B">
        <w:t>,</w:t>
      </w:r>
      <w:r w:rsidRPr="009550A8">
        <w:t xml:space="preserve"> and implications of </w:t>
      </w:r>
      <w:r w:rsidR="00525E16">
        <w:t>responsible business</w:t>
      </w:r>
      <w:r w:rsidRPr="009550A8">
        <w:t xml:space="preserve"> a</w:t>
      </w:r>
      <w:r w:rsidR="00EA5D3B">
        <w:t xml:space="preserve">s well as </w:t>
      </w:r>
      <w:r w:rsidRPr="009550A8">
        <w:t xml:space="preserve">what it means in terms of an individual manager’s day-to-day decisions and a </w:t>
      </w:r>
      <w:r w:rsidR="00525E16">
        <w:t>corporation’s</w:t>
      </w:r>
      <w:r w:rsidRPr="009550A8">
        <w:t xml:space="preserve"> </w:t>
      </w:r>
      <w:r w:rsidR="00050E90" w:rsidRPr="009550A8">
        <w:t>long-term</w:t>
      </w:r>
      <w:r w:rsidRPr="009550A8">
        <w:t xml:space="preserve"> viability.</w:t>
      </w:r>
    </w:p>
    <w:p w14:paraId="138B7D2C" w14:textId="7F9C4DE9" w:rsidR="00D06EC3" w:rsidRDefault="00D06EC3" w:rsidP="00C92F2A">
      <w:pPr>
        <w:pStyle w:val="Default"/>
        <w:rPr>
          <w:szCs w:val="18"/>
        </w:rPr>
      </w:pPr>
    </w:p>
    <w:p w14:paraId="4173CA8A" w14:textId="09354CC0" w:rsidR="00051489" w:rsidRDefault="00867C67" w:rsidP="00867C67">
      <w:pPr>
        <w:pStyle w:val="Default"/>
        <w:ind w:left="0" w:firstLine="0"/>
        <w:rPr>
          <w:szCs w:val="18"/>
          <w:lang w:val="en-GB"/>
        </w:rPr>
      </w:pPr>
      <w:r w:rsidRPr="00867C67">
        <w:rPr>
          <w:szCs w:val="18"/>
          <w:lang w:val="en-GB"/>
        </w:rPr>
        <w:t xml:space="preserve">The course is structured along three modules. The first module is to acquaint you with normative business ethics (what should </w:t>
      </w:r>
      <w:r w:rsidR="001E7327">
        <w:rPr>
          <w:szCs w:val="18"/>
          <w:lang w:val="en-GB"/>
        </w:rPr>
        <w:t>an organization</w:t>
      </w:r>
      <w:r w:rsidRPr="00867C67">
        <w:rPr>
          <w:szCs w:val="18"/>
          <w:lang w:val="en-GB"/>
        </w:rPr>
        <w:t xml:space="preserve"> do in terms of ethics?) that serves as the foundation for basing a corporation’s social responsibility mandate. In this module, we look at the major ethical perspectives in </w:t>
      </w:r>
      <w:r w:rsidR="001E7327">
        <w:rPr>
          <w:szCs w:val="18"/>
          <w:lang w:val="en-GB"/>
        </w:rPr>
        <w:t>contemporary</w:t>
      </w:r>
      <w:r w:rsidRPr="00867C67">
        <w:rPr>
          <w:szCs w:val="18"/>
          <w:lang w:val="en-GB"/>
        </w:rPr>
        <w:t xml:space="preserve"> business ethics</w:t>
      </w:r>
      <w:r w:rsidR="001E7327">
        <w:rPr>
          <w:szCs w:val="18"/>
          <w:lang w:val="en-GB"/>
        </w:rPr>
        <w:t xml:space="preserve"> research</w:t>
      </w:r>
      <w:r w:rsidRPr="00867C67">
        <w:rPr>
          <w:szCs w:val="18"/>
          <w:lang w:val="en-GB"/>
        </w:rPr>
        <w:t xml:space="preserve">. Comparing and contrasting these ethical systems will help us reach greater clarity on the distinctive nature of the various ethical perspectives under discussion. This module will equip you with the nature of normative business ethics and the various processes through which ethical issues in business can be addressed and resolved.  It will also familiarize you with the major ethical perspectives informing justifications for organizations to pursue Corporate Social Responsibility (CSR). It will thus set up the stage for the second module where we look at the conversation taking place on CSR. </w:t>
      </w:r>
    </w:p>
    <w:p w14:paraId="03CC85C8" w14:textId="77777777" w:rsidR="00051489" w:rsidRDefault="00051489" w:rsidP="00867C67">
      <w:pPr>
        <w:pStyle w:val="Default"/>
        <w:ind w:left="0" w:firstLine="0"/>
        <w:rPr>
          <w:szCs w:val="18"/>
          <w:lang w:val="en-GB"/>
        </w:rPr>
      </w:pPr>
    </w:p>
    <w:p w14:paraId="0F8BB3A0" w14:textId="4797FE4A" w:rsidR="004B363B" w:rsidRDefault="00867C67" w:rsidP="00867C67">
      <w:pPr>
        <w:pStyle w:val="Default"/>
        <w:ind w:left="0" w:firstLine="0"/>
        <w:rPr>
          <w:szCs w:val="18"/>
          <w:lang w:val="en-GB"/>
        </w:rPr>
      </w:pPr>
      <w:r w:rsidRPr="00867C67">
        <w:rPr>
          <w:szCs w:val="18"/>
          <w:lang w:val="en-GB"/>
        </w:rPr>
        <w:t xml:space="preserve">In this second module, we will acquire background knowledge to some of the most pressing CSR matters in business today. The module will also expose you to the lens of descriptive ethics that is concerned with examining what is the morality or ethics which actually guides corporate managers. That is, what are the rules and principles by which they “actually” make ethical decisions rather than what rules or principles they “should’ follow when making ethical choices. Finally, you will also be provided in this module with training in tools and techniques for </w:t>
      </w:r>
      <w:r w:rsidR="004B363B">
        <w:rPr>
          <w:szCs w:val="18"/>
          <w:lang w:val="en-GB"/>
        </w:rPr>
        <w:t xml:space="preserve">conceiving and executing complex successful </w:t>
      </w:r>
      <w:r w:rsidRPr="00867C67">
        <w:rPr>
          <w:szCs w:val="18"/>
          <w:lang w:val="en-GB"/>
        </w:rPr>
        <w:t>CSR projects</w:t>
      </w:r>
      <w:r w:rsidR="00255AB3">
        <w:rPr>
          <w:szCs w:val="18"/>
          <w:lang w:val="en-GB"/>
        </w:rPr>
        <w:t xml:space="preserve"> with multiple stakeholders.</w:t>
      </w:r>
    </w:p>
    <w:p w14:paraId="51BE3E4B" w14:textId="77777777" w:rsidR="004B363B" w:rsidRDefault="004B363B" w:rsidP="00867C67">
      <w:pPr>
        <w:pStyle w:val="Default"/>
        <w:ind w:left="0" w:firstLine="0"/>
        <w:rPr>
          <w:szCs w:val="18"/>
          <w:lang w:val="en-GB"/>
        </w:rPr>
      </w:pPr>
    </w:p>
    <w:p w14:paraId="02B9DE4D" w14:textId="2B87633B" w:rsidR="00867C67" w:rsidRPr="00867C67" w:rsidRDefault="00867C67" w:rsidP="00867C67">
      <w:pPr>
        <w:pStyle w:val="Default"/>
        <w:ind w:left="0" w:firstLine="0"/>
        <w:rPr>
          <w:szCs w:val="18"/>
          <w:lang w:val="en-GB"/>
        </w:rPr>
      </w:pPr>
      <w:r w:rsidRPr="00867C67">
        <w:rPr>
          <w:szCs w:val="18"/>
          <w:lang w:val="en-GB"/>
        </w:rPr>
        <w:t>The course’s third and final module will consist of student project presentations that will convey to class examples of organizations displaying exemplary CSR conduct</w:t>
      </w:r>
      <w:r w:rsidR="00BE0AEC">
        <w:rPr>
          <w:szCs w:val="18"/>
          <w:lang w:val="en-GB"/>
        </w:rPr>
        <w:t xml:space="preserve"> in Saudi Arabia to leave us with firm hope </w:t>
      </w:r>
      <w:r w:rsidR="00B470D8">
        <w:rPr>
          <w:szCs w:val="18"/>
          <w:lang w:val="en-GB"/>
        </w:rPr>
        <w:t xml:space="preserve">and optimism </w:t>
      </w:r>
      <w:r w:rsidR="00BE0AEC">
        <w:rPr>
          <w:szCs w:val="18"/>
          <w:lang w:val="en-GB"/>
        </w:rPr>
        <w:t xml:space="preserve">that a better </w:t>
      </w:r>
      <w:r w:rsidR="00B470D8">
        <w:rPr>
          <w:szCs w:val="18"/>
          <w:lang w:val="en-GB"/>
        </w:rPr>
        <w:t xml:space="preserve">world </w:t>
      </w:r>
      <w:r w:rsidR="00BE0AEC">
        <w:rPr>
          <w:szCs w:val="18"/>
          <w:lang w:val="en-GB"/>
        </w:rPr>
        <w:t>is possible</w:t>
      </w:r>
      <w:r w:rsidRPr="00867C67">
        <w:rPr>
          <w:szCs w:val="18"/>
          <w:lang w:val="en-GB"/>
        </w:rPr>
        <w:t xml:space="preserve">. </w:t>
      </w:r>
    </w:p>
    <w:p w14:paraId="2F91D9A2" w14:textId="0FBC3BDA" w:rsidR="004B363B" w:rsidRDefault="004B363B">
      <w:pPr>
        <w:spacing w:after="200" w:line="276" w:lineRule="auto"/>
        <w:rPr>
          <w:rFonts w:cstheme="majorHAnsi"/>
          <w:szCs w:val="18"/>
          <w:lang w:val="en-GB"/>
        </w:rPr>
      </w:pPr>
      <w:r>
        <w:rPr>
          <w:szCs w:val="18"/>
          <w:lang w:val="en-GB"/>
        </w:rPr>
        <w:br w:type="page"/>
      </w:r>
    </w:p>
    <w:p w14:paraId="4350D34A" w14:textId="77777777" w:rsidR="00867C67" w:rsidRPr="00867C67" w:rsidRDefault="00867C67" w:rsidP="00867C67">
      <w:pPr>
        <w:pStyle w:val="Default"/>
        <w:ind w:left="0" w:firstLine="0"/>
        <w:rPr>
          <w:szCs w:val="18"/>
          <w:lang w:val="en-GB"/>
        </w:rPr>
      </w:pPr>
    </w:p>
    <w:p w14:paraId="7B874172" w14:textId="4DC2A31D" w:rsidR="00166425" w:rsidRPr="00C92F2A" w:rsidRDefault="004F2395" w:rsidP="00C92F2A">
      <w:pPr>
        <w:pStyle w:val="Heading3"/>
        <w:rPr>
          <w:rFonts w:ascii="Verdana" w:hAnsi="Verdana"/>
          <w:szCs w:val="20"/>
        </w:rPr>
      </w:pPr>
      <w:r w:rsidRPr="00FE63C2">
        <w:rPr>
          <w:rFonts w:ascii="Verdana" w:hAnsi="Verdana"/>
          <w:szCs w:val="20"/>
        </w:rPr>
        <w:t xml:space="preserve">LEARNING </w:t>
      </w:r>
      <w:r w:rsidR="000E2DF3" w:rsidRPr="00FE63C2">
        <w:rPr>
          <w:rFonts w:ascii="Verdana" w:hAnsi="Verdana"/>
          <w:szCs w:val="20"/>
        </w:rPr>
        <w:t>OUTCOMES</w:t>
      </w:r>
      <w:r w:rsidR="00281F98" w:rsidRPr="00FE63C2">
        <w:rPr>
          <w:rFonts w:ascii="Verdana" w:hAnsi="Verdana"/>
          <w:szCs w:val="20"/>
        </w:rPr>
        <w:t xml:space="preserve"> </w:t>
      </w:r>
    </w:p>
    <w:p w14:paraId="5C314B10" w14:textId="77777777" w:rsidR="00B765BC" w:rsidRDefault="00B765BC" w:rsidP="00B765BC"/>
    <w:p w14:paraId="6AC3D7FF" w14:textId="77777777" w:rsidR="00B765BC" w:rsidRPr="007463D4" w:rsidRDefault="00B765BC" w:rsidP="00B765BC">
      <w:r w:rsidRPr="007463D4">
        <w:t>On completion of this course, students are expected to be able to:</w:t>
      </w:r>
    </w:p>
    <w:p w14:paraId="76423BCF" w14:textId="77777777" w:rsidR="00B765BC" w:rsidRPr="007463D4" w:rsidRDefault="00B765BC" w:rsidP="00B765BC"/>
    <w:tbl>
      <w:tblPr>
        <w:tblStyle w:val="TableGrid"/>
        <w:tblW w:w="0" w:type="auto"/>
        <w:tblLook w:val="04A0" w:firstRow="1" w:lastRow="0" w:firstColumn="1" w:lastColumn="0" w:noHBand="0" w:noVBand="1"/>
      </w:tblPr>
      <w:tblGrid>
        <w:gridCol w:w="985"/>
        <w:gridCol w:w="8025"/>
      </w:tblGrid>
      <w:tr w:rsidR="00525E16" w:rsidRPr="007463D4" w14:paraId="33F9B130" w14:textId="77777777" w:rsidTr="00D06EC3">
        <w:trPr>
          <w:trHeight w:val="512"/>
        </w:trPr>
        <w:tc>
          <w:tcPr>
            <w:tcW w:w="985" w:type="dxa"/>
            <w:shd w:val="clear" w:color="auto" w:fill="D9D9D9" w:themeFill="background1" w:themeFillShade="D9"/>
          </w:tcPr>
          <w:p w14:paraId="65FD5CCC" w14:textId="77777777" w:rsidR="00525E16" w:rsidRPr="007463D4" w:rsidRDefault="00525E16" w:rsidP="00525E16">
            <w:pPr>
              <w:rPr>
                <w:lang w:val="en-GB"/>
              </w:rPr>
            </w:pPr>
            <w:r w:rsidRPr="007463D4">
              <w:rPr>
                <w:lang w:val="en-GB"/>
              </w:rPr>
              <w:t>LO1</w:t>
            </w:r>
          </w:p>
        </w:tc>
        <w:tc>
          <w:tcPr>
            <w:tcW w:w="8025" w:type="dxa"/>
          </w:tcPr>
          <w:p w14:paraId="43DDEDD4" w14:textId="3D3F81E0" w:rsidR="00525E16" w:rsidRPr="00D06EC3" w:rsidRDefault="00525E16" w:rsidP="00EA5D3B">
            <w:pPr>
              <w:pStyle w:val="ListParagraph"/>
              <w:spacing w:after="0" w:line="240" w:lineRule="auto"/>
              <w:ind w:left="40"/>
              <w:jc w:val="both"/>
              <w:rPr>
                <w:rFonts w:cstheme="majorHAnsi"/>
                <w:szCs w:val="20"/>
              </w:rPr>
            </w:pPr>
            <w:r w:rsidRPr="00042AD8">
              <w:rPr>
                <w:rFonts w:ascii="Candara" w:hAnsi="Candara"/>
              </w:rPr>
              <w:t xml:space="preserve">Learn what managers need to know about </w:t>
            </w:r>
            <w:r>
              <w:rPr>
                <w:rFonts w:ascii="Candara" w:hAnsi="Candara"/>
              </w:rPr>
              <w:t xml:space="preserve">corporate social responsibility </w:t>
            </w:r>
            <w:r w:rsidR="00870504">
              <w:rPr>
                <w:rFonts w:ascii="Candara" w:hAnsi="Candara"/>
              </w:rPr>
              <w:t xml:space="preserve">(CSR) </w:t>
            </w:r>
            <w:r w:rsidRPr="00042AD8">
              <w:rPr>
                <w:rFonts w:ascii="Candara" w:hAnsi="Candara"/>
              </w:rPr>
              <w:t>and business ethics</w:t>
            </w:r>
          </w:p>
        </w:tc>
      </w:tr>
      <w:tr w:rsidR="00525E16" w:rsidRPr="007463D4" w14:paraId="19AA08D5" w14:textId="77777777" w:rsidTr="00B765BC">
        <w:trPr>
          <w:trHeight w:val="230"/>
        </w:trPr>
        <w:tc>
          <w:tcPr>
            <w:tcW w:w="985" w:type="dxa"/>
            <w:shd w:val="clear" w:color="auto" w:fill="D9D9D9" w:themeFill="background1" w:themeFillShade="D9"/>
          </w:tcPr>
          <w:p w14:paraId="0D0F49BE" w14:textId="77777777" w:rsidR="00525E16" w:rsidRPr="007463D4" w:rsidRDefault="00525E16" w:rsidP="00525E16">
            <w:pPr>
              <w:rPr>
                <w:lang w:val="en-GB"/>
              </w:rPr>
            </w:pPr>
            <w:r w:rsidRPr="007463D4">
              <w:rPr>
                <w:lang w:val="en-GB"/>
              </w:rPr>
              <w:t>LO2</w:t>
            </w:r>
          </w:p>
        </w:tc>
        <w:tc>
          <w:tcPr>
            <w:tcW w:w="8025" w:type="dxa"/>
          </w:tcPr>
          <w:p w14:paraId="1E8CC68E" w14:textId="6162F13B" w:rsidR="00525E16" w:rsidRPr="00901319" w:rsidRDefault="00525E16" w:rsidP="00525E16">
            <w:r w:rsidRPr="00042AD8">
              <w:rPr>
                <w:rFonts w:ascii="Candara" w:hAnsi="Candara"/>
              </w:rPr>
              <w:t>Value both shareholder and other stakeholders’ rights and responsibilities</w:t>
            </w:r>
          </w:p>
        </w:tc>
      </w:tr>
      <w:tr w:rsidR="00525E16" w:rsidRPr="007463D4" w14:paraId="63281EE2" w14:textId="77777777" w:rsidTr="00B765BC">
        <w:trPr>
          <w:trHeight w:val="230"/>
        </w:trPr>
        <w:tc>
          <w:tcPr>
            <w:tcW w:w="985" w:type="dxa"/>
            <w:shd w:val="clear" w:color="auto" w:fill="D9D9D9" w:themeFill="background1" w:themeFillShade="D9"/>
          </w:tcPr>
          <w:p w14:paraId="2B21A5A7" w14:textId="77777777" w:rsidR="00525E16" w:rsidRPr="007463D4" w:rsidRDefault="00525E16" w:rsidP="00525E16">
            <w:pPr>
              <w:rPr>
                <w:lang w:val="en-GB"/>
              </w:rPr>
            </w:pPr>
            <w:r w:rsidRPr="007463D4">
              <w:rPr>
                <w:lang w:val="en-GB"/>
              </w:rPr>
              <w:t>LO3</w:t>
            </w:r>
          </w:p>
        </w:tc>
        <w:tc>
          <w:tcPr>
            <w:tcW w:w="8025" w:type="dxa"/>
          </w:tcPr>
          <w:p w14:paraId="44DCBC14" w14:textId="446659F0" w:rsidR="00525E16" w:rsidRPr="007463D4" w:rsidRDefault="00525E16" w:rsidP="00525E16">
            <w:r w:rsidRPr="00042AD8">
              <w:rPr>
                <w:rFonts w:ascii="Candara" w:hAnsi="Candara"/>
              </w:rPr>
              <w:t>Adhere to sound ethical principles of management</w:t>
            </w:r>
          </w:p>
        </w:tc>
      </w:tr>
      <w:tr w:rsidR="00525E16" w:rsidRPr="007463D4" w14:paraId="6A760C4C" w14:textId="77777777" w:rsidTr="00B765BC">
        <w:trPr>
          <w:trHeight w:val="230"/>
        </w:trPr>
        <w:tc>
          <w:tcPr>
            <w:tcW w:w="985" w:type="dxa"/>
            <w:shd w:val="clear" w:color="auto" w:fill="D9D9D9" w:themeFill="background1" w:themeFillShade="D9"/>
          </w:tcPr>
          <w:p w14:paraId="1535B938" w14:textId="77777777" w:rsidR="00525E16" w:rsidRPr="007463D4" w:rsidRDefault="00525E16" w:rsidP="00525E16">
            <w:pPr>
              <w:rPr>
                <w:lang w:val="en-GB"/>
              </w:rPr>
            </w:pPr>
            <w:r>
              <w:rPr>
                <w:lang w:val="en-GB"/>
              </w:rPr>
              <w:t>LO4</w:t>
            </w:r>
          </w:p>
        </w:tc>
        <w:tc>
          <w:tcPr>
            <w:tcW w:w="8025" w:type="dxa"/>
          </w:tcPr>
          <w:p w14:paraId="490F4926" w14:textId="0BA283C9" w:rsidR="00525E16" w:rsidRPr="000F61A0" w:rsidRDefault="00870504" w:rsidP="00525E16">
            <w:r w:rsidRPr="00D11151">
              <w:rPr>
                <w:rFonts w:ascii="Candara" w:hAnsi="Candara"/>
              </w:rPr>
              <w:t>Understand the significance of CSR and business ethics for organizational and human flourishing</w:t>
            </w:r>
          </w:p>
        </w:tc>
      </w:tr>
    </w:tbl>
    <w:p w14:paraId="413A21C6" w14:textId="0744858B" w:rsidR="00EF5B77" w:rsidRDefault="00EF5B77" w:rsidP="00EF5B77"/>
    <w:p w14:paraId="6E2E6FCF" w14:textId="77777777" w:rsidR="00C66A79" w:rsidRPr="00C92F2A" w:rsidRDefault="004F2395" w:rsidP="00C92F2A">
      <w:pPr>
        <w:jc w:val="both"/>
        <w:rPr>
          <w:rFonts w:cstheme="majorHAnsi"/>
          <w:b/>
          <w:szCs w:val="16"/>
        </w:rPr>
      </w:pPr>
      <w:r w:rsidRPr="00FE63C2">
        <w:rPr>
          <w:rFonts w:cstheme="majorHAnsi"/>
          <w:b/>
          <w:szCs w:val="16"/>
        </w:rPr>
        <w:t>REQUIRED COURSE MATERIALS</w:t>
      </w:r>
    </w:p>
    <w:p w14:paraId="78270E08" w14:textId="77777777" w:rsidR="00B765BC" w:rsidRDefault="00B765BC" w:rsidP="00B765BC">
      <w:pPr>
        <w:pStyle w:val="Default"/>
        <w:rPr>
          <w:b/>
          <w:szCs w:val="18"/>
        </w:rPr>
      </w:pPr>
    </w:p>
    <w:p w14:paraId="794D4E8F" w14:textId="56A99DAD" w:rsidR="003C2818" w:rsidRPr="00B765BC" w:rsidRDefault="003C2818" w:rsidP="00B765BC">
      <w:pPr>
        <w:pStyle w:val="Default"/>
        <w:rPr>
          <w:b/>
          <w:szCs w:val="18"/>
        </w:rPr>
      </w:pPr>
      <w:r>
        <w:rPr>
          <w:b/>
          <w:szCs w:val="18"/>
        </w:rPr>
        <w:t>Please refer to Blackboard</w:t>
      </w:r>
    </w:p>
    <w:p w14:paraId="6C858BDB" w14:textId="77777777" w:rsidR="009F2335" w:rsidRPr="00FE63C2" w:rsidRDefault="009F2335" w:rsidP="009332B5">
      <w:pPr>
        <w:spacing w:after="200" w:line="276" w:lineRule="auto"/>
        <w:ind w:left="720" w:hanging="720"/>
        <w:rPr>
          <w:rFonts w:cstheme="majorHAnsi"/>
          <w:b/>
          <w:szCs w:val="18"/>
        </w:rPr>
      </w:pPr>
    </w:p>
    <w:p w14:paraId="15364E06" w14:textId="77777777" w:rsidR="00C66A79" w:rsidRPr="00FE63C2" w:rsidRDefault="007E69EF" w:rsidP="00444625">
      <w:pPr>
        <w:jc w:val="both"/>
        <w:rPr>
          <w:rFonts w:cstheme="majorHAnsi"/>
          <w:b/>
          <w:szCs w:val="18"/>
        </w:rPr>
      </w:pPr>
      <w:r w:rsidRPr="00FE63C2">
        <w:rPr>
          <w:rFonts w:cstheme="majorHAnsi"/>
          <w:b/>
          <w:szCs w:val="18"/>
        </w:rPr>
        <w:t xml:space="preserve">STUDENT </w:t>
      </w:r>
      <w:r w:rsidR="00C66A79" w:rsidRPr="00FE63C2">
        <w:rPr>
          <w:rFonts w:cstheme="majorHAnsi"/>
          <w:b/>
          <w:szCs w:val="18"/>
        </w:rPr>
        <w:t>TEAMS</w:t>
      </w:r>
    </w:p>
    <w:p w14:paraId="0EA10755" w14:textId="77777777" w:rsidR="00B765BC" w:rsidRDefault="00B765BC" w:rsidP="00444625">
      <w:pPr>
        <w:spacing w:after="200" w:line="276" w:lineRule="auto"/>
        <w:rPr>
          <w:rFonts w:cstheme="majorHAnsi"/>
          <w:b/>
          <w:szCs w:val="18"/>
        </w:rPr>
      </w:pPr>
    </w:p>
    <w:p w14:paraId="52A30073" w14:textId="3CED418A" w:rsidR="00B765BC" w:rsidRPr="00B765BC" w:rsidRDefault="00B765BC" w:rsidP="00444625">
      <w:pPr>
        <w:spacing w:after="200" w:line="276" w:lineRule="auto"/>
        <w:rPr>
          <w:rFonts w:cstheme="majorHAnsi"/>
          <w:szCs w:val="18"/>
        </w:rPr>
      </w:pPr>
      <w:r w:rsidRPr="00B765BC">
        <w:rPr>
          <w:rFonts w:cstheme="majorHAnsi"/>
          <w:szCs w:val="18"/>
        </w:rPr>
        <w:t xml:space="preserve">Students will </w:t>
      </w:r>
      <w:r w:rsidR="00870504">
        <w:rPr>
          <w:rFonts w:cstheme="majorHAnsi"/>
          <w:szCs w:val="18"/>
        </w:rPr>
        <w:t>create</w:t>
      </w:r>
      <w:r w:rsidR="00267C5F">
        <w:rPr>
          <w:rFonts w:cstheme="majorHAnsi"/>
          <w:szCs w:val="18"/>
        </w:rPr>
        <w:t xml:space="preserve"> teams comprising </w:t>
      </w:r>
      <w:r w:rsidR="001C3E98">
        <w:rPr>
          <w:rFonts w:cstheme="majorHAnsi"/>
          <w:szCs w:val="18"/>
        </w:rPr>
        <w:t>3</w:t>
      </w:r>
      <w:r w:rsidR="00267C5F">
        <w:rPr>
          <w:rFonts w:cstheme="majorHAnsi"/>
          <w:szCs w:val="18"/>
        </w:rPr>
        <w:t xml:space="preserve">- </w:t>
      </w:r>
      <w:r w:rsidR="001C3E98">
        <w:rPr>
          <w:rFonts w:cstheme="majorHAnsi"/>
          <w:szCs w:val="18"/>
        </w:rPr>
        <w:t>5</w:t>
      </w:r>
      <w:r w:rsidRPr="00B765BC">
        <w:rPr>
          <w:rFonts w:cstheme="majorHAnsi"/>
          <w:szCs w:val="18"/>
        </w:rPr>
        <w:t xml:space="preserve"> individuals</w:t>
      </w:r>
      <w:r>
        <w:rPr>
          <w:rFonts w:cstheme="majorHAnsi"/>
          <w:szCs w:val="18"/>
        </w:rPr>
        <w:t xml:space="preserve">. These would be the teams that will </w:t>
      </w:r>
      <w:r w:rsidR="00267C5F">
        <w:rPr>
          <w:rFonts w:cstheme="majorHAnsi"/>
          <w:szCs w:val="18"/>
        </w:rPr>
        <w:t>be responsible for preparing</w:t>
      </w:r>
      <w:r>
        <w:rPr>
          <w:rFonts w:cstheme="majorHAnsi"/>
          <w:szCs w:val="18"/>
        </w:rPr>
        <w:t xml:space="preserve"> and submit</w:t>
      </w:r>
      <w:r w:rsidR="00267C5F">
        <w:rPr>
          <w:rFonts w:cstheme="majorHAnsi"/>
          <w:szCs w:val="18"/>
        </w:rPr>
        <w:t>ting</w:t>
      </w:r>
      <w:r>
        <w:rPr>
          <w:rFonts w:cstheme="majorHAnsi"/>
          <w:szCs w:val="18"/>
        </w:rPr>
        <w:t xml:space="preserve"> all grading instruments that are team based. </w:t>
      </w:r>
    </w:p>
    <w:p w14:paraId="06CDEA09" w14:textId="4B43C080" w:rsidR="00EB7D5D" w:rsidRPr="00D04535" w:rsidRDefault="00500DFC" w:rsidP="005656B2">
      <w:pPr>
        <w:spacing w:after="200" w:line="276" w:lineRule="auto"/>
        <w:rPr>
          <w:rFonts w:cstheme="majorHAnsi"/>
          <w:color w:val="000000"/>
          <w:szCs w:val="18"/>
        </w:rPr>
      </w:pPr>
      <w:r w:rsidRPr="00D04535">
        <w:rPr>
          <w:rFonts w:cstheme="majorHAnsi"/>
          <w:b/>
          <w:szCs w:val="18"/>
        </w:rPr>
        <w:t>PEDAGOGIES USED</w:t>
      </w:r>
    </w:p>
    <w:p w14:paraId="7B298825" w14:textId="0358FFB6" w:rsidR="00EB7D5D" w:rsidRPr="00D04535" w:rsidRDefault="00EB7D5D" w:rsidP="00F531EB">
      <w:pPr>
        <w:pStyle w:val="Default"/>
        <w:rPr>
          <w:szCs w:val="18"/>
        </w:rPr>
      </w:pPr>
    </w:p>
    <w:tbl>
      <w:tblPr>
        <w:tblStyle w:val="GridTable4-Accent21"/>
        <w:tblW w:w="9814" w:type="dxa"/>
        <w:tblLayout w:type="fixed"/>
        <w:tblLook w:val="04A0" w:firstRow="1" w:lastRow="0" w:firstColumn="1" w:lastColumn="0" w:noHBand="0" w:noVBand="1"/>
      </w:tblPr>
      <w:tblGrid>
        <w:gridCol w:w="7015"/>
        <w:gridCol w:w="2799"/>
      </w:tblGrid>
      <w:tr w:rsidR="00EB7D5D" w:rsidRPr="00D04535" w14:paraId="4E3FE5E9" w14:textId="77777777" w:rsidTr="00DA5431">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015" w:type="dxa"/>
            <w:shd w:val="clear" w:color="auto" w:fill="E20918"/>
          </w:tcPr>
          <w:p w14:paraId="0FBB3832" w14:textId="4AD65E30" w:rsidR="00EB7D5D" w:rsidRPr="00D04535" w:rsidRDefault="00EB7D5D" w:rsidP="00E95521">
            <w:pPr>
              <w:pStyle w:val="Default"/>
              <w:tabs>
                <w:tab w:val="center" w:pos="2336"/>
              </w:tabs>
              <w:rPr>
                <w:szCs w:val="18"/>
              </w:rPr>
            </w:pPr>
            <w:bookmarkStart w:id="0" w:name="_Hlk12995350"/>
            <w:r w:rsidRPr="00D04535">
              <w:rPr>
                <w:szCs w:val="18"/>
              </w:rPr>
              <w:t>Type</w:t>
            </w:r>
          </w:p>
        </w:tc>
        <w:tc>
          <w:tcPr>
            <w:tcW w:w="2799" w:type="dxa"/>
            <w:shd w:val="clear" w:color="auto" w:fill="E20918"/>
          </w:tcPr>
          <w:p w14:paraId="1C679EB2" w14:textId="4DDA8B99" w:rsidR="00EB7D5D" w:rsidRPr="00D04535" w:rsidRDefault="00EB7D5D" w:rsidP="00E95521">
            <w:pPr>
              <w:pStyle w:val="Default"/>
              <w:cnfStyle w:val="100000000000" w:firstRow="1" w:lastRow="0" w:firstColumn="0" w:lastColumn="0" w:oddVBand="0" w:evenVBand="0" w:oddHBand="0" w:evenHBand="0" w:firstRowFirstColumn="0" w:firstRowLastColumn="0" w:lastRowFirstColumn="0" w:lastRowLastColumn="0"/>
              <w:rPr>
                <w:szCs w:val="18"/>
              </w:rPr>
            </w:pPr>
            <w:r w:rsidRPr="00D04535">
              <w:rPr>
                <w:szCs w:val="18"/>
              </w:rPr>
              <w:t xml:space="preserve">% </w:t>
            </w:r>
            <w:proofErr w:type="gramStart"/>
            <w:r w:rsidRPr="00D04535">
              <w:rPr>
                <w:szCs w:val="18"/>
              </w:rPr>
              <w:t xml:space="preserve">of </w:t>
            </w:r>
            <w:r w:rsidR="00D04535">
              <w:rPr>
                <w:szCs w:val="18"/>
              </w:rPr>
              <w:t>c</w:t>
            </w:r>
            <w:r w:rsidRPr="00D04535">
              <w:rPr>
                <w:szCs w:val="18"/>
              </w:rPr>
              <w:t>ourse</w:t>
            </w:r>
            <w:proofErr w:type="gramEnd"/>
            <w:r w:rsidR="00DA5431" w:rsidRPr="00D04535">
              <w:rPr>
                <w:szCs w:val="18"/>
              </w:rPr>
              <w:t xml:space="preserve"> work</w:t>
            </w:r>
            <w:r w:rsidR="00D04535">
              <w:rPr>
                <w:szCs w:val="18"/>
              </w:rPr>
              <w:t>load</w:t>
            </w:r>
          </w:p>
        </w:tc>
      </w:tr>
      <w:tr w:rsidR="00EB7D5D" w:rsidRPr="00D04535" w14:paraId="0BB55B59" w14:textId="77777777" w:rsidTr="00DA543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015" w:type="dxa"/>
          </w:tcPr>
          <w:p w14:paraId="5DBFA4AA" w14:textId="1166E848" w:rsidR="00EB7D5D" w:rsidRPr="00D04535" w:rsidRDefault="00DA5431" w:rsidP="00DA5431">
            <w:pPr>
              <w:pStyle w:val="Default"/>
              <w:tabs>
                <w:tab w:val="left" w:pos="0"/>
              </w:tabs>
              <w:ind w:left="0" w:firstLine="0"/>
              <w:rPr>
                <w:szCs w:val="18"/>
              </w:rPr>
            </w:pPr>
            <w:r w:rsidRPr="00D04535">
              <w:rPr>
                <w:szCs w:val="18"/>
              </w:rPr>
              <w:t>Experiential Learning Activities</w:t>
            </w:r>
          </w:p>
        </w:tc>
        <w:tc>
          <w:tcPr>
            <w:tcW w:w="2799" w:type="dxa"/>
          </w:tcPr>
          <w:p w14:paraId="1C1CE341" w14:textId="323EA1D4" w:rsidR="00EB7D5D" w:rsidRPr="00D04535" w:rsidRDefault="004E4DF4" w:rsidP="00E95521">
            <w:pPr>
              <w:pStyle w:val="Default"/>
              <w:cnfStyle w:val="000000100000" w:firstRow="0" w:lastRow="0" w:firstColumn="0" w:lastColumn="0" w:oddVBand="0" w:evenVBand="0" w:oddHBand="1" w:evenHBand="0" w:firstRowFirstColumn="0" w:firstRowLastColumn="0" w:lastRowFirstColumn="0" w:lastRowLastColumn="0"/>
              <w:rPr>
                <w:szCs w:val="18"/>
              </w:rPr>
            </w:pPr>
            <w:r>
              <w:rPr>
                <w:szCs w:val="18"/>
              </w:rPr>
              <w:t>20</w:t>
            </w:r>
          </w:p>
          <w:p w14:paraId="1B46F1C2" w14:textId="259E7F0D" w:rsidR="00EB7D5D" w:rsidRPr="00D04535" w:rsidRDefault="00EB7D5D" w:rsidP="00E95521">
            <w:pPr>
              <w:pStyle w:val="Default"/>
              <w:cnfStyle w:val="000000100000" w:firstRow="0" w:lastRow="0" w:firstColumn="0" w:lastColumn="0" w:oddVBand="0" w:evenVBand="0" w:oddHBand="1" w:evenHBand="0" w:firstRowFirstColumn="0" w:firstRowLastColumn="0" w:lastRowFirstColumn="0" w:lastRowLastColumn="0"/>
              <w:rPr>
                <w:szCs w:val="18"/>
              </w:rPr>
            </w:pPr>
          </w:p>
        </w:tc>
      </w:tr>
      <w:tr w:rsidR="00EB7D5D" w:rsidRPr="00D04535" w14:paraId="7A059113" w14:textId="77777777" w:rsidTr="00DA5431">
        <w:trPr>
          <w:trHeight w:val="250"/>
        </w:trPr>
        <w:tc>
          <w:tcPr>
            <w:cnfStyle w:val="001000000000" w:firstRow="0" w:lastRow="0" w:firstColumn="1" w:lastColumn="0" w:oddVBand="0" w:evenVBand="0" w:oddHBand="0" w:evenHBand="0" w:firstRowFirstColumn="0" w:firstRowLastColumn="0" w:lastRowFirstColumn="0" w:lastRowLastColumn="0"/>
            <w:tcW w:w="7015" w:type="dxa"/>
          </w:tcPr>
          <w:p w14:paraId="477E1DD4" w14:textId="2D8B8447" w:rsidR="00C5790B" w:rsidRPr="00D04535" w:rsidRDefault="00DA5431" w:rsidP="00E95521">
            <w:pPr>
              <w:pStyle w:val="Default"/>
              <w:rPr>
                <w:szCs w:val="18"/>
              </w:rPr>
            </w:pPr>
            <w:r w:rsidRPr="00D04535">
              <w:rPr>
                <w:szCs w:val="18"/>
              </w:rPr>
              <w:t xml:space="preserve">Case </w:t>
            </w:r>
            <w:r w:rsidR="00D04535">
              <w:rPr>
                <w:szCs w:val="18"/>
              </w:rPr>
              <w:t>W</w:t>
            </w:r>
            <w:r w:rsidRPr="00D04535">
              <w:rPr>
                <w:szCs w:val="18"/>
              </w:rPr>
              <w:t>ork (including reporting/presentations)</w:t>
            </w:r>
          </w:p>
        </w:tc>
        <w:tc>
          <w:tcPr>
            <w:tcW w:w="2799" w:type="dxa"/>
          </w:tcPr>
          <w:p w14:paraId="4C4B2635" w14:textId="0F4BC95C" w:rsidR="00EB7D5D" w:rsidRPr="00D04535" w:rsidRDefault="004E4DF4" w:rsidP="00E95521">
            <w:pPr>
              <w:pStyle w:val="Default"/>
              <w:ind w:left="0" w:firstLine="0"/>
              <w:cnfStyle w:val="000000000000" w:firstRow="0" w:lastRow="0" w:firstColumn="0" w:lastColumn="0" w:oddVBand="0" w:evenVBand="0" w:oddHBand="0" w:evenHBand="0" w:firstRowFirstColumn="0" w:firstRowLastColumn="0" w:lastRowFirstColumn="0" w:lastRowLastColumn="0"/>
              <w:rPr>
                <w:szCs w:val="18"/>
              </w:rPr>
            </w:pPr>
            <w:r>
              <w:rPr>
                <w:szCs w:val="18"/>
              </w:rPr>
              <w:t>50</w:t>
            </w:r>
          </w:p>
        </w:tc>
      </w:tr>
      <w:tr w:rsidR="00C5790B" w:rsidRPr="00D04535" w14:paraId="2238DC03" w14:textId="77777777" w:rsidTr="00DA543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015" w:type="dxa"/>
          </w:tcPr>
          <w:p w14:paraId="5E331F6D" w14:textId="3AA04CA3" w:rsidR="00C5790B" w:rsidRPr="00D04535" w:rsidRDefault="00DA5431" w:rsidP="00E95521">
            <w:pPr>
              <w:pStyle w:val="Default"/>
              <w:rPr>
                <w:szCs w:val="18"/>
              </w:rPr>
            </w:pPr>
            <w:r w:rsidRPr="00D04535">
              <w:rPr>
                <w:szCs w:val="18"/>
              </w:rPr>
              <w:t>Lectures (including interaction)</w:t>
            </w:r>
          </w:p>
        </w:tc>
        <w:tc>
          <w:tcPr>
            <w:tcW w:w="2799" w:type="dxa"/>
          </w:tcPr>
          <w:p w14:paraId="6A4989D0" w14:textId="502D39F1" w:rsidR="00C5790B" w:rsidRPr="00D04535" w:rsidRDefault="004E4DF4" w:rsidP="00E95521">
            <w:pPr>
              <w:pStyle w:val="Default"/>
              <w:ind w:left="0" w:firstLine="0"/>
              <w:cnfStyle w:val="000000100000" w:firstRow="0" w:lastRow="0" w:firstColumn="0" w:lastColumn="0" w:oddVBand="0" w:evenVBand="0" w:oddHBand="1" w:evenHBand="0" w:firstRowFirstColumn="0" w:firstRowLastColumn="0" w:lastRowFirstColumn="0" w:lastRowLastColumn="0"/>
              <w:rPr>
                <w:szCs w:val="18"/>
              </w:rPr>
            </w:pPr>
            <w:r>
              <w:rPr>
                <w:szCs w:val="18"/>
              </w:rPr>
              <w:t>30</w:t>
            </w:r>
          </w:p>
        </w:tc>
      </w:tr>
      <w:bookmarkEnd w:id="0"/>
    </w:tbl>
    <w:p w14:paraId="346012EC" w14:textId="77777777" w:rsidR="00267C5F" w:rsidRDefault="00267C5F" w:rsidP="000A1B59">
      <w:pPr>
        <w:pStyle w:val="Default"/>
        <w:ind w:left="0" w:firstLine="0"/>
        <w:rPr>
          <w:szCs w:val="18"/>
        </w:rPr>
      </w:pPr>
    </w:p>
    <w:p w14:paraId="6E3C8A3B" w14:textId="012D0594" w:rsidR="000A1B59" w:rsidRDefault="000A1B59" w:rsidP="000A1B59">
      <w:pPr>
        <w:pStyle w:val="Default"/>
        <w:ind w:left="0" w:firstLine="0"/>
        <w:rPr>
          <w:szCs w:val="18"/>
        </w:rPr>
      </w:pPr>
      <w:r w:rsidRPr="009F1854">
        <w:rPr>
          <w:szCs w:val="18"/>
        </w:rPr>
        <w:t xml:space="preserve">The course objectives and learning outcomes will be achieved </w:t>
      </w:r>
      <w:r>
        <w:rPr>
          <w:szCs w:val="18"/>
        </w:rPr>
        <w:t xml:space="preserve">through an </w:t>
      </w:r>
      <w:proofErr w:type="gramStart"/>
      <w:r>
        <w:rPr>
          <w:szCs w:val="18"/>
        </w:rPr>
        <w:t>action oriented</w:t>
      </w:r>
      <w:proofErr w:type="gramEnd"/>
      <w:r>
        <w:rPr>
          <w:szCs w:val="18"/>
        </w:rPr>
        <w:t xml:space="preserve"> approach combining books, </w:t>
      </w:r>
      <w:r w:rsidRPr="009F1854">
        <w:rPr>
          <w:szCs w:val="18"/>
        </w:rPr>
        <w:t xml:space="preserve">published articles, case studies, videos, </w:t>
      </w:r>
      <w:r>
        <w:rPr>
          <w:szCs w:val="18"/>
        </w:rPr>
        <w:t xml:space="preserve">and </w:t>
      </w:r>
      <w:r w:rsidR="00267C5F">
        <w:rPr>
          <w:szCs w:val="18"/>
        </w:rPr>
        <w:t xml:space="preserve">interactive class lectures along with simulations. </w:t>
      </w:r>
    </w:p>
    <w:p w14:paraId="238FFD02" w14:textId="77777777" w:rsidR="000A1B59" w:rsidRPr="009F1854" w:rsidRDefault="000A1B59" w:rsidP="000A1B59">
      <w:pPr>
        <w:pStyle w:val="Default"/>
        <w:ind w:left="0" w:firstLine="0"/>
        <w:rPr>
          <w:szCs w:val="18"/>
        </w:rPr>
      </w:pPr>
    </w:p>
    <w:p w14:paraId="65EA0E11" w14:textId="4EBD87B2" w:rsidR="000A1B59" w:rsidRPr="009F1854" w:rsidRDefault="000A1B59" w:rsidP="000A1B59">
      <w:pPr>
        <w:pStyle w:val="Default"/>
        <w:ind w:left="0" w:firstLine="0"/>
        <w:rPr>
          <w:szCs w:val="18"/>
        </w:rPr>
      </w:pPr>
      <w:r w:rsidRPr="009F1854">
        <w:rPr>
          <w:szCs w:val="18"/>
        </w:rPr>
        <w:t>Please be advised that studies show that while many students believe that they can effectively multi-task</w:t>
      </w:r>
      <w:r>
        <w:rPr>
          <w:szCs w:val="18"/>
        </w:rPr>
        <w:t xml:space="preserve"> (e.g., listening to an instructor while also responding to emails)</w:t>
      </w:r>
      <w:r w:rsidRPr="009F1854">
        <w:rPr>
          <w:szCs w:val="18"/>
        </w:rPr>
        <w:t>, in reality there is significant “process loss” in comprehension and retention of information. Such behavior is also a distraction and sign of disrespect tow</w:t>
      </w:r>
      <w:r>
        <w:rPr>
          <w:szCs w:val="18"/>
        </w:rPr>
        <w:t>ards fellow classmates and the p</w:t>
      </w:r>
      <w:r w:rsidRPr="009F1854">
        <w:rPr>
          <w:szCs w:val="18"/>
        </w:rPr>
        <w:t>rofessor. While you should bring a PC or iPad to every class for class activities, they can be used only for course materials, notes and quizzes. You need to turn off cell phones during class. Internet browsing, social networking, and private emails are prohibited</w:t>
      </w:r>
      <w:r>
        <w:rPr>
          <w:szCs w:val="18"/>
        </w:rPr>
        <w:t xml:space="preserve"> unless instructed otherwise by the professor. </w:t>
      </w:r>
    </w:p>
    <w:p w14:paraId="08569DCC" w14:textId="7DF042D1" w:rsidR="00EB7D5D" w:rsidRPr="00D04535" w:rsidRDefault="00EB7D5D" w:rsidP="00F531EB">
      <w:pPr>
        <w:pStyle w:val="Default"/>
        <w:rPr>
          <w:szCs w:val="18"/>
        </w:rPr>
      </w:pPr>
    </w:p>
    <w:p w14:paraId="33152718" w14:textId="77777777" w:rsidR="004B363B" w:rsidRDefault="004B363B">
      <w:pPr>
        <w:spacing w:after="200" w:line="276" w:lineRule="auto"/>
        <w:rPr>
          <w:rFonts w:cstheme="majorHAnsi"/>
          <w:b/>
          <w:szCs w:val="18"/>
        </w:rPr>
      </w:pPr>
      <w:r>
        <w:rPr>
          <w:rFonts w:cstheme="majorHAnsi"/>
          <w:b/>
          <w:szCs w:val="18"/>
        </w:rPr>
        <w:br w:type="page"/>
      </w:r>
    </w:p>
    <w:p w14:paraId="23F626B9" w14:textId="1DE9D2E4" w:rsidR="00D04535" w:rsidRPr="00255AB3" w:rsidRDefault="00D04535" w:rsidP="00255AB3">
      <w:pPr>
        <w:spacing w:after="200" w:line="276" w:lineRule="auto"/>
        <w:rPr>
          <w:rFonts w:cstheme="majorHAnsi"/>
          <w:color w:val="000000"/>
          <w:szCs w:val="18"/>
        </w:rPr>
      </w:pPr>
      <w:r>
        <w:rPr>
          <w:rFonts w:cstheme="majorHAnsi"/>
          <w:b/>
          <w:szCs w:val="18"/>
        </w:rPr>
        <w:lastRenderedPageBreak/>
        <w:t>BREAKDOWN OF EXPERIENTIAL LEARNING ACTIVITIES</w:t>
      </w:r>
    </w:p>
    <w:tbl>
      <w:tblPr>
        <w:tblStyle w:val="GridTable4-Accent21"/>
        <w:tblW w:w="9814" w:type="dxa"/>
        <w:tblLayout w:type="fixed"/>
        <w:tblLook w:val="04A0" w:firstRow="1" w:lastRow="0" w:firstColumn="1" w:lastColumn="0" w:noHBand="0" w:noVBand="1"/>
      </w:tblPr>
      <w:tblGrid>
        <w:gridCol w:w="7015"/>
        <w:gridCol w:w="2799"/>
      </w:tblGrid>
      <w:tr w:rsidR="00D04535" w:rsidRPr="00D04535" w14:paraId="1DF16123" w14:textId="77777777" w:rsidTr="00E95521">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015" w:type="dxa"/>
            <w:shd w:val="clear" w:color="auto" w:fill="E20918"/>
          </w:tcPr>
          <w:p w14:paraId="35385A4E" w14:textId="77777777" w:rsidR="00D04535" w:rsidRPr="00D04535" w:rsidRDefault="00D04535" w:rsidP="00E95521">
            <w:pPr>
              <w:pStyle w:val="Default"/>
              <w:tabs>
                <w:tab w:val="center" w:pos="2336"/>
              </w:tabs>
              <w:rPr>
                <w:szCs w:val="18"/>
              </w:rPr>
            </w:pPr>
            <w:r w:rsidRPr="00D04535">
              <w:rPr>
                <w:szCs w:val="18"/>
              </w:rPr>
              <w:t>Type</w:t>
            </w:r>
          </w:p>
        </w:tc>
        <w:tc>
          <w:tcPr>
            <w:tcW w:w="2799" w:type="dxa"/>
            <w:shd w:val="clear" w:color="auto" w:fill="E20918"/>
          </w:tcPr>
          <w:p w14:paraId="4DED26AC" w14:textId="77777777" w:rsidR="00D04535" w:rsidRPr="00D04535" w:rsidRDefault="00D04535" w:rsidP="00E95521">
            <w:pPr>
              <w:pStyle w:val="Default"/>
              <w:cnfStyle w:val="100000000000" w:firstRow="1" w:lastRow="0" w:firstColumn="0" w:lastColumn="0" w:oddVBand="0" w:evenVBand="0" w:oddHBand="0" w:evenHBand="0" w:firstRowFirstColumn="0" w:firstRowLastColumn="0" w:lastRowFirstColumn="0" w:lastRowLastColumn="0"/>
              <w:rPr>
                <w:szCs w:val="18"/>
              </w:rPr>
            </w:pPr>
            <w:r w:rsidRPr="00D04535">
              <w:rPr>
                <w:szCs w:val="18"/>
              </w:rPr>
              <w:t xml:space="preserve">% </w:t>
            </w:r>
            <w:proofErr w:type="gramStart"/>
            <w:r w:rsidRPr="00D04535">
              <w:rPr>
                <w:szCs w:val="18"/>
              </w:rPr>
              <w:t>of Course</w:t>
            </w:r>
            <w:proofErr w:type="gramEnd"/>
            <w:r w:rsidRPr="00D04535">
              <w:rPr>
                <w:szCs w:val="18"/>
              </w:rPr>
              <w:t xml:space="preserve"> work load</w:t>
            </w:r>
          </w:p>
        </w:tc>
      </w:tr>
      <w:tr w:rsidR="00D04535" w:rsidRPr="00D04535" w14:paraId="631EB484" w14:textId="77777777" w:rsidTr="00E9552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015" w:type="dxa"/>
          </w:tcPr>
          <w:p w14:paraId="50284E96" w14:textId="28A61C64" w:rsidR="00D04535" w:rsidRPr="00D04535" w:rsidRDefault="00F818DA" w:rsidP="00E95521">
            <w:pPr>
              <w:pStyle w:val="Default"/>
              <w:tabs>
                <w:tab w:val="left" w:pos="0"/>
              </w:tabs>
              <w:ind w:left="0" w:firstLine="0"/>
              <w:rPr>
                <w:szCs w:val="18"/>
              </w:rPr>
            </w:pPr>
            <w:r>
              <w:rPr>
                <w:szCs w:val="18"/>
              </w:rPr>
              <w:t>In class exercises</w:t>
            </w:r>
          </w:p>
        </w:tc>
        <w:tc>
          <w:tcPr>
            <w:tcW w:w="2799" w:type="dxa"/>
          </w:tcPr>
          <w:p w14:paraId="355BA649" w14:textId="1DAF3A29" w:rsidR="00D04535" w:rsidRPr="00D04535" w:rsidRDefault="00AD1EBC" w:rsidP="00AD1EBC">
            <w:pPr>
              <w:pStyle w:val="Default"/>
              <w:ind w:left="0" w:firstLine="0"/>
              <w:cnfStyle w:val="000000100000" w:firstRow="0" w:lastRow="0" w:firstColumn="0" w:lastColumn="0" w:oddVBand="0" w:evenVBand="0" w:oddHBand="1" w:evenHBand="0" w:firstRowFirstColumn="0" w:firstRowLastColumn="0" w:lastRowFirstColumn="0" w:lastRowLastColumn="0"/>
              <w:rPr>
                <w:szCs w:val="18"/>
              </w:rPr>
            </w:pPr>
            <w:r>
              <w:rPr>
                <w:szCs w:val="18"/>
              </w:rPr>
              <w:t>3</w:t>
            </w:r>
            <w:r w:rsidR="004B363B">
              <w:rPr>
                <w:szCs w:val="18"/>
              </w:rPr>
              <w:t>0</w:t>
            </w:r>
          </w:p>
          <w:p w14:paraId="18071789" w14:textId="77777777" w:rsidR="00D04535" w:rsidRPr="00D04535" w:rsidRDefault="00D04535" w:rsidP="00E95521">
            <w:pPr>
              <w:pStyle w:val="Default"/>
              <w:cnfStyle w:val="000000100000" w:firstRow="0" w:lastRow="0" w:firstColumn="0" w:lastColumn="0" w:oddVBand="0" w:evenVBand="0" w:oddHBand="1" w:evenHBand="0" w:firstRowFirstColumn="0" w:firstRowLastColumn="0" w:lastRowFirstColumn="0" w:lastRowLastColumn="0"/>
              <w:rPr>
                <w:szCs w:val="18"/>
              </w:rPr>
            </w:pPr>
          </w:p>
        </w:tc>
      </w:tr>
      <w:tr w:rsidR="004B363B" w:rsidRPr="00D04535" w14:paraId="3541BE26" w14:textId="77777777" w:rsidTr="00E95521">
        <w:trPr>
          <w:trHeight w:val="267"/>
        </w:trPr>
        <w:tc>
          <w:tcPr>
            <w:cnfStyle w:val="001000000000" w:firstRow="0" w:lastRow="0" w:firstColumn="1" w:lastColumn="0" w:oddVBand="0" w:evenVBand="0" w:oddHBand="0" w:evenHBand="0" w:firstRowFirstColumn="0" w:firstRowLastColumn="0" w:lastRowFirstColumn="0" w:lastRowLastColumn="0"/>
            <w:tcW w:w="7015" w:type="dxa"/>
          </w:tcPr>
          <w:p w14:paraId="700967CD" w14:textId="48DFD81E" w:rsidR="004B363B" w:rsidRDefault="004B363B" w:rsidP="00E95521">
            <w:pPr>
              <w:pStyle w:val="Default"/>
              <w:tabs>
                <w:tab w:val="left" w:pos="0"/>
              </w:tabs>
              <w:ind w:left="0" w:firstLine="0"/>
              <w:rPr>
                <w:szCs w:val="18"/>
              </w:rPr>
            </w:pPr>
            <w:r>
              <w:rPr>
                <w:szCs w:val="18"/>
              </w:rPr>
              <w:t>Case studies</w:t>
            </w:r>
          </w:p>
        </w:tc>
        <w:tc>
          <w:tcPr>
            <w:tcW w:w="2799" w:type="dxa"/>
          </w:tcPr>
          <w:p w14:paraId="33E00C39" w14:textId="54D84310" w:rsidR="004B363B" w:rsidRDefault="004B363B" w:rsidP="00E95521">
            <w:pPr>
              <w:pStyle w:val="Default"/>
              <w:cnfStyle w:val="000000000000" w:firstRow="0" w:lastRow="0" w:firstColumn="0" w:lastColumn="0" w:oddVBand="0" w:evenVBand="0" w:oddHBand="0" w:evenHBand="0" w:firstRowFirstColumn="0" w:firstRowLastColumn="0" w:lastRowFirstColumn="0" w:lastRowLastColumn="0"/>
              <w:rPr>
                <w:szCs w:val="18"/>
              </w:rPr>
            </w:pPr>
            <w:r>
              <w:rPr>
                <w:szCs w:val="18"/>
              </w:rPr>
              <w:t>6</w:t>
            </w:r>
            <w:r w:rsidR="00AD1EBC">
              <w:rPr>
                <w:szCs w:val="18"/>
              </w:rPr>
              <w:t>0</w:t>
            </w:r>
          </w:p>
        </w:tc>
      </w:tr>
    </w:tbl>
    <w:p w14:paraId="2B897E5D" w14:textId="5F870BE3" w:rsidR="00D04535" w:rsidRDefault="00D04535" w:rsidP="00D04535">
      <w:pPr>
        <w:pStyle w:val="Default"/>
        <w:rPr>
          <w:szCs w:val="18"/>
        </w:rPr>
      </w:pPr>
    </w:p>
    <w:p w14:paraId="71E45845" w14:textId="7CF66275" w:rsidR="00551C77" w:rsidRPr="00255AB3" w:rsidRDefault="007E6FEA" w:rsidP="00255AB3">
      <w:pPr>
        <w:spacing w:after="200" w:line="276" w:lineRule="auto"/>
        <w:rPr>
          <w:rFonts w:cstheme="majorHAnsi"/>
          <w:b/>
          <w:szCs w:val="18"/>
        </w:rPr>
      </w:pPr>
      <w:r w:rsidRPr="009113B2">
        <w:rPr>
          <w:rFonts w:cstheme="majorHAnsi"/>
          <w:b/>
          <w:szCs w:val="18"/>
        </w:rPr>
        <w:t>CREDIT BREAKDOWN</w:t>
      </w:r>
    </w:p>
    <w:tbl>
      <w:tblPr>
        <w:tblStyle w:val="ListTable3-Accent21"/>
        <w:tblW w:w="9810" w:type="dxa"/>
        <w:tblLayout w:type="fixed"/>
        <w:tblLook w:val="01E0" w:firstRow="1" w:lastRow="1" w:firstColumn="1" w:lastColumn="1" w:noHBand="0" w:noVBand="0"/>
      </w:tblPr>
      <w:tblGrid>
        <w:gridCol w:w="2605"/>
        <w:gridCol w:w="2064"/>
        <w:gridCol w:w="1444"/>
        <w:gridCol w:w="1461"/>
        <w:gridCol w:w="1118"/>
        <w:gridCol w:w="1118"/>
      </w:tblGrid>
      <w:tr w:rsidR="00602D1D" w:rsidRPr="00FE63C2" w14:paraId="43593079" w14:textId="77777777" w:rsidTr="00754FF7">
        <w:trPr>
          <w:cnfStyle w:val="100000000000" w:firstRow="1" w:lastRow="0" w:firstColumn="0" w:lastColumn="0" w:oddVBand="0" w:evenVBand="0" w:oddHBand="0" w:evenHBand="0" w:firstRowFirstColumn="0" w:firstRowLastColumn="0" w:lastRowFirstColumn="0" w:lastRowLastColumn="0"/>
          <w:trHeight w:val="463"/>
        </w:trPr>
        <w:tc>
          <w:tcPr>
            <w:cnfStyle w:val="001000000100" w:firstRow="0" w:lastRow="0" w:firstColumn="1" w:lastColumn="0" w:oddVBand="0" w:evenVBand="0" w:oddHBand="0" w:evenHBand="0" w:firstRowFirstColumn="1" w:firstRowLastColumn="0" w:lastRowFirstColumn="0" w:lastRowLastColumn="0"/>
            <w:tcW w:w="2605" w:type="dxa"/>
          </w:tcPr>
          <w:p w14:paraId="601B345E" w14:textId="77777777" w:rsidR="00602D1D" w:rsidRPr="00FE63C2" w:rsidRDefault="00602D1D" w:rsidP="00082EDE">
            <w:pPr>
              <w:rPr>
                <w:rFonts w:cstheme="majorHAnsi"/>
                <w:b w:val="0"/>
                <w:i/>
                <w:szCs w:val="18"/>
              </w:rPr>
            </w:pPr>
          </w:p>
        </w:tc>
        <w:tc>
          <w:tcPr>
            <w:cnfStyle w:val="000010000000" w:firstRow="0" w:lastRow="0" w:firstColumn="0" w:lastColumn="0" w:oddVBand="1" w:evenVBand="0" w:oddHBand="0" w:evenHBand="0" w:firstRowFirstColumn="0" w:firstRowLastColumn="0" w:lastRowFirstColumn="0" w:lastRowLastColumn="0"/>
            <w:tcW w:w="2064" w:type="dxa"/>
          </w:tcPr>
          <w:p w14:paraId="0EB4EA2B" w14:textId="77777777" w:rsidR="00602D1D" w:rsidRPr="00FE63C2" w:rsidRDefault="00602D1D" w:rsidP="00E25A9F">
            <w:pPr>
              <w:jc w:val="center"/>
              <w:rPr>
                <w:rFonts w:cstheme="majorHAnsi"/>
                <w:b w:val="0"/>
                <w:iCs/>
                <w:szCs w:val="18"/>
              </w:rPr>
            </w:pPr>
            <w:r w:rsidRPr="00FE63C2">
              <w:rPr>
                <w:rFonts w:cstheme="majorHAnsi"/>
                <w:iCs/>
                <w:szCs w:val="18"/>
              </w:rPr>
              <w:t xml:space="preserve">Classroom </w:t>
            </w:r>
            <w:r w:rsidRPr="00FE63C2">
              <w:rPr>
                <w:rFonts w:cstheme="majorHAnsi"/>
                <w:iCs/>
                <w:szCs w:val="18"/>
              </w:rPr>
              <w:br/>
              <w:t xml:space="preserve">With Instructor </w:t>
            </w:r>
          </w:p>
        </w:tc>
        <w:tc>
          <w:tcPr>
            <w:tcW w:w="1444" w:type="dxa"/>
          </w:tcPr>
          <w:p w14:paraId="4D883C4D" w14:textId="77777777" w:rsidR="00602D1D" w:rsidRPr="00FE63C2" w:rsidRDefault="00602D1D" w:rsidP="00082EDE">
            <w:pPr>
              <w:jc w:val="center"/>
              <w:cnfStyle w:val="100000000000" w:firstRow="1" w:lastRow="0" w:firstColumn="0" w:lastColumn="0" w:oddVBand="0" w:evenVBand="0" w:oddHBand="0" w:evenHBand="0" w:firstRowFirstColumn="0" w:firstRowLastColumn="0" w:lastRowFirstColumn="0" w:lastRowLastColumn="0"/>
              <w:rPr>
                <w:rFonts w:cstheme="majorHAnsi"/>
                <w:b w:val="0"/>
                <w:iCs/>
                <w:szCs w:val="18"/>
              </w:rPr>
            </w:pPr>
            <w:r w:rsidRPr="00FE63C2">
              <w:rPr>
                <w:rFonts w:cstheme="majorHAnsi"/>
                <w:iCs/>
                <w:szCs w:val="18"/>
              </w:rPr>
              <w:t>Team Hours</w:t>
            </w:r>
          </w:p>
        </w:tc>
        <w:tc>
          <w:tcPr>
            <w:cnfStyle w:val="000010000000" w:firstRow="0" w:lastRow="0" w:firstColumn="0" w:lastColumn="0" w:oddVBand="1" w:evenVBand="0" w:oddHBand="0" w:evenHBand="0" w:firstRowFirstColumn="0" w:firstRowLastColumn="0" w:lastRowFirstColumn="0" w:lastRowLastColumn="0"/>
            <w:tcW w:w="1461" w:type="dxa"/>
          </w:tcPr>
          <w:p w14:paraId="7E7E3727" w14:textId="62F68C0F" w:rsidR="00602D1D" w:rsidRPr="00FE63C2" w:rsidRDefault="00602D1D" w:rsidP="00082EDE">
            <w:pPr>
              <w:jc w:val="center"/>
              <w:rPr>
                <w:rFonts w:cstheme="majorHAnsi"/>
                <w:b w:val="0"/>
                <w:iCs/>
                <w:szCs w:val="18"/>
              </w:rPr>
            </w:pPr>
            <w:r w:rsidRPr="00FE63C2">
              <w:rPr>
                <w:rFonts w:cstheme="majorHAnsi"/>
                <w:iCs/>
                <w:szCs w:val="18"/>
              </w:rPr>
              <w:t>Working in B</w:t>
            </w:r>
            <w:r>
              <w:rPr>
                <w:rFonts w:cstheme="majorHAnsi"/>
                <w:iCs/>
                <w:szCs w:val="18"/>
              </w:rPr>
              <w:t>usiness</w:t>
            </w:r>
          </w:p>
        </w:tc>
        <w:tc>
          <w:tcPr>
            <w:tcW w:w="1118" w:type="dxa"/>
            <w:tcBorders>
              <w:bottom w:val="single" w:sz="4" w:space="0" w:color="FF0000"/>
            </w:tcBorders>
          </w:tcPr>
          <w:p w14:paraId="3634EA40" w14:textId="523BAE30" w:rsidR="00602D1D" w:rsidRPr="00FE63C2" w:rsidRDefault="00602D1D" w:rsidP="002F4180">
            <w:pPr>
              <w:jc w:val="center"/>
              <w:cnfStyle w:val="100000000000" w:firstRow="1" w:lastRow="0" w:firstColumn="0" w:lastColumn="0" w:oddVBand="0" w:evenVBand="0" w:oddHBand="0" w:evenHBand="0" w:firstRowFirstColumn="0" w:firstRowLastColumn="0" w:lastRowFirstColumn="0" w:lastRowLastColumn="0"/>
              <w:rPr>
                <w:rFonts w:cstheme="majorHAnsi"/>
                <w:iCs/>
                <w:szCs w:val="18"/>
              </w:rPr>
            </w:pPr>
            <w:r>
              <w:rPr>
                <w:rFonts w:cstheme="majorHAnsi"/>
                <w:iCs/>
                <w:szCs w:val="18"/>
              </w:rPr>
              <w:t>Othe</w:t>
            </w:r>
            <w:r w:rsidR="00754FF7">
              <w:rPr>
                <w:rFonts w:cstheme="majorHAnsi"/>
                <w:iCs/>
                <w:szCs w:val="18"/>
              </w:rPr>
              <w:t>r</w:t>
            </w:r>
          </w:p>
        </w:tc>
        <w:tc>
          <w:tcPr>
            <w:cnfStyle w:val="000100001000" w:firstRow="0" w:lastRow="0" w:firstColumn="0" w:lastColumn="1" w:oddVBand="0" w:evenVBand="0" w:oddHBand="0" w:evenHBand="0" w:firstRowFirstColumn="0" w:firstRowLastColumn="1" w:lastRowFirstColumn="0" w:lastRowLastColumn="0"/>
            <w:tcW w:w="1118" w:type="dxa"/>
          </w:tcPr>
          <w:p w14:paraId="4B16C38F" w14:textId="64A5582F" w:rsidR="00602D1D" w:rsidRPr="00FE63C2" w:rsidRDefault="00602D1D" w:rsidP="002F4180">
            <w:pPr>
              <w:jc w:val="center"/>
              <w:rPr>
                <w:rFonts w:cstheme="majorHAnsi"/>
                <w:b w:val="0"/>
                <w:iCs/>
                <w:szCs w:val="18"/>
              </w:rPr>
            </w:pPr>
            <w:r w:rsidRPr="00FE63C2">
              <w:rPr>
                <w:rFonts w:cstheme="majorHAnsi"/>
                <w:iCs/>
                <w:szCs w:val="18"/>
              </w:rPr>
              <w:t xml:space="preserve">Total </w:t>
            </w:r>
          </w:p>
        </w:tc>
      </w:tr>
      <w:tr w:rsidR="00602D1D" w:rsidRPr="00FE63C2" w14:paraId="169E4E6D" w14:textId="77777777" w:rsidTr="00754FF7">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605" w:type="dxa"/>
          </w:tcPr>
          <w:p w14:paraId="4FA55E88" w14:textId="5BC697B5" w:rsidR="00602D1D" w:rsidRPr="00FE63C2" w:rsidRDefault="00602D1D" w:rsidP="00496068">
            <w:pPr>
              <w:jc w:val="center"/>
              <w:rPr>
                <w:rFonts w:cstheme="majorHAnsi"/>
                <w:szCs w:val="18"/>
              </w:rPr>
            </w:pPr>
            <w:r w:rsidRPr="00FE63C2">
              <w:rPr>
                <w:rFonts w:cstheme="majorHAnsi"/>
                <w:szCs w:val="18"/>
              </w:rPr>
              <w:t xml:space="preserve">Contact Hours </w:t>
            </w:r>
          </w:p>
        </w:tc>
        <w:tc>
          <w:tcPr>
            <w:cnfStyle w:val="000010000000" w:firstRow="0" w:lastRow="0" w:firstColumn="0" w:lastColumn="0" w:oddVBand="1" w:evenVBand="0" w:oddHBand="0" w:evenHBand="0" w:firstRowFirstColumn="0" w:firstRowLastColumn="0" w:lastRowFirstColumn="0" w:lastRowLastColumn="0"/>
            <w:tcW w:w="2064" w:type="dxa"/>
          </w:tcPr>
          <w:p w14:paraId="162879AD" w14:textId="3E089E4A" w:rsidR="00602D1D" w:rsidRPr="00FE63C2" w:rsidRDefault="00267C5F" w:rsidP="00293FB3">
            <w:pPr>
              <w:jc w:val="center"/>
              <w:rPr>
                <w:rFonts w:cstheme="majorHAnsi"/>
                <w:b/>
              </w:rPr>
            </w:pPr>
            <w:r>
              <w:rPr>
                <w:rFonts w:cstheme="majorHAnsi"/>
                <w:color w:val="000000"/>
              </w:rPr>
              <w:t>24</w:t>
            </w:r>
          </w:p>
        </w:tc>
        <w:tc>
          <w:tcPr>
            <w:tcW w:w="1444" w:type="dxa"/>
          </w:tcPr>
          <w:p w14:paraId="29D09566" w14:textId="136D30AA" w:rsidR="00602D1D" w:rsidRPr="00FE63C2" w:rsidRDefault="00AB4B8A" w:rsidP="00293FB3">
            <w:pPr>
              <w:jc w:val="center"/>
              <w:cnfStyle w:val="000000100000" w:firstRow="0" w:lastRow="0" w:firstColumn="0" w:lastColumn="0" w:oddVBand="0" w:evenVBand="0" w:oddHBand="1" w:evenHBand="0" w:firstRowFirstColumn="0" w:firstRowLastColumn="0" w:lastRowFirstColumn="0" w:lastRowLastColumn="0"/>
              <w:rPr>
                <w:rFonts w:cstheme="majorHAnsi"/>
                <w:b/>
              </w:rPr>
            </w:pPr>
            <w:r>
              <w:rPr>
                <w:rFonts w:cstheme="majorHAnsi"/>
                <w:color w:val="000000"/>
              </w:rPr>
              <w:t>25</w:t>
            </w:r>
          </w:p>
        </w:tc>
        <w:tc>
          <w:tcPr>
            <w:cnfStyle w:val="000010000000" w:firstRow="0" w:lastRow="0" w:firstColumn="0" w:lastColumn="0" w:oddVBand="1" w:evenVBand="0" w:oddHBand="0" w:evenHBand="0" w:firstRowFirstColumn="0" w:firstRowLastColumn="0" w:lastRowFirstColumn="0" w:lastRowLastColumn="0"/>
            <w:tcW w:w="1461" w:type="dxa"/>
            <w:tcBorders>
              <w:right w:val="single" w:sz="4" w:space="0" w:color="FF0000"/>
            </w:tcBorders>
          </w:tcPr>
          <w:p w14:paraId="420042B2" w14:textId="5510E867" w:rsidR="00602D1D" w:rsidRPr="00FE63C2" w:rsidRDefault="005B7208" w:rsidP="00293FB3">
            <w:pPr>
              <w:jc w:val="center"/>
              <w:rPr>
                <w:rFonts w:cstheme="majorHAnsi"/>
                <w:b/>
              </w:rPr>
            </w:pPr>
            <w:r>
              <w:rPr>
                <w:rFonts w:cstheme="majorHAnsi"/>
                <w:color w:val="000000"/>
              </w:rPr>
              <w:t>-</w:t>
            </w:r>
          </w:p>
        </w:tc>
        <w:tc>
          <w:tcPr>
            <w:tcW w:w="1118" w:type="dxa"/>
            <w:tcBorders>
              <w:top w:val="single" w:sz="4" w:space="0" w:color="FF0000"/>
              <w:left w:val="single" w:sz="4" w:space="0" w:color="FF0000"/>
              <w:bottom w:val="single" w:sz="4" w:space="0" w:color="FF0000"/>
              <w:right w:val="single" w:sz="4" w:space="0" w:color="FF0000"/>
            </w:tcBorders>
          </w:tcPr>
          <w:p w14:paraId="7DFA6323" w14:textId="04B0A125" w:rsidR="00602D1D" w:rsidRDefault="005B7208" w:rsidP="00293FB3">
            <w:pPr>
              <w:jc w:val="center"/>
              <w:cnfStyle w:val="000000100000" w:firstRow="0" w:lastRow="0" w:firstColumn="0" w:lastColumn="0" w:oddVBand="0" w:evenVBand="0" w:oddHBand="1" w:evenHBand="0" w:firstRowFirstColumn="0" w:firstRowLastColumn="0" w:lastRowFirstColumn="0" w:lastRowLastColumn="0"/>
              <w:rPr>
                <w:rFonts w:cstheme="majorHAnsi"/>
                <w:color w:val="000000"/>
              </w:rPr>
            </w:pPr>
            <w:r>
              <w:rPr>
                <w:rFonts w:cstheme="majorHAnsi"/>
                <w:color w:val="000000"/>
              </w:rPr>
              <w:t>-</w:t>
            </w:r>
          </w:p>
        </w:tc>
        <w:tc>
          <w:tcPr>
            <w:cnfStyle w:val="000100000000" w:firstRow="0" w:lastRow="0" w:firstColumn="0" w:lastColumn="1" w:oddVBand="0" w:evenVBand="0" w:oddHBand="0" w:evenHBand="0" w:firstRowFirstColumn="0" w:firstRowLastColumn="0" w:lastRowFirstColumn="0" w:lastRowLastColumn="0"/>
            <w:tcW w:w="1118" w:type="dxa"/>
            <w:tcBorders>
              <w:left w:val="single" w:sz="4" w:space="0" w:color="FF0000"/>
            </w:tcBorders>
          </w:tcPr>
          <w:p w14:paraId="1F0B7BEF" w14:textId="53508FFD" w:rsidR="00602D1D" w:rsidRPr="00FE63C2" w:rsidRDefault="00AB4B8A" w:rsidP="00293FB3">
            <w:pPr>
              <w:jc w:val="center"/>
              <w:rPr>
                <w:rFonts w:cstheme="majorHAnsi"/>
                <w:b w:val="0"/>
              </w:rPr>
            </w:pPr>
            <w:r>
              <w:rPr>
                <w:rFonts w:cstheme="majorHAnsi"/>
                <w:b w:val="0"/>
              </w:rPr>
              <w:t>49</w:t>
            </w:r>
          </w:p>
        </w:tc>
      </w:tr>
      <w:tr w:rsidR="00602D1D" w:rsidRPr="00FE63C2" w14:paraId="7950328C" w14:textId="77777777" w:rsidTr="00754FF7">
        <w:trPr>
          <w:cnfStyle w:val="010000000000" w:firstRow="0" w:lastRow="1" w:firstColumn="0" w:lastColumn="0" w:oddVBand="0" w:evenVBand="0" w:oddHBand="0" w:evenHBand="0" w:firstRowFirstColumn="0" w:firstRowLastColumn="0" w:lastRowFirstColumn="0" w:lastRowLastColumn="0"/>
          <w:trHeight w:val="342"/>
        </w:trPr>
        <w:tc>
          <w:tcPr>
            <w:cnfStyle w:val="001000000001" w:firstRow="0" w:lastRow="0" w:firstColumn="1" w:lastColumn="0" w:oddVBand="0" w:evenVBand="0" w:oddHBand="0" w:evenHBand="0" w:firstRowFirstColumn="0" w:firstRowLastColumn="0" w:lastRowFirstColumn="1" w:lastRowLastColumn="0"/>
            <w:tcW w:w="2605" w:type="dxa"/>
          </w:tcPr>
          <w:p w14:paraId="523373D4" w14:textId="77777777" w:rsidR="00602D1D" w:rsidRPr="00FE63C2" w:rsidRDefault="00602D1D" w:rsidP="00496068">
            <w:pPr>
              <w:jc w:val="center"/>
              <w:rPr>
                <w:rFonts w:cstheme="majorHAnsi"/>
                <w:szCs w:val="18"/>
              </w:rPr>
            </w:pPr>
            <w:r w:rsidRPr="00FE63C2">
              <w:rPr>
                <w:rFonts w:cstheme="majorHAnsi"/>
                <w:szCs w:val="18"/>
              </w:rPr>
              <w:t>Credit</w:t>
            </w:r>
          </w:p>
        </w:tc>
        <w:tc>
          <w:tcPr>
            <w:cnfStyle w:val="000010000000" w:firstRow="0" w:lastRow="0" w:firstColumn="0" w:lastColumn="0" w:oddVBand="1" w:evenVBand="0" w:oddHBand="0" w:evenHBand="0" w:firstRowFirstColumn="0" w:firstRowLastColumn="0" w:lastRowFirstColumn="0" w:lastRowLastColumn="0"/>
            <w:tcW w:w="2064" w:type="dxa"/>
          </w:tcPr>
          <w:p w14:paraId="1AEF69C1" w14:textId="4CD18E40" w:rsidR="00602D1D" w:rsidRPr="00FE63C2" w:rsidRDefault="00267C5F" w:rsidP="00293FB3">
            <w:pPr>
              <w:jc w:val="center"/>
              <w:rPr>
                <w:rFonts w:cstheme="majorHAnsi"/>
                <w:color w:val="000000"/>
              </w:rPr>
            </w:pPr>
            <w:r>
              <w:rPr>
                <w:rFonts w:cstheme="majorHAnsi"/>
                <w:color w:val="000000"/>
              </w:rPr>
              <w:t>2</w:t>
            </w:r>
          </w:p>
        </w:tc>
        <w:tc>
          <w:tcPr>
            <w:tcW w:w="1444" w:type="dxa"/>
          </w:tcPr>
          <w:p w14:paraId="6DB8CD81" w14:textId="15AD547D" w:rsidR="00602D1D" w:rsidRPr="00FE63C2" w:rsidRDefault="005B7208" w:rsidP="00293FB3">
            <w:pPr>
              <w:jc w:val="center"/>
              <w:cnfStyle w:val="010000000000" w:firstRow="0" w:lastRow="1" w:firstColumn="0" w:lastColumn="0" w:oddVBand="0" w:evenVBand="0" w:oddHBand="0" w:evenHBand="0" w:firstRowFirstColumn="0" w:firstRowLastColumn="0" w:lastRowFirstColumn="0" w:lastRowLastColumn="0"/>
              <w:rPr>
                <w:rFonts w:cstheme="majorHAnsi"/>
                <w:color w:val="000000"/>
              </w:rPr>
            </w:pPr>
            <w:r>
              <w:rPr>
                <w:rFonts w:cstheme="majorHAnsi"/>
                <w:color w:val="000000"/>
              </w:rPr>
              <w:t>-</w:t>
            </w:r>
          </w:p>
        </w:tc>
        <w:tc>
          <w:tcPr>
            <w:cnfStyle w:val="000010000000" w:firstRow="0" w:lastRow="0" w:firstColumn="0" w:lastColumn="0" w:oddVBand="1" w:evenVBand="0" w:oddHBand="0" w:evenHBand="0" w:firstRowFirstColumn="0" w:firstRowLastColumn="0" w:lastRowFirstColumn="0" w:lastRowLastColumn="0"/>
            <w:tcW w:w="1461" w:type="dxa"/>
            <w:tcBorders>
              <w:right w:val="single" w:sz="4" w:space="0" w:color="FF0000"/>
            </w:tcBorders>
          </w:tcPr>
          <w:p w14:paraId="65B0B723" w14:textId="358EF24A" w:rsidR="00602D1D" w:rsidRPr="00FE63C2" w:rsidRDefault="005B7208" w:rsidP="00293FB3">
            <w:pPr>
              <w:jc w:val="center"/>
              <w:rPr>
                <w:rFonts w:cstheme="majorHAnsi"/>
                <w:color w:val="000000"/>
              </w:rPr>
            </w:pPr>
            <w:r>
              <w:rPr>
                <w:rFonts w:cstheme="majorHAnsi"/>
                <w:color w:val="000000"/>
              </w:rPr>
              <w:t>-</w:t>
            </w:r>
          </w:p>
        </w:tc>
        <w:tc>
          <w:tcPr>
            <w:tcW w:w="1118" w:type="dxa"/>
            <w:tcBorders>
              <w:top w:val="single" w:sz="4" w:space="0" w:color="FF0000"/>
              <w:left w:val="single" w:sz="4" w:space="0" w:color="FF0000"/>
              <w:bottom w:val="single" w:sz="4" w:space="0" w:color="FF0000"/>
              <w:right w:val="single" w:sz="4" w:space="0" w:color="FF0000"/>
            </w:tcBorders>
          </w:tcPr>
          <w:p w14:paraId="44748F91" w14:textId="47F1C12C" w:rsidR="00602D1D" w:rsidRDefault="005B7208" w:rsidP="00293FB3">
            <w:pPr>
              <w:jc w:val="center"/>
              <w:cnfStyle w:val="010000000000" w:firstRow="0" w:lastRow="1" w:firstColumn="0" w:lastColumn="0" w:oddVBand="0" w:evenVBand="0" w:oddHBand="0" w:evenHBand="0" w:firstRowFirstColumn="0" w:firstRowLastColumn="0" w:lastRowFirstColumn="0" w:lastRowLastColumn="0"/>
              <w:rPr>
                <w:rFonts w:cstheme="majorHAnsi"/>
                <w:color w:val="000000"/>
              </w:rPr>
            </w:pPr>
            <w:r>
              <w:rPr>
                <w:rFonts w:cstheme="majorHAnsi"/>
                <w:color w:val="000000"/>
              </w:rPr>
              <w:t>-</w:t>
            </w:r>
          </w:p>
        </w:tc>
        <w:tc>
          <w:tcPr>
            <w:cnfStyle w:val="000100000010" w:firstRow="0" w:lastRow="0" w:firstColumn="0" w:lastColumn="1" w:oddVBand="0" w:evenVBand="0" w:oddHBand="0" w:evenHBand="0" w:firstRowFirstColumn="0" w:firstRowLastColumn="0" w:lastRowFirstColumn="0" w:lastRowLastColumn="1"/>
            <w:tcW w:w="1118" w:type="dxa"/>
            <w:tcBorders>
              <w:left w:val="single" w:sz="4" w:space="0" w:color="FF0000"/>
            </w:tcBorders>
          </w:tcPr>
          <w:p w14:paraId="476E9B7F" w14:textId="71F65F1F" w:rsidR="00602D1D" w:rsidRPr="00FE63C2" w:rsidRDefault="00267C5F" w:rsidP="00293FB3">
            <w:pPr>
              <w:jc w:val="center"/>
              <w:rPr>
                <w:rFonts w:cstheme="majorHAnsi"/>
                <w:color w:val="000000"/>
              </w:rPr>
            </w:pPr>
            <w:r>
              <w:rPr>
                <w:rFonts w:cstheme="majorHAnsi"/>
                <w:color w:val="000000"/>
              </w:rPr>
              <w:t>2</w:t>
            </w:r>
          </w:p>
        </w:tc>
      </w:tr>
    </w:tbl>
    <w:p w14:paraId="0BEC6A39" w14:textId="77777777" w:rsidR="00255AB3" w:rsidRDefault="00255AB3" w:rsidP="004375A1">
      <w:pPr>
        <w:spacing w:after="200" w:line="276" w:lineRule="auto"/>
        <w:rPr>
          <w:rFonts w:cstheme="majorHAnsi"/>
          <w:b/>
          <w:szCs w:val="18"/>
        </w:rPr>
      </w:pPr>
    </w:p>
    <w:p w14:paraId="54BE0F8E" w14:textId="10619DB9" w:rsidR="004375A1" w:rsidRPr="009113B2" w:rsidRDefault="004375A1" w:rsidP="004375A1">
      <w:pPr>
        <w:spacing w:after="200" w:line="276" w:lineRule="auto"/>
        <w:rPr>
          <w:rFonts w:cstheme="majorHAnsi"/>
          <w:b/>
          <w:szCs w:val="18"/>
        </w:rPr>
      </w:pPr>
      <w:r>
        <w:rPr>
          <w:rFonts w:cstheme="majorHAnsi"/>
          <w:b/>
          <w:szCs w:val="18"/>
        </w:rPr>
        <w:t>REGIONAL FOCUS</w:t>
      </w:r>
    </w:p>
    <w:p w14:paraId="14751FF0" w14:textId="191A382D" w:rsidR="00C0152E" w:rsidRDefault="00BF4C99" w:rsidP="00CF0715">
      <w:pPr>
        <w:spacing w:after="200" w:line="276" w:lineRule="auto"/>
      </w:pPr>
      <w:r>
        <w:t xml:space="preserve">Regional focus will be brought </w:t>
      </w:r>
      <w:proofErr w:type="gramStart"/>
      <w:r>
        <w:t>by:</w:t>
      </w:r>
      <w:proofErr w:type="gramEnd"/>
      <w:r>
        <w:t xml:space="preserve"> </w:t>
      </w:r>
      <w:proofErr w:type="spellStart"/>
      <w:r>
        <w:t>i</w:t>
      </w:r>
      <w:proofErr w:type="spellEnd"/>
      <w:r>
        <w:t xml:space="preserve">) interactive class discussions where students will be asked to apply key theoretical concepts/frameworks to the Saudi context to see their strengths as </w:t>
      </w:r>
      <w:r w:rsidR="00917AEE">
        <w:t xml:space="preserve">well as their limitations; and </w:t>
      </w:r>
      <w:r>
        <w:t xml:space="preserve">ii) </w:t>
      </w:r>
      <w:r w:rsidR="00255AB3">
        <w:t xml:space="preserve">team </w:t>
      </w:r>
      <w:r>
        <w:t>project</w:t>
      </w:r>
      <w:r w:rsidR="00255AB3">
        <w:t>s</w:t>
      </w:r>
      <w:r>
        <w:t xml:space="preserve"> that will be based on the Saudi </w:t>
      </w:r>
      <w:r w:rsidR="001E1D62">
        <w:t xml:space="preserve">firms competing in the Saudi economy. </w:t>
      </w:r>
    </w:p>
    <w:p w14:paraId="3A1EC0D4" w14:textId="48D862E7" w:rsidR="007243B7" w:rsidRDefault="007243B7">
      <w:pPr>
        <w:spacing w:after="200" w:line="276" w:lineRule="auto"/>
      </w:pPr>
      <w:r>
        <w:br w:type="page"/>
      </w:r>
    </w:p>
    <w:p w14:paraId="5753E845" w14:textId="02F03DF5" w:rsidR="00FD7057" w:rsidRPr="00754FF7" w:rsidRDefault="00F66156" w:rsidP="00754FF7">
      <w:pPr>
        <w:spacing w:after="200" w:line="276" w:lineRule="auto"/>
        <w:rPr>
          <w:rFonts w:cstheme="majorHAnsi"/>
          <w:color w:val="000000"/>
          <w:szCs w:val="18"/>
        </w:rPr>
      </w:pPr>
      <w:bookmarkStart w:id="1" w:name="_Hlk14116803"/>
      <w:r>
        <w:rPr>
          <w:rFonts w:cstheme="majorHAnsi"/>
          <w:b/>
          <w:szCs w:val="18"/>
        </w:rPr>
        <w:lastRenderedPageBreak/>
        <w:t>GRADING</w:t>
      </w:r>
    </w:p>
    <w:tbl>
      <w:tblPr>
        <w:tblStyle w:val="TableGrid"/>
        <w:tblW w:w="0" w:type="auto"/>
        <w:tblLook w:val="04A0" w:firstRow="1" w:lastRow="0" w:firstColumn="1" w:lastColumn="0" w:noHBand="0" w:noVBand="1"/>
      </w:tblPr>
      <w:tblGrid>
        <w:gridCol w:w="1047"/>
        <w:gridCol w:w="1126"/>
        <w:gridCol w:w="1872"/>
        <w:gridCol w:w="1829"/>
        <w:gridCol w:w="1189"/>
        <w:gridCol w:w="1819"/>
      </w:tblGrid>
      <w:tr w:rsidR="007243B7" w:rsidRPr="00243A3A" w14:paraId="0B591026" w14:textId="77777777" w:rsidTr="0096702E">
        <w:trPr>
          <w:trHeight w:val="882"/>
          <w:tblHeader/>
        </w:trPr>
        <w:tc>
          <w:tcPr>
            <w:tcW w:w="1047" w:type="dxa"/>
            <w:shd w:val="clear" w:color="auto" w:fill="FF0000"/>
            <w:noWrap/>
            <w:hideMark/>
          </w:tcPr>
          <w:bookmarkEnd w:id="1"/>
          <w:p w14:paraId="664E60FF" w14:textId="77777777" w:rsidR="007243B7" w:rsidRPr="00243A3A" w:rsidRDefault="007243B7" w:rsidP="0096702E">
            <w:pPr>
              <w:spacing w:after="200" w:line="276" w:lineRule="auto"/>
              <w:rPr>
                <w:rFonts w:cstheme="majorHAnsi"/>
                <w:b/>
                <w:bCs/>
                <w:color w:val="FFFFFF" w:themeColor="background1"/>
                <w:szCs w:val="21"/>
              </w:rPr>
            </w:pPr>
            <w:r w:rsidRPr="00243A3A">
              <w:rPr>
                <w:rFonts w:cstheme="majorHAnsi"/>
                <w:b/>
                <w:bCs/>
                <w:color w:val="FFFFFF" w:themeColor="background1"/>
                <w:szCs w:val="21"/>
              </w:rPr>
              <w:t>RANGE</w:t>
            </w:r>
          </w:p>
        </w:tc>
        <w:tc>
          <w:tcPr>
            <w:tcW w:w="1126" w:type="dxa"/>
            <w:shd w:val="clear" w:color="auto" w:fill="FF0000"/>
            <w:noWrap/>
            <w:hideMark/>
          </w:tcPr>
          <w:p w14:paraId="67EC06CD" w14:textId="77777777" w:rsidR="007243B7" w:rsidRPr="00243A3A" w:rsidRDefault="007243B7" w:rsidP="0096702E">
            <w:pPr>
              <w:spacing w:after="200" w:line="276" w:lineRule="auto"/>
              <w:rPr>
                <w:rFonts w:cstheme="majorHAnsi"/>
                <w:b/>
                <w:bCs/>
                <w:color w:val="FFFFFF" w:themeColor="background1"/>
                <w:szCs w:val="21"/>
              </w:rPr>
            </w:pPr>
            <w:r w:rsidRPr="00243A3A">
              <w:rPr>
                <w:rFonts w:cstheme="majorHAnsi"/>
                <w:b/>
                <w:bCs/>
                <w:color w:val="FFFFFF" w:themeColor="background1"/>
                <w:szCs w:val="21"/>
              </w:rPr>
              <w:t>GRADE</w:t>
            </w:r>
          </w:p>
        </w:tc>
        <w:tc>
          <w:tcPr>
            <w:tcW w:w="1872" w:type="dxa"/>
            <w:shd w:val="clear" w:color="auto" w:fill="FF0000"/>
            <w:noWrap/>
            <w:hideMark/>
          </w:tcPr>
          <w:p w14:paraId="64CDE373" w14:textId="77777777" w:rsidR="007243B7" w:rsidRPr="00243A3A" w:rsidRDefault="007243B7" w:rsidP="0096702E">
            <w:pPr>
              <w:spacing w:after="200" w:line="276" w:lineRule="auto"/>
              <w:rPr>
                <w:rFonts w:cstheme="majorHAnsi"/>
                <w:b/>
                <w:bCs/>
                <w:color w:val="FFFFFF" w:themeColor="background1"/>
                <w:szCs w:val="21"/>
              </w:rPr>
            </w:pPr>
            <w:r w:rsidRPr="00243A3A">
              <w:rPr>
                <w:rFonts w:cstheme="majorHAnsi"/>
                <w:b/>
                <w:bCs/>
                <w:color w:val="FFFFFF" w:themeColor="background1"/>
                <w:szCs w:val="21"/>
              </w:rPr>
              <w:t>DESCRIPTION</w:t>
            </w:r>
          </w:p>
        </w:tc>
        <w:tc>
          <w:tcPr>
            <w:tcW w:w="1829" w:type="dxa"/>
            <w:shd w:val="clear" w:color="auto" w:fill="FF0000"/>
            <w:hideMark/>
          </w:tcPr>
          <w:p w14:paraId="499BB215" w14:textId="77777777" w:rsidR="007243B7" w:rsidRPr="00243A3A" w:rsidRDefault="007243B7" w:rsidP="0096702E">
            <w:pPr>
              <w:spacing w:after="200" w:line="276" w:lineRule="auto"/>
              <w:rPr>
                <w:rFonts w:cstheme="majorHAnsi"/>
                <w:b/>
                <w:bCs/>
                <w:color w:val="FFFFFF" w:themeColor="background1"/>
                <w:szCs w:val="21"/>
              </w:rPr>
            </w:pPr>
            <w:r w:rsidRPr="00243A3A">
              <w:rPr>
                <w:rFonts w:cstheme="majorHAnsi"/>
                <w:b/>
                <w:bCs/>
                <w:color w:val="FFFFFF" w:themeColor="background1"/>
                <w:szCs w:val="21"/>
              </w:rPr>
              <w:t>Q</w:t>
            </w:r>
            <w:r>
              <w:rPr>
                <w:rFonts w:cstheme="majorHAnsi"/>
                <w:b/>
                <w:bCs/>
                <w:color w:val="FFFFFF" w:themeColor="background1"/>
                <w:szCs w:val="21"/>
              </w:rPr>
              <w:t xml:space="preserve">UALITY </w:t>
            </w:r>
            <w:r w:rsidRPr="00243A3A">
              <w:rPr>
                <w:rFonts w:cstheme="majorHAnsi"/>
                <w:b/>
                <w:bCs/>
                <w:color w:val="FFFFFF" w:themeColor="background1"/>
                <w:szCs w:val="21"/>
              </w:rPr>
              <w:t>POINTS</w:t>
            </w:r>
          </w:p>
        </w:tc>
        <w:tc>
          <w:tcPr>
            <w:tcW w:w="1189" w:type="dxa"/>
            <w:shd w:val="clear" w:color="auto" w:fill="FF0000"/>
            <w:hideMark/>
          </w:tcPr>
          <w:p w14:paraId="750B9A68" w14:textId="77777777" w:rsidR="007243B7" w:rsidRPr="00243A3A" w:rsidRDefault="007243B7" w:rsidP="0096702E">
            <w:pPr>
              <w:spacing w:after="200" w:line="276" w:lineRule="auto"/>
              <w:rPr>
                <w:rFonts w:cstheme="majorHAnsi"/>
                <w:b/>
                <w:bCs/>
                <w:color w:val="FFFFFF" w:themeColor="background1"/>
                <w:szCs w:val="21"/>
              </w:rPr>
            </w:pPr>
            <w:r w:rsidRPr="00243A3A">
              <w:rPr>
                <w:rFonts w:cstheme="majorHAnsi"/>
                <w:b/>
                <w:bCs/>
                <w:color w:val="FFFFFF" w:themeColor="background1"/>
                <w:szCs w:val="21"/>
              </w:rPr>
              <w:t>RANK (MOE-KSA)</w:t>
            </w:r>
          </w:p>
        </w:tc>
        <w:tc>
          <w:tcPr>
            <w:tcW w:w="1392" w:type="dxa"/>
            <w:shd w:val="clear" w:color="auto" w:fill="FF0000"/>
            <w:hideMark/>
          </w:tcPr>
          <w:p w14:paraId="592F6C42" w14:textId="77777777" w:rsidR="007243B7" w:rsidRPr="00243A3A" w:rsidRDefault="007243B7" w:rsidP="0096702E">
            <w:pPr>
              <w:spacing w:after="200" w:line="276" w:lineRule="auto"/>
              <w:rPr>
                <w:rFonts w:cstheme="majorHAnsi"/>
                <w:b/>
                <w:bCs/>
                <w:color w:val="FFFFFF" w:themeColor="background1"/>
                <w:szCs w:val="21"/>
              </w:rPr>
            </w:pPr>
            <w:r w:rsidRPr="00243A3A">
              <w:rPr>
                <w:rFonts w:cstheme="majorHAnsi"/>
                <w:b/>
                <w:bCs/>
                <w:color w:val="FFFFFF" w:themeColor="background1"/>
                <w:szCs w:val="21"/>
              </w:rPr>
              <w:t>USED IN GPA CALCULATION</w:t>
            </w:r>
          </w:p>
        </w:tc>
      </w:tr>
      <w:tr w:rsidR="007243B7" w:rsidRPr="00243A3A" w14:paraId="05B44D02" w14:textId="77777777" w:rsidTr="0096702E">
        <w:trPr>
          <w:trHeight w:val="600"/>
        </w:trPr>
        <w:tc>
          <w:tcPr>
            <w:tcW w:w="1047" w:type="dxa"/>
            <w:noWrap/>
            <w:hideMark/>
          </w:tcPr>
          <w:p w14:paraId="72CD320E"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95% to 100% </w:t>
            </w:r>
          </w:p>
        </w:tc>
        <w:tc>
          <w:tcPr>
            <w:tcW w:w="1126" w:type="dxa"/>
            <w:noWrap/>
            <w:hideMark/>
          </w:tcPr>
          <w:p w14:paraId="45064264" w14:textId="77777777" w:rsidR="007243B7" w:rsidRPr="00243A3A" w:rsidRDefault="007243B7" w:rsidP="0096702E">
            <w:pPr>
              <w:spacing w:after="200" w:line="276" w:lineRule="auto"/>
              <w:rPr>
                <w:rFonts w:cstheme="majorHAnsi"/>
                <w:b/>
                <w:bCs/>
                <w:color w:val="000000"/>
                <w:szCs w:val="21"/>
              </w:rPr>
            </w:pPr>
            <w:r w:rsidRPr="00243A3A">
              <w:rPr>
                <w:rFonts w:cstheme="majorHAnsi"/>
                <w:b/>
                <w:bCs/>
                <w:color w:val="000000"/>
                <w:szCs w:val="21"/>
              </w:rPr>
              <w:t>A+</w:t>
            </w:r>
          </w:p>
        </w:tc>
        <w:tc>
          <w:tcPr>
            <w:tcW w:w="1872" w:type="dxa"/>
            <w:hideMark/>
          </w:tcPr>
          <w:p w14:paraId="1C2DC12F"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Excellent quality and full mastery of the course material, extraordinary distinction.</w:t>
            </w:r>
          </w:p>
        </w:tc>
        <w:tc>
          <w:tcPr>
            <w:tcW w:w="1829" w:type="dxa"/>
            <w:noWrap/>
            <w:hideMark/>
          </w:tcPr>
          <w:p w14:paraId="2258ED29"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4.00</w:t>
            </w:r>
          </w:p>
        </w:tc>
        <w:tc>
          <w:tcPr>
            <w:tcW w:w="1189" w:type="dxa"/>
            <w:vMerge w:val="restart"/>
            <w:noWrap/>
            <w:hideMark/>
          </w:tcPr>
          <w:p w14:paraId="488F0381"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Excellent </w:t>
            </w:r>
          </w:p>
        </w:tc>
        <w:tc>
          <w:tcPr>
            <w:tcW w:w="1392" w:type="dxa"/>
            <w:noWrap/>
            <w:hideMark/>
          </w:tcPr>
          <w:p w14:paraId="31863BE3"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Yes</w:t>
            </w:r>
          </w:p>
        </w:tc>
      </w:tr>
      <w:tr w:rsidR="007243B7" w:rsidRPr="00243A3A" w14:paraId="74F7BA7A" w14:textId="77777777" w:rsidTr="0096702E">
        <w:trPr>
          <w:trHeight w:val="630"/>
        </w:trPr>
        <w:tc>
          <w:tcPr>
            <w:tcW w:w="1047" w:type="dxa"/>
            <w:noWrap/>
            <w:hideMark/>
          </w:tcPr>
          <w:p w14:paraId="70FAFB86"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90% to &lt;95% </w:t>
            </w:r>
          </w:p>
        </w:tc>
        <w:tc>
          <w:tcPr>
            <w:tcW w:w="1126" w:type="dxa"/>
            <w:noWrap/>
            <w:hideMark/>
          </w:tcPr>
          <w:p w14:paraId="67902D8D" w14:textId="77777777" w:rsidR="007243B7" w:rsidRPr="00243A3A" w:rsidRDefault="007243B7" w:rsidP="0096702E">
            <w:pPr>
              <w:spacing w:after="200" w:line="276" w:lineRule="auto"/>
              <w:rPr>
                <w:rFonts w:cstheme="majorHAnsi"/>
                <w:b/>
                <w:bCs/>
                <w:color w:val="000000"/>
                <w:szCs w:val="21"/>
              </w:rPr>
            </w:pPr>
            <w:r w:rsidRPr="00243A3A">
              <w:rPr>
                <w:rFonts w:cstheme="majorHAnsi"/>
                <w:b/>
                <w:bCs/>
                <w:color w:val="000000"/>
                <w:szCs w:val="21"/>
              </w:rPr>
              <w:t>A</w:t>
            </w:r>
          </w:p>
        </w:tc>
        <w:tc>
          <w:tcPr>
            <w:tcW w:w="1872" w:type="dxa"/>
            <w:hideMark/>
          </w:tcPr>
          <w:p w14:paraId="21306D64"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Excellent quality and full mastery of the course material.</w:t>
            </w:r>
          </w:p>
        </w:tc>
        <w:tc>
          <w:tcPr>
            <w:tcW w:w="1829" w:type="dxa"/>
            <w:noWrap/>
            <w:hideMark/>
          </w:tcPr>
          <w:p w14:paraId="59E14FC5"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3.75</w:t>
            </w:r>
          </w:p>
        </w:tc>
        <w:tc>
          <w:tcPr>
            <w:tcW w:w="1189" w:type="dxa"/>
            <w:vMerge/>
            <w:hideMark/>
          </w:tcPr>
          <w:p w14:paraId="33BE2C7B" w14:textId="77777777" w:rsidR="007243B7" w:rsidRPr="00243A3A" w:rsidRDefault="007243B7" w:rsidP="0096702E">
            <w:pPr>
              <w:spacing w:after="200" w:line="276" w:lineRule="auto"/>
              <w:rPr>
                <w:rFonts w:cstheme="majorHAnsi"/>
                <w:color w:val="000000"/>
                <w:szCs w:val="21"/>
              </w:rPr>
            </w:pPr>
          </w:p>
        </w:tc>
        <w:tc>
          <w:tcPr>
            <w:tcW w:w="1392" w:type="dxa"/>
            <w:noWrap/>
            <w:hideMark/>
          </w:tcPr>
          <w:p w14:paraId="21BD4473"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Yes</w:t>
            </w:r>
          </w:p>
        </w:tc>
      </w:tr>
      <w:tr w:rsidR="007243B7" w:rsidRPr="00243A3A" w14:paraId="4C1D06E6" w14:textId="77777777" w:rsidTr="0096702E">
        <w:trPr>
          <w:trHeight w:val="2573"/>
        </w:trPr>
        <w:tc>
          <w:tcPr>
            <w:tcW w:w="1047" w:type="dxa"/>
            <w:noWrap/>
            <w:hideMark/>
          </w:tcPr>
          <w:p w14:paraId="5EB9DE31"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85% to &lt;90% </w:t>
            </w:r>
          </w:p>
        </w:tc>
        <w:tc>
          <w:tcPr>
            <w:tcW w:w="1126" w:type="dxa"/>
            <w:noWrap/>
            <w:hideMark/>
          </w:tcPr>
          <w:p w14:paraId="1B8DF204" w14:textId="77777777" w:rsidR="007243B7" w:rsidRPr="00243A3A" w:rsidRDefault="007243B7" w:rsidP="0096702E">
            <w:pPr>
              <w:spacing w:after="200" w:line="276" w:lineRule="auto"/>
              <w:rPr>
                <w:rFonts w:cstheme="majorHAnsi"/>
                <w:b/>
                <w:bCs/>
                <w:color w:val="000000"/>
                <w:szCs w:val="21"/>
              </w:rPr>
            </w:pPr>
            <w:r w:rsidRPr="00243A3A">
              <w:rPr>
                <w:rFonts w:cstheme="majorHAnsi"/>
                <w:b/>
                <w:bCs/>
                <w:color w:val="000000"/>
                <w:szCs w:val="21"/>
              </w:rPr>
              <w:t>B+</w:t>
            </w:r>
          </w:p>
        </w:tc>
        <w:tc>
          <w:tcPr>
            <w:tcW w:w="1872" w:type="dxa"/>
            <w:hideMark/>
          </w:tcPr>
          <w:p w14:paraId="2F8A52BB"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Good to excellent comprehension of the course material and the skills necessary to work with course material.</w:t>
            </w:r>
          </w:p>
        </w:tc>
        <w:tc>
          <w:tcPr>
            <w:tcW w:w="1829" w:type="dxa"/>
            <w:noWrap/>
            <w:hideMark/>
          </w:tcPr>
          <w:p w14:paraId="68948A27"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3.50</w:t>
            </w:r>
          </w:p>
        </w:tc>
        <w:tc>
          <w:tcPr>
            <w:tcW w:w="1189" w:type="dxa"/>
            <w:vMerge w:val="restart"/>
            <w:noWrap/>
            <w:hideMark/>
          </w:tcPr>
          <w:p w14:paraId="2584D92E"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Very good </w:t>
            </w:r>
          </w:p>
        </w:tc>
        <w:tc>
          <w:tcPr>
            <w:tcW w:w="1392" w:type="dxa"/>
            <w:noWrap/>
            <w:hideMark/>
          </w:tcPr>
          <w:p w14:paraId="748C7979"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Yes</w:t>
            </w:r>
          </w:p>
        </w:tc>
      </w:tr>
      <w:tr w:rsidR="007243B7" w:rsidRPr="00243A3A" w14:paraId="0DD8A6C5" w14:textId="77777777" w:rsidTr="0096702E">
        <w:trPr>
          <w:trHeight w:val="600"/>
        </w:trPr>
        <w:tc>
          <w:tcPr>
            <w:tcW w:w="1047" w:type="dxa"/>
            <w:noWrap/>
            <w:hideMark/>
          </w:tcPr>
          <w:p w14:paraId="109E8DC8"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80% to &lt;85% </w:t>
            </w:r>
          </w:p>
        </w:tc>
        <w:tc>
          <w:tcPr>
            <w:tcW w:w="1126" w:type="dxa"/>
            <w:noWrap/>
            <w:hideMark/>
          </w:tcPr>
          <w:p w14:paraId="2DB1FE89" w14:textId="77777777" w:rsidR="007243B7" w:rsidRPr="00243A3A" w:rsidRDefault="007243B7" w:rsidP="0096702E">
            <w:pPr>
              <w:spacing w:after="200" w:line="276" w:lineRule="auto"/>
              <w:rPr>
                <w:rFonts w:cstheme="majorHAnsi"/>
                <w:b/>
                <w:bCs/>
                <w:color w:val="000000"/>
                <w:szCs w:val="21"/>
              </w:rPr>
            </w:pPr>
            <w:r w:rsidRPr="00243A3A">
              <w:rPr>
                <w:rFonts w:cstheme="majorHAnsi"/>
                <w:b/>
                <w:bCs/>
                <w:color w:val="000000"/>
                <w:szCs w:val="21"/>
              </w:rPr>
              <w:t>B</w:t>
            </w:r>
          </w:p>
        </w:tc>
        <w:tc>
          <w:tcPr>
            <w:tcW w:w="1872" w:type="dxa"/>
            <w:hideMark/>
          </w:tcPr>
          <w:p w14:paraId="207E8F2F"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Good comprehension of the course material and the skills necessary to work with course material.</w:t>
            </w:r>
          </w:p>
        </w:tc>
        <w:tc>
          <w:tcPr>
            <w:tcW w:w="1829" w:type="dxa"/>
            <w:noWrap/>
            <w:hideMark/>
          </w:tcPr>
          <w:p w14:paraId="3247C781"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3.00</w:t>
            </w:r>
          </w:p>
        </w:tc>
        <w:tc>
          <w:tcPr>
            <w:tcW w:w="1189" w:type="dxa"/>
            <w:vMerge/>
            <w:hideMark/>
          </w:tcPr>
          <w:p w14:paraId="06BD7A01" w14:textId="77777777" w:rsidR="007243B7" w:rsidRPr="00243A3A" w:rsidRDefault="007243B7" w:rsidP="0096702E">
            <w:pPr>
              <w:spacing w:after="200" w:line="276" w:lineRule="auto"/>
              <w:rPr>
                <w:rFonts w:cstheme="majorHAnsi"/>
                <w:color w:val="000000"/>
                <w:szCs w:val="21"/>
              </w:rPr>
            </w:pPr>
          </w:p>
        </w:tc>
        <w:tc>
          <w:tcPr>
            <w:tcW w:w="1392" w:type="dxa"/>
            <w:noWrap/>
            <w:hideMark/>
          </w:tcPr>
          <w:p w14:paraId="2DFE3F8C"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Yes</w:t>
            </w:r>
          </w:p>
        </w:tc>
      </w:tr>
      <w:tr w:rsidR="007243B7" w:rsidRPr="00243A3A" w14:paraId="1E10D378" w14:textId="77777777" w:rsidTr="0096702E">
        <w:trPr>
          <w:trHeight w:val="600"/>
        </w:trPr>
        <w:tc>
          <w:tcPr>
            <w:tcW w:w="1047" w:type="dxa"/>
            <w:noWrap/>
            <w:hideMark/>
          </w:tcPr>
          <w:p w14:paraId="4B827CED"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75% to &lt;80% </w:t>
            </w:r>
          </w:p>
        </w:tc>
        <w:tc>
          <w:tcPr>
            <w:tcW w:w="1126" w:type="dxa"/>
            <w:noWrap/>
            <w:hideMark/>
          </w:tcPr>
          <w:p w14:paraId="67FF7420" w14:textId="77777777" w:rsidR="007243B7" w:rsidRPr="00243A3A" w:rsidRDefault="007243B7" w:rsidP="0096702E">
            <w:pPr>
              <w:spacing w:after="200" w:line="276" w:lineRule="auto"/>
              <w:rPr>
                <w:rFonts w:cstheme="majorHAnsi"/>
                <w:b/>
                <w:bCs/>
                <w:color w:val="000000"/>
                <w:szCs w:val="21"/>
              </w:rPr>
            </w:pPr>
            <w:r w:rsidRPr="00243A3A">
              <w:rPr>
                <w:rFonts w:cstheme="majorHAnsi"/>
                <w:b/>
                <w:bCs/>
                <w:color w:val="000000"/>
                <w:szCs w:val="21"/>
              </w:rPr>
              <w:t>C+</w:t>
            </w:r>
          </w:p>
        </w:tc>
        <w:tc>
          <w:tcPr>
            <w:tcW w:w="1872" w:type="dxa"/>
            <w:hideMark/>
          </w:tcPr>
          <w:p w14:paraId="4E16DC45"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Adequate and slightly above satisfactory comprehension of the course material and met the basic course requirements.</w:t>
            </w:r>
          </w:p>
        </w:tc>
        <w:tc>
          <w:tcPr>
            <w:tcW w:w="1829" w:type="dxa"/>
            <w:noWrap/>
            <w:hideMark/>
          </w:tcPr>
          <w:p w14:paraId="5E0D2B71"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2.50</w:t>
            </w:r>
          </w:p>
        </w:tc>
        <w:tc>
          <w:tcPr>
            <w:tcW w:w="1189" w:type="dxa"/>
            <w:vMerge w:val="restart"/>
            <w:noWrap/>
            <w:hideMark/>
          </w:tcPr>
          <w:p w14:paraId="3A4868DD"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Good</w:t>
            </w:r>
          </w:p>
        </w:tc>
        <w:tc>
          <w:tcPr>
            <w:tcW w:w="1392" w:type="dxa"/>
            <w:noWrap/>
            <w:hideMark/>
          </w:tcPr>
          <w:p w14:paraId="06EBC5D3"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Yes</w:t>
            </w:r>
          </w:p>
        </w:tc>
      </w:tr>
      <w:tr w:rsidR="007243B7" w:rsidRPr="00243A3A" w14:paraId="1C6A2164" w14:textId="77777777" w:rsidTr="0096702E">
        <w:trPr>
          <w:trHeight w:val="600"/>
        </w:trPr>
        <w:tc>
          <w:tcPr>
            <w:tcW w:w="1047" w:type="dxa"/>
            <w:noWrap/>
            <w:hideMark/>
          </w:tcPr>
          <w:p w14:paraId="068D75B1"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70% to &lt;75% </w:t>
            </w:r>
          </w:p>
        </w:tc>
        <w:tc>
          <w:tcPr>
            <w:tcW w:w="1126" w:type="dxa"/>
            <w:noWrap/>
            <w:hideMark/>
          </w:tcPr>
          <w:p w14:paraId="7BE8CBA2" w14:textId="77777777" w:rsidR="007243B7" w:rsidRPr="00243A3A" w:rsidRDefault="007243B7" w:rsidP="0096702E">
            <w:pPr>
              <w:spacing w:after="200" w:line="276" w:lineRule="auto"/>
              <w:rPr>
                <w:rFonts w:cstheme="majorHAnsi"/>
                <w:b/>
                <w:bCs/>
                <w:color w:val="000000"/>
                <w:szCs w:val="21"/>
              </w:rPr>
            </w:pPr>
            <w:r w:rsidRPr="00243A3A">
              <w:rPr>
                <w:rFonts w:cstheme="majorHAnsi"/>
                <w:b/>
                <w:bCs/>
                <w:color w:val="000000"/>
                <w:szCs w:val="21"/>
              </w:rPr>
              <w:t>C</w:t>
            </w:r>
          </w:p>
        </w:tc>
        <w:tc>
          <w:tcPr>
            <w:tcW w:w="1872" w:type="dxa"/>
            <w:hideMark/>
          </w:tcPr>
          <w:p w14:paraId="2CD8F8DE"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 xml:space="preserve">Adequate and satisfactory comprehension </w:t>
            </w:r>
            <w:r w:rsidRPr="00243A3A">
              <w:rPr>
                <w:rFonts w:cstheme="majorHAnsi"/>
                <w:color w:val="000000"/>
                <w:szCs w:val="21"/>
              </w:rPr>
              <w:lastRenderedPageBreak/>
              <w:t>of the course material and met the basic course requirements.</w:t>
            </w:r>
          </w:p>
        </w:tc>
        <w:tc>
          <w:tcPr>
            <w:tcW w:w="1829" w:type="dxa"/>
            <w:noWrap/>
            <w:hideMark/>
          </w:tcPr>
          <w:p w14:paraId="1AD02F99"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lastRenderedPageBreak/>
              <w:t>2.00</w:t>
            </w:r>
          </w:p>
        </w:tc>
        <w:tc>
          <w:tcPr>
            <w:tcW w:w="1189" w:type="dxa"/>
            <w:vMerge/>
            <w:hideMark/>
          </w:tcPr>
          <w:p w14:paraId="3FBEB6FB" w14:textId="77777777" w:rsidR="007243B7" w:rsidRPr="00243A3A" w:rsidRDefault="007243B7" w:rsidP="0096702E">
            <w:pPr>
              <w:spacing w:after="200" w:line="276" w:lineRule="auto"/>
              <w:rPr>
                <w:rFonts w:cstheme="majorHAnsi"/>
                <w:color w:val="000000"/>
                <w:szCs w:val="21"/>
              </w:rPr>
            </w:pPr>
          </w:p>
        </w:tc>
        <w:tc>
          <w:tcPr>
            <w:tcW w:w="1392" w:type="dxa"/>
            <w:noWrap/>
            <w:hideMark/>
          </w:tcPr>
          <w:p w14:paraId="127E9015"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Yes</w:t>
            </w:r>
          </w:p>
        </w:tc>
      </w:tr>
      <w:tr w:rsidR="007243B7" w:rsidRPr="00243A3A" w14:paraId="1E864E8B" w14:textId="77777777" w:rsidTr="0096702E">
        <w:trPr>
          <w:trHeight w:val="900"/>
        </w:trPr>
        <w:tc>
          <w:tcPr>
            <w:tcW w:w="1047" w:type="dxa"/>
            <w:noWrap/>
            <w:hideMark/>
          </w:tcPr>
          <w:p w14:paraId="2E8FAFCD"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&lt;70% </w:t>
            </w:r>
          </w:p>
        </w:tc>
        <w:tc>
          <w:tcPr>
            <w:tcW w:w="1126" w:type="dxa"/>
            <w:noWrap/>
            <w:hideMark/>
          </w:tcPr>
          <w:p w14:paraId="59582755" w14:textId="77777777" w:rsidR="007243B7" w:rsidRPr="00243A3A" w:rsidRDefault="007243B7" w:rsidP="0096702E">
            <w:pPr>
              <w:spacing w:after="200" w:line="276" w:lineRule="auto"/>
              <w:rPr>
                <w:rFonts w:cstheme="majorHAnsi"/>
                <w:b/>
                <w:bCs/>
                <w:color w:val="000000"/>
                <w:szCs w:val="21"/>
              </w:rPr>
            </w:pPr>
            <w:r w:rsidRPr="00243A3A">
              <w:rPr>
                <w:rFonts w:cstheme="majorHAnsi"/>
                <w:b/>
                <w:bCs/>
                <w:color w:val="000000"/>
                <w:szCs w:val="21"/>
              </w:rPr>
              <w:t>F</w:t>
            </w:r>
          </w:p>
        </w:tc>
        <w:tc>
          <w:tcPr>
            <w:tcW w:w="1872" w:type="dxa"/>
            <w:hideMark/>
          </w:tcPr>
          <w:p w14:paraId="25E9DC3F"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 xml:space="preserve">Failure. An F is an earned grade assigned to a student who has not completed </w:t>
            </w:r>
            <w:proofErr w:type="gramStart"/>
            <w:r w:rsidRPr="00243A3A">
              <w:rPr>
                <w:rFonts w:cstheme="majorHAnsi"/>
                <w:color w:val="000000"/>
                <w:szCs w:val="21"/>
              </w:rPr>
              <w:t>the majority of</w:t>
            </w:r>
            <w:proofErr w:type="gramEnd"/>
            <w:r w:rsidRPr="00243A3A">
              <w:rPr>
                <w:rFonts w:cstheme="majorHAnsi"/>
                <w:color w:val="000000"/>
                <w:szCs w:val="21"/>
              </w:rPr>
              <w:t xml:space="preserve"> the coursework at a satisfactory level.</w:t>
            </w:r>
          </w:p>
        </w:tc>
        <w:tc>
          <w:tcPr>
            <w:tcW w:w="1829" w:type="dxa"/>
            <w:noWrap/>
            <w:hideMark/>
          </w:tcPr>
          <w:p w14:paraId="17B313BD"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0.00</w:t>
            </w:r>
          </w:p>
        </w:tc>
        <w:tc>
          <w:tcPr>
            <w:tcW w:w="1189" w:type="dxa"/>
            <w:noWrap/>
            <w:hideMark/>
          </w:tcPr>
          <w:p w14:paraId="4C08EBA3"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 </w:t>
            </w:r>
          </w:p>
        </w:tc>
        <w:tc>
          <w:tcPr>
            <w:tcW w:w="1392" w:type="dxa"/>
            <w:noWrap/>
            <w:hideMark/>
          </w:tcPr>
          <w:p w14:paraId="0D44ABFA"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Yes</w:t>
            </w:r>
          </w:p>
        </w:tc>
      </w:tr>
      <w:tr w:rsidR="007243B7" w:rsidRPr="00243A3A" w14:paraId="23DBED42" w14:textId="77777777" w:rsidTr="0096702E">
        <w:trPr>
          <w:trHeight w:val="4652"/>
        </w:trPr>
        <w:tc>
          <w:tcPr>
            <w:tcW w:w="1047" w:type="dxa"/>
            <w:noWrap/>
            <w:hideMark/>
          </w:tcPr>
          <w:p w14:paraId="217FF13B" w14:textId="77777777" w:rsidR="007243B7" w:rsidRPr="00243A3A" w:rsidRDefault="007243B7" w:rsidP="0096702E">
            <w:pPr>
              <w:spacing w:after="200" w:line="276" w:lineRule="auto"/>
              <w:rPr>
                <w:rFonts w:cstheme="majorHAnsi"/>
                <w:color w:val="000000"/>
                <w:szCs w:val="21"/>
              </w:rPr>
            </w:pPr>
          </w:p>
        </w:tc>
        <w:tc>
          <w:tcPr>
            <w:tcW w:w="1126" w:type="dxa"/>
            <w:noWrap/>
            <w:hideMark/>
          </w:tcPr>
          <w:p w14:paraId="445629E4" w14:textId="77777777" w:rsidR="007243B7" w:rsidRPr="00243A3A" w:rsidRDefault="007243B7" w:rsidP="0096702E">
            <w:pPr>
              <w:spacing w:after="200" w:line="276" w:lineRule="auto"/>
              <w:rPr>
                <w:rFonts w:cstheme="majorHAnsi"/>
                <w:b/>
                <w:bCs/>
                <w:color w:val="000000"/>
                <w:szCs w:val="21"/>
              </w:rPr>
            </w:pPr>
            <w:r w:rsidRPr="00243A3A">
              <w:rPr>
                <w:rFonts w:cstheme="majorHAnsi"/>
                <w:b/>
                <w:bCs/>
                <w:color w:val="000000"/>
                <w:szCs w:val="21"/>
              </w:rPr>
              <w:t>DN</w:t>
            </w:r>
          </w:p>
        </w:tc>
        <w:tc>
          <w:tcPr>
            <w:tcW w:w="1872" w:type="dxa"/>
            <w:hideMark/>
          </w:tcPr>
          <w:p w14:paraId="3891F847"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Deprived: An estimate is given to the student in any course in which s/he is denied continuing his/her studies and entering his/her final exam, nor receiving a grade, due to exceeding the specified percentage of absence.</w:t>
            </w:r>
          </w:p>
        </w:tc>
        <w:tc>
          <w:tcPr>
            <w:tcW w:w="1829" w:type="dxa"/>
            <w:noWrap/>
            <w:hideMark/>
          </w:tcPr>
          <w:p w14:paraId="52EE9D93"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0.00</w:t>
            </w:r>
          </w:p>
        </w:tc>
        <w:tc>
          <w:tcPr>
            <w:tcW w:w="1189" w:type="dxa"/>
            <w:noWrap/>
            <w:hideMark/>
          </w:tcPr>
          <w:p w14:paraId="271FEBD1"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 </w:t>
            </w:r>
          </w:p>
        </w:tc>
        <w:tc>
          <w:tcPr>
            <w:tcW w:w="1392" w:type="dxa"/>
            <w:noWrap/>
            <w:hideMark/>
          </w:tcPr>
          <w:p w14:paraId="0EA67B7C"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Yes</w:t>
            </w:r>
          </w:p>
        </w:tc>
      </w:tr>
      <w:tr w:rsidR="007243B7" w:rsidRPr="00243A3A" w14:paraId="39FA4AEF" w14:textId="77777777" w:rsidTr="0096702E">
        <w:trPr>
          <w:trHeight w:val="1800"/>
        </w:trPr>
        <w:tc>
          <w:tcPr>
            <w:tcW w:w="1047" w:type="dxa"/>
            <w:noWrap/>
            <w:hideMark/>
          </w:tcPr>
          <w:p w14:paraId="4729D312"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 </w:t>
            </w:r>
          </w:p>
        </w:tc>
        <w:tc>
          <w:tcPr>
            <w:tcW w:w="1126" w:type="dxa"/>
            <w:noWrap/>
            <w:hideMark/>
          </w:tcPr>
          <w:p w14:paraId="2A932811" w14:textId="77777777" w:rsidR="007243B7" w:rsidRPr="00243A3A" w:rsidRDefault="007243B7" w:rsidP="0096702E">
            <w:pPr>
              <w:spacing w:after="200" w:line="276" w:lineRule="auto"/>
              <w:rPr>
                <w:rFonts w:cstheme="majorHAnsi"/>
                <w:b/>
                <w:bCs/>
                <w:color w:val="000000"/>
                <w:szCs w:val="21"/>
              </w:rPr>
            </w:pPr>
            <w:r w:rsidRPr="00243A3A">
              <w:rPr>
                <w:rFonts w:cstheme="majorHAnsi"/>
                <w:b/>
                <w:bCs/>
                <w:color w:val="000000"/>
                <w:szCs w:val="21"/>
              </w:rPr>
              <w:t>I</w:t>
            </w:r>
          </w:p>
        </w:tc>
        <w:tc>
          <w:tcPr>
            <w:tcW w:w="1872" w:type="dxa"/>
            <w:hideMark/>
          </w:tcPr>
          <w:p w14:paraId="6A74D570"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 xml:space="preserve">Incomplete. The "I" is restricted to cases in which the student has satisfactorily completed a substantial part of the coursework. No </w:t>
            </w:r>
            <w:r w:rsidRPr="00243A3A">
              <w:rPr>
                <w:rFonts w:cstheme="majorHAnsi"/>
                <w:color w:val="000000"/>
                <w:szCs w:val="21"/>
              </w:rPr>
              <w:lastRenderedPageBreak/>
              <w:t xml:space="preserve">credit will be given until the course is completed within the given deadline and a passing grade received. When a final grade is received, that final grade will be changed by using grade change request form. </w:t>
            </w:r>
          </w:p>
        </w:tc>
        <w:tc>
          <w:tcPr>
            <w:tcW w:w="1829" w:type="dxa"/>
            <w:noWrap/>
            <w:hideMark/>
          </w:tcPr>
          <w:p w14:paraId="1F2D0B8C"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lastRenderedPageBreak/>
              <w:t>-</w:t>
            </w:r>
          </w:p>
        </w:tc>
        <w:tc>
          <w:tcPr>
            <w:tcW w:w="1189" w:type="dxa"/>
            <w:noWrap/>
            <w:hideMark/>
          </w:tcPr>
          <w:p w14:paraId="1E20B5E1"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 </w:t>
            </w:r>
          </w:p>
        </w:tc>
        <w:tc>
          <w:tcPr>
            <w:tcW w:w="1392" w:type="dxa"/>
            <w:noWrap/>
            <w:hideMark/>
          </w:tcPr>
          <w:p w14:paraId="67EE3F2B"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No</w:t>
            </w:r>
          </w:p>
        </w:tc>
      </w:tr>
      <w:tr w:rsidR="007243B7" w:rsidRPr="00243A3A" w14:paraId="5C1115DD" w14:textId="77777777" w:rsidTr="0096702E">
        <w:trPr>
          <w:trHeight w:val="900"/>
        </w:trPr>
        <w:tc>
          <w:tcPr>
            <w:tcW w:w="1047" w:type="dxa"/>
            <w:noWrap/>
            <w:hideMark/>
          </w:tcPr>
          <w:p w14:paraId="52198565" w14:textId="77777777" w:rsidR="007243B7" w:rsidRPr="00243A3A" w:rsidRDefault="007243B7" w:rsidP="0096702E">
            <w:pPr>
              <w:spacing w:after="200" w:line="276" w:lineRule="auto"/>
              <w:rPr>
                <w:rFonts w:cstheme="majorHAnsi"/>
                <w:color w:val="000000"/>
                <w:szCs w:val="21"/>
              </w:rPr>
            </w:pPr>
          </w:p>
        </w:tc>
        <w:tc>
          <w:tcPr>
            <w:tcW w:w="1126" w:type="dxa"/>
            <w:noWrap/>
            <w:hideMark/>
          </w:tcPr>
          <w:p w14:paraId="381F53FA" w14:textId="77777777" w:rsidR="007243B7" w:rsidRPr="00243A3A" w:rsidRDefault="007243B7" w:rsidP="0096702E">
            <w:pPr>
              <w:spacing w:after="200" w:line="276" w:lineRule="auto"/>
              <w:rPr>
                <w:rFonts w:cstheme="majorHAnsi"/>
                <w:b/>
                <w:bCs/>
                <w:color w:val="000000"/>
                <w:szCs w:val="21"/>
              </w:rPr>
            </w:pPr>
            <w:r w:rsidRPr="00243A3A">
              <w:rPr>
                <w:rFonts w:cstheme="majorHAnsi"/>
                <w:b/>
                <w:bCs/>
                <w:color w:val="000000"/>
                <w:szCs w:val="21"/>
              </w:rPr>
              <w:t>IF</w:t>
            </w:r>
          </w:p>
        </w:tc>
        <w:tc>
          <w:tcPr>
            <w:tcW w:w="1872" w:type="dxa"/>
            <w:hideMark/>
          </w:tcPr>
          <w:p w14:paraId="24E560F5"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 xml:space="preserve">Failure from </w:t>
            </w:r>
            <w:r>
              <w:rPr>
                <w:rFonts w:cstheme="majorHAnsi"/>
                <w:color w:val="000000"/>
                <w:szCs w:val="21"/>
              </w:rPr>
              <w:t xml:space="preserve">due to </w:t>
            </w:r>
            <w:r w:rsidRPr="00243A3A">
              <w:rPr>
                <w:rFonts w:cstheme="majorHAnsi"/>
                <w:color w:val="000000"/>
                <w:szCs w:val="21"/>
              </w:rPr>
              <w:t xml:space="preserve"> Incomplete: If the student hasn't completed the missing part of the coursework to complete the course within the given deadline.</w:t>
            </w:r>
          </w:p>
        </w:tc>
        <w:tc>
          <w:tcPr>
            <w:tcW w:w="1829" w:type="dxa"/>
            <w:noWrap/>
            <w:hideMark/>
          </w:tcPr>
          <w:p w14:paraId="0EC56741"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0.00</w:t>
            </w:r>
          </w:p>
        </w:tc>
        <w:tc>
          <w:tcPr>
            <w:tcW w:w="1189" w:type="dxa"/>
            <w:noWrap/>
            <w:hideMark/>
          </w:tcPr>
          <w:p w14:paraId="4616F0B2"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 </w:t>
            </w:r>
          </w:p>
        </w:tc>
        <w:tc>
          <w:tcPr>
            <w:tcW w:w="1392" w:type="dxa"/>
            <w:noWrap/>
            <w:hideMark/>
          </w:tcPr>
          <w:p w14:paraId="791CAC76"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Yes</w:t>
            </w:r>
          </w:p>
        </w:tc>
      </w:tr>
      <w:tr w:rsidR="007243B7" w:rsidRPr="00243A3A" w14:paraId="2451FA84" w14:textId="77777777" w:rsidTr="0096702E">
        <w:trPr>
          <w:trHeight w:val="413"/>
        </w:trPr>
        <w:tc>
          <w:tcPr>
            <w:tcW w:w="1047" w:type="dxa"/>
            <w:noWrap/>
            <w:hideMark/>
          </w:tcPr>
          <w:p w14:paraId="1680A7D0"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 </w:t>
            </w:r>
          </w:p>
        </w:tc>
        <w:tc>
          <w:tcPr>
            <w:tcW w:w="1126" w:type="dxa"/>
            <w:noWrap/>
            <w:hideMark/>
          </w:tcPr>
          <w:p w14:paraId="60B298F3" w14:textId="77777777" w:rsidR="007243B7" w:rsidRPr="00243A3A" w:rsidRDefault="007243B7" w:rsidP="0096702E">
            <w:pPr>
              <w:spacing w:after="200" w:line="276" w:lineRule="auto"/>
              <w:rPr>
                <w:rFonts w:cstheme="majorHAnsi"/>
                <w:b/>
                <w:bCs/>
                <w:color w:val="000000"/>
                <w:szCs w:val="21"/>
              </w:rPr>
            </w:pPr>
            <w:r w:rsidRPr="00243A3A">
              <w:rPr>
                <w:rFonts w:cstheme="majorHAnsi"/>
                <w:b/>
                <w:bCs/>
                <w:color w:val="000000"/>
                <w:szCs w:val="21"/>
              </w:rPr>
              <w:t>P</w:t>
            </w:r>
          </w:p>
        </w:tc>
        <w:tc>
          <w:tcPr>
            <w:tcW w:w="1872" w:type="dxa"/>
            <w:hideMark/>
          </w:tcPr>
          <w:p w14:paraId="3EA27992"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 xml:space="preserve">Pass grade </w:t>
            </w:r>
          </w:p>
        </w:tc>
        <w:tc>
          <w:tcPr>
            <w:tcW w:w="1829" w:type="dxa"/>
            <w:noWrap/>
            <w:hideMark/>
          </w:tcPr>
          <w:p w14:paraId="7A1EA0F7"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w:t>
            </w:r>
          </w:p>
        </w:tc>
        <w:tc>
          <w:tcPr>
            <w:tcW w:w="1189" w:type="dxa"/>
            <w:noWrap/>
            <w:hideMark/>
          </w:tcPr>
          <w:p w14:paraId="04121626"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 </w:t>
            </w:r>
          </w:p>
        </w:tc>
        <w:tc>
          <w:tcPr>
            <w:tcW w:w="1392" w:type="dxa"/>
            <w:noWrap/>
            <w:hideMark/>
          </w:tcPr>
          <w:p w14:paraId="44E8715E"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No</w:t>
            </w:r>
          </w:p>
        </w:tc>
      </w:tr>
      <w:tr w:rsidR="007243B7" w:rsidRPr="00243A3A" w14:paraId="7836B6B2" w14:textId="77777777" w:rsidTr="0096702E">
        <w:trPr>
          <w:trHeight w:val="1099"/>
        </w:trPr>
        <w:tc>
          <w:tcPr>
            <w:tcW w:w="1047" w:type="dxa"/>
            <w:noWrap/>
            <w:hideMark/>
          </w:tcPr>
          <w:p w14:paraId="78046BD9" w14:textId="77777777" w:rsidR="007243B7" w:rsidRPr="00243A3A" w:rsidRDefault="007243B7" w:rsidP="0096702E">
            <w:pPr>
              <w:spacing w:after="200" w:line="276" w:lineRule="auto"/>
              <w:rPr>
                <w:rFonts w:cstheme="majorHAnsi"/>
                <w:color w:val="000000"/>
                <w:szCs w:val="21"/>
              </w:rPr>
            </w:pPr>
          </w:p>
        </w:tc>
        <w:tc>
          <w:tcPr>
            <w:tcW w:w="1126" w:type="dxa"/>
            <w:noWrap/>
            <w:hideMark/>
          </w:tcPr>
          <w:p w14:paraId="5CAA5220" w14:textId="77777777" w:rsidR="007243B7" w:rsidRPr="00243A3A" w:rsidRDefault="007243B7" w:rsidP="0096702E">
            <w:pPr>
              <w:spacing w:after="200" w:line="276" w:lineRule="auto"/>
              <w:rPr>
                <w:rFonts w:cstheme="majorHAnsi"/>
                <w:b/>
                <w:bCs/>
                <w:color w:val="000000"/>
                <w:szCs w:val="21"/>
              </w:rPr>
            </w:pPr>
            <w:r w:rsidRPr="00243A3A">
              <w:rPr>
                <w:rFonts w:cstheme="majorHAnsi"/>
                <w:b/>
                <w:bCs/>
                <w:color w:val="000000"/>
                <w:szCs w:val="21"/>
              </w:rPr>
              <w:t>UW</w:t>
            </w:r>
          </w:p>
        </w:tc>
        <w:tc>
          <w:tcPr>
            <w:tcW w:w="1872" w:type="dxa"/>
            <w:hideMark/>
          </w:tcPr>
          <w:p w14:paraId="0D1D7DDB"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Unofficial Withdrawal. A "UW" may be assigned to students who never attended class (didn't show up) and fail to officially withdraw during the given timelines.</w:t>
            </w:r>
          </w:p>
        </w:tc>
        <w:tc>
          <w:tcPr>
            <w:tcW w:w="1829" w:type="dxa"/>
            <w:noWrap/>
            <w:hideMark/>
          </w:tcPr>
          <w:p w14:paraId="3F71E112"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w:t>
            </w:r>
          </w:p>
        </w:tc>
        <w:tc>
          <w:tcPr>
            <w:tcW w:w="1189" w:type="dxa"/>
            <w:noWrap/>
            <w:hideMark/>
          </w:tcPr>
          <w:p w14:paraId="0ED45751"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 </w:t>
            </w:r>
          </w:p>
        </w:tc>
        <w:tc>
          <w:tcPr>
            <w:tcW w:w="1392" w:type="dxa"/>
            <w:noWrap/>
            <w:hideMark/>
          </w:tcPr>
          <w:p w14:paraId="032687DC"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No</w:t>
            </w:r>
          </w:p>
        </w:tc>
      </w:tr>
      <w:tr w:rsidR="007243B7" w:rsidRPr="00243A3A" w14:paraId="68FDD0A6" w14:textId="77777777" w:rsidTr="0096702E">
        <w:trPr>
          <w:trHeight w:val="552"/>
        </w:trPr>
        <w:tc>
          <w:tcPr>
            <w:tcW w:w="1047" w:type="dxa"/>
            <w:noWrap/>
            <w:hideMark/>
          </w:tcPr>
          <w:p w14:paraId="660BB836"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lastRenderedPageBreak/>
              <w:t> </w:t>
            </w:r>
          </w:p>
        </w:tc>
        <w:tc>
          <w:tcPr>
            <w:tcW w:w="1126" w:type="dxa"/>
            <w:noWrap/>
            <w:hideMark/>
          </w:tcPr>
          <w:p w14:paraId="6AA6CF99" w14:textId="77777777" w:rsidR="007243B7" w:rsidRPr="00243A3A" w:rsidRDefault="007243B7" w:rsidP="0096702E">
            <w:pPr>
              <w:spacing w:after="200" w:line="276" w:lineRule="auto"/>
              <w:rPr>
                <w:rFonts w:cstheme="majorHAnsi"/>
                <w:b/>
                <w:bCs/>
                <w:color w:val="000000"/>
                <w:szCs w:val="21"/>
              </w:rPr>
            </w:pPr>
            <w:r w:rsidRPr="00243A3A">
              <w:rPr>
                <w:rFonts w:cstheme="majorHAnsi"/>
                <w:b/>
                <w:bCs/>
                <w:color w:val="000000"/>
                <w:szCs w:val="21"/>
              </w:rPr>
              <w:t>W</w:t>
            </w:r>
          </w:p>
        </w:tc>
        <w:tc>
          <w:tcPr>
            <w:tcW w:w="1872" w:type="dxa"/>
            <w:hideMark/>
          </w:tcPr>
          <w:p w14:paraId="1C771493"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Withdrawal. The notation "W" (meaning Withdrew) is recorded when a student withdraws from a course (or the program) after the course has started and</w:t>
            </w:r>
            <w:r w:rsidRPr="00243A3A">
              <w:rPr>
                <w:rFonts w:cstheme="majorHAnsi"/>
                <w:b/>
                <w:bCs/>
                <w:color w:val="000000"/>
                <w:szCs w:val="21"/>
                <w:u w:val="single"/>
              </w:rPr>
              <w:t xml:space="preserve"> before 50% of the sessions of a course</w:t>
            </w:r>
            <w:r w:rsidRPr="00243A3A">
              <w:rPr>
                <w:rFonts w:cstheme="majorHAnsi"/>
                <w:color w:val="000000"/>
                <w:szCs w:val="21"/>
              </w:rPr>
              <w:t xml:space="preserve"> have been completed. </w:t>
            </w:r>
          </w:p>
        </w:tc>
        <w:tc>
          <w:tcPr>
            <w:tcW w:w="1829" w:type="dxa"/>
            <w:noWrap/>
            <w:hideMark/>
          </w:tcPr>
          <w:p w14:paraId="1F5D05C6"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w:t>
            </w:r>
          </w:p>
        </w:tc>
        <w:tc>
          <w:tcPr>
            <w:tcW w:w="1189" w:type="dxa"/>
            <w:noWrap/>
            <w:hideMark/>
          </w:tcPr>
          <w:p w14:paraId="4EB34383"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 </w:t>
            </w:r>
          </w:p>
        </w:tc>
        <w:tc>
          <w:tcPr>
            <w:tcW w:w="1392" w:type="dxa"/>
            <w:noWrap/>
            <w:hideMark/>
          </w:tcPr>
          <w:p w14:paraId="4E31D679"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No</w:t>
            </w:r>
          </w:p>
        </w:tc>
      </w:tr>
      <w:tr w:rsidR="007243B7" w:rsidRPr="00243A3A" w14:paraId="5005136D" w14:textId="77777777" w:rsidTr="0096702E">
        <w:trPr>
          <w:trHeight w:val="1230"/>
        </w:trPr>
        <w:tc>
          <w:tcPr>
            <w:tcW w:w="1047" w:type="dxa"/>
            <w:noWrap/>
            <w:hideMark/>
          </w:tcPr>
          <w:p w14:paraId="6C3A5156"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 </w:t>
            </w:r>
          </w:p>
        </w:tc>
        <w:tc>
          <w:tcPr>
            <w:tcW w:w="1126" w:type="dxa"/>
            <w:noWrap/>
            <w:hideMark/>
          </w:tcPr>
          <w:p w14:paraId="144F32B3" w14:textId="77777777" w:rsidR="007243B7" w:rsidRPr="00243A3A" w:rsidRDefault="007243B7" w:rsidP="0096702E">
            <w:pPr>
              <w:spacing w:after="200" w:line="276" w:lineRule="auto"/>
              <w:rPr>
                <w:rFonts w:cstheme="majorHAnsi"/>
                <w:b/>
                <w:bCs/>
                <w:color w:val="000000"/>
                <w:szCs w:val="21"/>
              </w:rPr>
            </w:pPr>
            <w:r w:rsidRPr="00243A3A">
              <w:rPr>
                <w:rFonts w:cstheme="majorHAnsi"/>
                <w:b/>
                <w:bCs/>
                <w:color w:val="000000"/>
                <w:szCs w:val="21"/>
              </w:rPr>
              <w:t>WF</w:t>
            </w:r>
          </w:p>
        </w:tc>
        <w:tc>
          <w:tcPr>
            <w:tcW w:w="1872" w:type="dxa"/>
            <w:hideMark/>
          </w:tcPr>
          <w:p w14:paraId="3D58CA94"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 xml:space="preserve">Withdrawal with Fail. The notation "WF" is recorded when a student withdraws from a course (or the program) after the course has started and </w:t>
            </w:r>
            <w:r w:rsidRPr="00243A3A">
              <w:rPr>
                <w:rFonts w:cstheme="majorHAnsi"/>
                <w:b/>
                <w:bCs/>
                <w:color w:val="000000"/>
                <w:szCs w:val="21"/>
                <w:u w:val="single"/>
              </w:rPr>
              <w:t>after 50% of the sessions of a course</w:t>
            </w:r>
            <w:r w:rsidRPr="00243A3A">
              <w:rPr>
                <w:rFonts w:cstheme="majorHAnsi"/>
                <w:color w:val="000000"/>
                <w:szCs w:val="21"/>
              </w:rPr>
              <w:t xml:space="preserve"> have been completed. </w:t>
            </w:r>
          </w:p>
        </w:tc>
        <w:tc>
          <w:tcPr>
            <w:tcW w:w="1829" w:type="dxa"/>
            <w:noWrap/>
            <w:hideMark/>
          </w:tcPr>
          <w:p w14:paraId="12606988"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0.00</w:t>
            </w:r>
          </w:p>
        </w:tc>
        <w:tc>
          <w:tcPr>
            <w:tcW w:w="1189" w:type="dxa"/>
            <w:noWrap/>
            <w:hideMark/>
          </w:tcPr>
          <w:p w14:paraId="17BD511D"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 </w:t>
            </w:r>
          </w:p>
        </w:tc>
        <w:tc>
          <w:tcPr>
            <w:tcW w:w="1392" w:type="dxa"/>
            <w:noWrap/>
            <w:hideMark/>
          </w:tcPr>
          <w:p w14:paraId="54DD7CAE" w14:textId="77777777" w:rsidR="007243B7" w:rsidRPr="00243A3A" w:rsidRDefault="007243B7" w:rsidP="0096702E">
            <w:pPr>
              <w:spacing w:after="200" w:line="276" w:lineRule="auto"/>
              <w:rPr>
                <w:rFonts w:cstheme="majorHAnsi"/>
                <w:color w:val="000000"/>
                <w:szCs w:val="21"/>
              </w:rPr>
            </w:pPr>
            <w:r w:rsidRPr="00243A3A">
              <w:rPr>
                <w:rFonts w:cstheme="majorHAnsi"/>
                <w:color w:val="000000"/>
                <w:szCs w:val="21"/>
              </w:rPr>
              <w:t>Yes</w:t>
            </w:r>
          </w:p>
        </w:tc>
      </w:tr>
    </w:tbl>
    <w:p w14:paraId="2270DEB2" w14:textId="77777777" w:rsidR="00FD7057" w:rsidRDefault="00FD7057" w:rsidP="00D72317">
      <w:pPr>
        <w:contextualSpacing/>
      </w:pPr>
    </w:p>
    <w:p w14:paraId="6D0FA321" w14:textId="77777777" w:rsidR="00255AB3" w:rsidRDefault="00255AB3" w:rsidP="00754FF7">
      <w:pPr>
        <w:spacing w:after="200" w:line="276" w:lineRule="auto"/>
        <w:rPr>
          <w:rFonts w:eastAsia="Times New Roman" w:cs="Arial"/>
          <w:color w:val="000000"/>
          <w:sz w:val="16"/>
          <w:szCs w:val="16"/>
        </w:rPr>
      </w:pPr>
    </w:p>
    <w:p w14:paraId="4DB72771" w14:textId="2D032783" w:rsidR="00D04535" w:rsidRPr="00D04535" w:rsidRDefault="00754FF7" w:rsidP="00754FF7">
      <w:pPr>
        <w:spacing w:after="200" w:line="276" w:lineRule="auto"/>
        <w:rPr>
          <w:rFonts w:eastAsia="Times New Roman" w:cs="Arial"/>
          <w:color w:val="000000"/>
          <w:sz w:val="16"/>
          <w:szCs w:val="16"/>
        </w:rPr>
      </w:pPr>
      <w:r>
        <w:rPr>
          <w:rFonts w:cstheme="majorHAnsi"/>
          <w:b/>
          <w:szCs w:val="18"/>
        </w:rPr>
        <w:t>GRADING COMPONENTS</w:t>
      </w:r>
    </w:p>
    <w:tbl>
      <w:tblPr>
        <w:tblStyle w:val="GridTable4-Accent21"/>
        <w:tblW w:w="9298" w:type="dxa"/>
        <w:tblLook w:val="04A0" w:firstRow="1" w:lastRow="0" w:firstColumn="1" w:lastColumn="0" w:noHBand="0" w:noVBand="1"/>
      </w:tblPr>
      <w:tblGrid>
        <w:gridCol w:w="5158"/>
        <w:gridCol w:w="4140"/>
      </w:tblGrid>
      <w:tr w:rsidR="00511928" w:rsidRPr="00D04535" w14:paraId="562BECBB" w14:textId="77777777" w:rsidTr="00511928">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158" w:type="dxa"/>
            <w:shd w:val="clear" w:color="auto" w:fill="E20918"/>
          </w:tcPr>
          <w:p w14:paraId="4DD9CCC3" w14:textId="77777777" w:rsidR="00511928" w:rsidRPr="00D04535" w:rsidRDefault="00511928" w:rsidP="00511928">
            <w:pPr>
              <w:contextualSpacing/>
              <w:rPr>
                <w:rFonts w:cstheme="majorHAnsi"/>
                <w:bCs w:val="0"/>
                <w:szCs w:val="18"/>
              </w:rPr>
            </w:pPr>
            <w:r w:rsidRPr="00D04535">
              <w:rPr>
                <w:rFonts w:cstheme="majorHAnsi"/>
                <w:bCs w:val="0"/>
                <w:szCs w:val="18"/>
              </w:rPr>
              <w:t>Activity</w:t>
            </w:r>
          </w:p>
        </w:tc>
        <w:tc>
          <w:tcPr>
            <w:tcW w:w="4140" w:type="dxa"/>
            <w:shd w:val="clear" w:color="auto" w:fill="E20918"/>
          </w:tcPr>
          <w:p w14:paraId="37912457" w14:textId="77777777" w:rsidR="00511928" w:rsidRPr="00D04535" w:rsidRDefault="00511928" w:rsidP="00511928">
            <w:pPr>
              <w:contextualSpacing/>
              <w:cnfStyle w:val="100000000000" w:firstRow="1" w:lastRow="0" w:firstColumn="0" w:lastColumn="0" w:oddVBand="0" w:evenVBand="0" w:oddHBand="0" w:evenHBand="0" w:firstRowFirstColumn="0" w:firstRowLastColumn="0" w:lastRowFirstColumn="0" w:lastRowLastColumn="0"/>
              <w:rPr>
                <w:rFonts w:cstheme="majorHAnsi"/>
                <w:bCs w:val="0"/>
                <w:szCs w:val="18"/>
              </w:rPr>
            </w:pPr>
            <w:r w:rsidRPr="00D04535">
              <w:rPr>
                <w:rFonts w:cstheme="majorHAnsi"/>
                <w:bCs w:val="0"/>
                <w:szCs w:val="18"/>
              </w:rPr>
              <w:t>% of Grade</w:t>
            </w:r>
          </w:p>
        </w:tc>
      </w:tr>
      <w:tr w:rsidR="00511928" w:rsidRPr="00D04535" w14:paraId="4E35A2BE" w14:textId="77777777" w:rsidTr="00511928">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158" w:type="dxa"/>
          </w:tcPr>
          <w:p w14:paraId="6E259494" w14:textId="765B0510" w:rsidR="00511928" w:rsidRPr="00D04535" w:rsidRDefault="00511928" w:rsidP="00511928">
            <w:pPr>
              <w:contextualSpacing/>
              <w:rPr>
                <w:rFonts w:cstheme="majorHAnsi"/>
                <w:szCs w:val="18"/>
              </w:rPr>
            </w:pPr>
            <w:r>
              <w:rPr>
                <w:rFonts w:cstheme="majorHAnsi"/>
                <w:szCs w:val="18"/>
              </w:rPr>
              <w:t>Course Preparation</w:t>
            </w:r>
          </w:p>
        </w:tc>
        <w:tc>
          <w:tcPr>
            <w:tcW w:w="4140" w:type="dxa"/>
          </w:tcPr>
          <w:p w14:paraId="32C1D905" w14:textId="6B961E29" w:rsidR="00511928" w:rsidRPr="00D04535" w:rsidRDefault="00434688" w:rsidP="00511928">
            <w:pPr>
              <w:contextualSpacing/>
              <w:cnfStyle w:val="000000100000" w:firstRow="0" w:lastRow="0" w:firstColumn="0" w:lastColumn="0" w:oddVBand="0" w:evenVBand="0" w:oddHBand="1" w:evenHBand="0" w:firstRowFirstColumn="0" w:firstRowLastColumn="0" w:lastRowFirstColumn="0" w:lastRowLastColumn="0"/>
              <w:rPr>
                <w:rFonts w:cstheme="majorHAnsi"/>
                <w:b/>
                <w:szCs w:val="18"/>
              </w:rPr>
            </w:pPr>
            <w:r>
              <w:rPr>
                <w:rFonts w:cstheme="majorHAnsi"/>
                <w:b/>
                <w:szCs w:val="18"/>
              </w:rPr>
              <w:t>15</w:t>
            </w:r>
          </w:p>
          <w:p w14:paraId="51AF53FB" w14:textId="77777777" w:rsidR="00511928" w:rsidRPr="00D04535" w:rsidRDefault="00511928" w:rsidP="00511928">
            <w:pPr>
              <w:contextualSpacing/>
              <w:cnfStyle w:val="000000100000" w:firstRow="0" w:lastRow="0" w:firstColumn="0" w:lastColumn="0" w:oddVBand="0" w:evenVBand="0" w:oddHBand="1" w:evenHBand="0" w:firstRowFirstColumn="0" w:firstRowLastColumn="0" w:lastRowFirstColumn="0" w:lastRowLastColumn="0"/>
              <w:rPr>
                <w:rFonts w:cstheme="majorHAnsi"/>
                <w:b/>
                <w:szCs w:val="18"/>
              </w:rPr>
            </w:pPr>
          </w:p>
        </w:tc>
      </w:tr>
      <w:tr w:rsidR="00511928" w:rsidRPr="00D04535" w14:paraId="0203BBEC" w14:textId="77777777" w:rsidTr="00511928">
        <w:trPr>
          <w:trHeight w:val="267"/>
        </w:trPr>
        <w:tc>
          <w:tcPr>
            <w:cnfStyle w:val="001000000000" w:firstRow="0" w:lastRow="0" w:firstColumn="1" w:lastColumn="0" w:oddVBand="0" w:evenVBand="0" w:oddHBand="0" w:evenHBand="0" w:firstRowFirstColumn="0" w:firstRowLastColumn="0" w:lastRowFirstColumn="0" w:lastRowLastColumn="0"/>
            <w:tcW w:w="5158" w:type="dxa"/>
          </w:tcPr>
          <w:p w14:paraId="7AB135B3" w14:textId="7F33216C" w:rsidR="00511928" w:rsidRPr="00D04535" w:rsidRDefault="00511928" w:rsidP="00511928">
            <w:pPr>
              <w:contextualSpacing/>
              <w:rPr>
                <w:rFonts w:cstheme="majorHAnsi"/>
                <w:bCs w:val="0"/>
                <w:szCs w:val="18"/>
              </w:rPr>
            </w:pPr>
            <w:r>
              <w:rPr>
                <w:rFonts w:cstheme="majorHAnsi"/>
                <w:bCs w:val="0"/>
                <w:szCs w:val="18"/>
              </w:rPr>
              <w:t xml:space="preserve">Short individual </w:t>
            </w:r>
            <w:r w:rsidR="00780683">
              <w:rPr>
                <w:rFonts w:cstheme="majorHAnsi"/>
                <w:bCs w:val="0"/>
                <w:szCs w:val="18"/>
              </w:rPr>
              <w:t>Paper</w:t>
            </w:r>
            <w:r w:rsidRPr="00D04535">
              <w:rPr>
                <w:rFonts w:cstheme="majorHAnsi"/>
                <w:bCs w:val="0"/>
                <w:szCs w:val="18"/>
              </w:rPr>
              <w:t xml:space="preserve"> </w:t>
            </w:r>
          </w:p>
        </w:tc>
        <w:tc>
          <w:tcPr>
            <w:tcW w:w="4140" w:type="dxa"/>
          </w:tcPr>
          <w:p w14:paraId="7B661CB1" w14:textId="3A1700DF" w:rsidR="00511928" w:rsidRPr="00D04535" w:rsidRDefault="00434688" w:rsidP="00511928">
            <w:pPr>
              <w:contextualSpacing/>
              <w:cnfStyle w:val="000000000000" w:firstRow="0" w:lastRow="0" w:firstColumn="0" w:lastColumn="0" w:oddVBand="0" w:evenVBand="0" w:oddHBand="0" w:evenHBand="0" w:firstRowFirstColumn="0" w:firstRowLastColumn="0" w:lastRowFirstColumn="0" w:lastRowLastColumn="0"/>
              <w:rPr>
                <w:rFonts w:cstheme="majorHAnsi"/>
                <w:b/>
                <w:szCs w:val="18"/>
              </w:rPr>
            </w:pPr>
            <w:r>
              <w:rPr>
                <w:rFonts w:cstheme="majorHAnsi"/>
                <w:b/>
                <w:szCs w:val="18"/>
              </w:rPr>
              <w:t>35</w:t>
            </w:r>
          </w:p>
          <w:p w14:paraId="1767BE7F" w14:textId="77777777" w:rsidR="00511928" w:rsidRPr="00D04535" w:rsidRDefault="00511928" w:rsidP="00511928">
            <w:pPr>
              <w:contextualSpacing/>
              <w:cnfStyle w:val="000000000000" w:firstRow="0" w:lastRow="0" w:firstColumn="0" w:lastColumn="0" w:oddVBand="0" w:evenVBand="0" w:oddHBand="0" w:evenHBand="0" w:firstRowFirstColumn="0" w:firstRowLastColumn="0" w:lastRowFirstColumn="0" w:lastRowLastColumn="0"/>
              <w:rPr>
                <w:rFonts w:cstheme="majorHAnsi"/>
                <w:b/>
                <w:szCs w:val="18"/>
              </w:rPr>
            </w:pPr>
          </w:p>
        </w:tc>
      </w:tr>
      <w:tr w:rsidR="004E4DF4" w:rsidRPr="00D04535" w14:paraId="610B7804" w14:textId="77777777" w:rsidTr="0051192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158" w:type="dxa"/>
          </w:tcPr>
          <w:p w14:paraId="419A506C" w14:textId="0427EFFC" w:rsidR="004E4DF4" w:rsidRDefault="004E4DF4" w:rsidP="00511928">
            <w:pPr>
              <w:contextualSpacing/>
              <w:rPr>
                <w:rFonts w:cstheme="majorHAnsi"/>
                <w:szCs w:val="18"/>
              </w:rPr>
            </w:pPr>
            <w:r>
              <w:rPr>
                <w:rFonts w:cstheme="majorHAnsi"/>
                <w:szCs w:val="18"/>
              </w:rPr>
              <w:t>Team P</w:t>
            </w:r>
            <w:r w:rsidR="004530C9">
              <w:rPr>
                <w:rFonts w:cstheme="majorHAnsi"/>
                <w:szCs w:val="18"/>
              </w:rPr>
              <w:t>resentation</w:t>
            </w:r>
          </w:p>
        </w:tc>
        <w:tc>
          <w:tcPr>
            <w:tcW w:w="4140" w:type="dxa"/>
          </w:tcPr>
          <w:p w14:paraId="580C0AE9" w14:textId="26C84932" w:rsidR="004E4DF4" w:rsidRDefault="00434688" w:rsidP="00511928">
            <w:pPr>
              <w:contextualSpacing/>
              <w:cnfStyle w:val="000000100000" w:firstRow="0" w:lastRow="0" w:firstColumn="0" w:lastColumn="0" w:oddVBand="0" w:evenVBand="0" w:oddHBand="1" w:evenHBand="0" w:firstRowFirstColumn="0" w:firstRowLastColumn="0" w:lastRowFirstColumn="0" w:lastRowLastColumn="0"/>
              <w:rPr>
                <w:rFonts w:cstheme="majorHAnsi"/>
                <w:b/>
                <w:szCs w:val="18"/>
              </w:rPr>
            </w:pPr>
            <w:r>
              <w:rPr>
                <w:rFonts w:cstheme="majorHAnsi"/>
                <w:b/>
                <w:szCs w:val="18"/>
              </w:rPr>
              <w:t>5</w:t>
            </w:r>
            <w:r w:rsidR="00EF538D">
              <w:rPr>
                <w:rFonts w:cstheme="majorHAnsi"/>
                <w:b/>
                <w:szCs w:val="18"/>
              </w:rPr>
              <w:t>0</w:t>
            </w:r>
          </w:p>
        </w:tc>
      </w:tr>
    </w:tbl>
    <w:p w14:paraId="4EE883DC" w14:textId="49175F18" w:rsidR="000240E4" w:rsidRDefault="000240E4" w:rsidP="00D72317">
      <w:pPr>
        <w:contextualSpacing/>
        <w:rPr>
          <w:rFonts w:cstheme="majorHAnsi"/>
          <w:b/>
          <w:szCs w:val="18"/>
        </w:rPr>
      </w:pPr>
    </w:p>
    <w:p w14:paraId="109CE9B4" w14:textId="77777777" w:rsidR="00511928" w:rsidRPr="00FE63C2" w:rsidRDefault="00511928" w:rsidP="00511928">
      <w:pPr>
        <w:rPr>
          <w:rFonts w:cstheme="majorHAnsi"/>
          <w:b/>
          <w:szCs w:val="18"/>
        </w:rPr>
      </w:pPr>
    </w:p>
    <w:p w14:paraId="6EBE645F" w14:textId="77777777" w:rsidR="00511928" w:rsidRPr="00FE63C2" w:rsidRDefault="00511928" w:rsidP="00511928">
      <w:pPr>
        <w:rPr>
          <w:rFonts w:cstheme="majorHAnsi"/>
          <w:szCs w:val="18"/>
        </w:rPr>
      </w:pPr>
      <w:r w:rsidRPr="00FE63C2">
        <w:rPr>
          <w:rFonts w:cstheme="majorHAnsi"/>
          <w:b/>
          <w:szCs w:val="18"/>
        </w:rPr>
        <w:lastRenderedPageBreak/>
        <w:t xml:space="preserve">Course </w:t>
      </w:r>
      <w:r>
        <w:rPr>
          <w:rFonts w:cstheme="majorHAnsi"/>
          <w:b/>
          <w:szCs w:val="18"/>
        </w:rPr>
        <w:t>Preparation</w:t>
      </w:r>
    </w:p>
    <w:p w14:paraId="191D8361" w14:textId="77777777" w:rsidR="00511928" w:rsidRDefault="00511928" w:rsidP="00511928">
      <w:pPr>
        <w:widowControl w:val="0"/>
        <w:autoSpaceDE w:val="0"/>
        <w:autoSpaceDN w:val="0"/>
        <w:adjustRightInd w:val="0"/>
        <w:rPr>
          <w:rFonts w:cstheme="majorHAnsi"/>
          <w:szCs w:val="18"/>
        </w:rPr>
      </w:pPr>
    </w:p>
    <w:p w14:paraId="1C45E540" w14:textId="1134712F" w:rsidR="00511928" w:rsidRPr="00E74149" w:rsidRDefault="00511928" w:rsidP="00511928">
      <w:pPr>
        <w:widowControl w:val="0"/>
        <w:autoSpaceDE w:val="0"/>
        <w:autoSpaceDN w:val="0"/>
        <w:adjustRightInd w:val="0"/>
        <w:rPr>
          <w:rFonts w:cstheme="majorHAnsi"/>
          <w:szCs w:val="18"/>
        </w:rPr>
      </w:pPr>
      <w:r>
        <w:rPr>
          <w:rFonts w:cstheme="majorHAnsi"/>
          <w:szCs w:val="18"/>
        </w:rPr>
        <w:t>Course preparation</w:t>
      </w:r>
      <w:r w:rsidRPr="00E74149">
        <w:rPr>
          <w:rFonts w:cstheme="majorHAnsi"/>
          <w:szCs w:val="18"/>
        </w:rPr>
        <w:t xml:space="preserve"> will be assessed during the course. </w:t>
      </w:r>
      <w:r>
        <w:rPr>
          <w:rFonts w:cstheme="majorHAnsi"/>
          <w:szCs w:val="18"/>
        </w:rPr>
        <w:t xml:space="preserve">The course preparation grade </w:t>
      </w:r>
      <w:r w:rsidR="00F45DDF">
        <w:rPr>
          <w:rFonts w:cstheme="majorHAnsi"/>
          <w:szCs w:val="18"/>
        </w:rPr>
        <w:t xml:space="preserve">of </w:t>
      </w:r>
      <w:r w:rsidR="00870504">
        <w:rPr>
          <w:rFonts w:cstheme="majorHAnsi"/>
          <w:szCs w:val="18"/>
        </w:rPr>
        <w:t>1</w:t>
      </w:r>
      <w:r w:rsidR="00434688">
        <w:rPr>
          <w:rFonts w:cstheme="majorHAnsi"/>
          <w:szCs w:val="18"/>
        </w:rPr>
        <w:t>5</w:t>
      </w:r>
      <w:r w:rsidRPr="00CF4FE9">
        <w:rPr>
          <w:rFonts w:cstheme="majorHAnsi"/>
          <w:szCs w:val="18"/>
        </w:rPr>
        <w:t xml:space="preserve">% will </w:t>
      </w:r>
      <w:r w:rsidR="00307F9D">
        <w:rPr>
          <w:rFonts w:cstheme="majorHAnsi"/>
          <w:szCs w:val="18"/>
        </w:rPr>
        <w:t>consist o</w:t>
      </w:r>
      <w:r w:rsidR="00260BDA">
        <w:rPr>
          <w:rFonts w:cstheme="majorHAnsi"/>
          <w:szCs w:val="18"/>
        </w:rPr>
        <w:t>f</w:t>
      </w:r>
      <w:r>
        <w:rPr>
          <w:rFonts w:cstheme="majorHAnsi"/>
          <w:szCs w:val="18"/>
        </w:rPr>
        <w:t xml:space="preserve"> quizzes</w:t>
      </w:r>
      <w:r w:rsidR="0039211B">
        <w:rPr>
          <w:rFonts w:cstheme="majorHAnsi"/>
          <w:szCs w:val="18"/>
        </w:rPr>
        <w:t>/assignments</w:t>
      </w:r>
      <w:r>
        <w:rPr>
          <w:rFonts w:cstheme="majorHAnsi"/>
          <w:szCs w:val="18"/>
        </w:rPr>
        <w:t xml:space="preserve"> </w:t>
      </w:r>
      <w:r w:rsidR="005D35D1">
        <w:rPr>
          <w:rFonts w:cstheme="majorHAnsi"/>
          <w:szCs w:val="18"/>
        </w:rPr>
        <w:t>(group and/or individual based)</w:t>
      </w:r>
      <w:r w:rsidR="00307F9D">
        <w:rPr>
          <w:rFonts w:cstheme="majorHAnsi"/>
          <w:szCs w:val="18"/>
        </w:rPr>
        <w:t>. T</w:t>
      </w:r>
      <w:r>
        <w:rPr>
          <w:rFonts w:cstheme="majorHAnsi"/>
          <w:szCs w:val="18"/>
        </w:rPr>
        <w:t xml:space="preserve">he </w:t>
      </w:r>
      <w:r w:rsidRPr="00E74149">
        <w:rPr>
          <w:rFonts w:cstheme="majorHAnsi"/>
          <w:szCs w:val="18"/>
        </w:rPr>
        <w:t>quizzes</w:t>
      </w:r>
      <w:r w:rsidR="0039211B">
        <w:rPr>
          <w:rFonts w:cstheme="majorHAnsi"/>
          <w:szCs w:val="18"/>
        </w:rPr>
        <w:t>/assignments</w:t>
      </w:r>
      <w:r w:rsidR="00307F9D">
        <w:rPr>
          <w:rFonts w:cstheme="majorHAnsi"/>
          <w:szCs w:val="18"/>
        </w:rPr>
        <w:t xml:space="preserve"> </w:t>
      </w:r>
      <w:r w:rsidRPr="00E74149">
        <w:rPr>
          <w:rFonts w:cstheme="majorHAnsi"/>
          <w:szCs w:val="18"/>
        </w:rPr>
        <w:t>will seek to gauge your understanding of the material assigned for that day. Students will be notified at least a class in advance of the date at which a quiz will be administered.</w:t>
      </w:r>
    </w:p>
    <w:p w14:paraId="407886E4" w14:textId="77777777" w:rsidR="00511928" w:rsidRPr="00E74149" w:rsidRDefault="00511928" w:rsidP="00511928">
      <w:pPr>
        <w:widowControl w:val="0"/>
        <w:autoSpaceDE w:val="0"/>
        <w:autoSpaceDN w:val="0"/>
        <w:adjustRightInd w:val="0"/>
        <w:rPr>
          <w:rFonts w:cstheme="majorHAnsi"/>
          <w:szCs w:val="18"/>
        </w:rPr>
      </w:pPr>
    </w:p>
    <w:p w14:paraId="6ADBACF8" w14:textId="77777777" w:rsidR="00511928" w:rsidRDefault="00511928" w:rsidP="00511928">
      <w:pPr>
        <w:widowControl w:val="0"/>
        <w:autoSpaceDE w:val="0"/>
        <w:autoSpaceDN w:val="0"/>
        <w:adjustRightInd w:val="0"/>
        <w:rPr>
          <w:rFonts w:cstheme="majorHAnsi"/>
          <w:szCs w:val="18"/>
        </w:rPr>
      </w:pPr>
      <w:r w:rsidRPr="00E74149">
        <w:rPr>
          <w:rFonts w:cstheme="majorHAnsi"/>
          <w:szCs w:val="18"/>
        </w:rPr>
        <w:t>To encourage authentic dialogue in the classroom, there will be no formal grade assigned for class participation. The idea here is to encourage students to express themselves based on their own volition. This makes for authentic participation where it appears to emerge from voluntary impulses rather than being tortured out of students through some external coercive mechanism such as grade pressure.</w:t>
      </w:r>
    </w:p>
    <w:p w14:paraId="0887A5A0" w14:textId="77777777" w:rsidR="00511928" w:rsidRDefault="00511928" w:rsidP="00511928">
      <w:pPr>
        <w:widowControl w:val="0"/>
        <w:autoSpaceDE w:val="0"/>
        <w:autoSpaceDN w:val="0"/>
        <w:adjustRightInd w:val="0"/>
        <w:rPr>
          <w:rFonts w:cstheme="majorHAnsi"/>
          <w:szCs w:val="18"/>
        </w:rPr>
      </w:pPr>
    </w:p>
    <w:p w14:paraId="56E9A498" w14:textId="77777777" w:rsidR="00511928" w:rsidRPr="00E74149" w:rsidRDefault="00511928" w:rsidP="00511928">
      <w:pPr>
        <w:widowControl w:val="0"/>
        <w:autoSpaceDE w:val="0"/>
        <w:autoSpaceDN w:val="0"/>
        <w:adjustRightInd w:val="0"/>
        <w:rPr>
          <w:rFonts w:cstheme="majorHAnsi"/>
          <w:szCs w:val="18"/>
        </w:rPr>
      </w:pPr>
      <w:r w:rsidRPr="00E74149">
        <w:rPr>
          <w:rFonts w:cstheme="majorHAnsi"/>
          <w:szCs w:val="18"/>
        </w:rPr>
        <w:t>Having said all this, you are of course free and encouraged to participate but only if your heart so wishes. When participating in class, please keep in mind that what matters here is quality of thoughts and ideas. Class participation is most constructive when it connects to and advances the class discussion. Good comments are insightful, thought provoking, and focused. Comments should also be coherent expressing a clear sequence of ideas leading to an argument and be substantiated (e.g., by evidence from a case). Please remember that I am not interested in how much you say but what you say. In other words, quality is much more crucial than quantity, at least for my sessions.</w:t>
      </w:r>
    </w:p>
    <w:p w14:paraId="5C5C4145" w14:textId="77777777" w:rsidR="00511928" w:rsidRPr="00FE63C2" w:rsidRDefault="00511928" w:rsidP="00511928">
      <w:pPr>
        <w:widowControl w:val="0"/>
        <w:autoSpaceDE w:val="0"/>
        <w:autoSpaceDN w:val="0"/>
        <w:adjustRightInd w:val="0"/>
        <w:rPr>
          <w:rFonts w:cstheme="majorHAnsi"/>
          <w:b/>
          <w:bCs/>
          <w:szCs w:val="18"/>
        </w:rPr>
      </w:pPr>
    </w:p>
    <w:p w14:paraId="5A40DD0A" w14:textId="77777777" w:rsidR="00511928" w:rsidRPr="00FE63C2" w:rsidRDefault="00511928" w:rsidP="00511928">
      <w:pPr>
        <w:widowControl w:val="0"/>
        <w:autoSpaceDE w:val="0"/>
        <w:autoSpaceDN w:val="0"/>
        <w:adjustRightInd w:val="0"/>
        <w:rPr>
          <w:rFonts w:cstheme="majorHAnsi"/>
          <w:b/>
          <w:bCs/>
          <w:szCs w:val="18"/>
        </w:rPr>
      </w:pPr>
      <w:r>
        <w:rPr>
          <w:rFonts w:cstheme="majorHAnsi"/>
          <w:b/>
          <w:bCs/>
          <w:szCs w:val="18"/>
        </w:rPr>
        <w:t>Short Individual Paper</w:t>
      </w:r>
    </w:p>
    <w:p w14:paraId="056CB4D5" w14:textId="77777777" w:rsidR="00511928" w:rsidRDefault="00511928" w:rsidP="00511928">
      <w:pPr>
        <w:pStyle w:val="Default"/>
        <w:rPr>
          <w:szCs w:val="18"/>
        </w:rPr>
      </w:pPr>
    </w:p>
    <w:p w14:paraId="36620DF2" w14:textId="64A5EEC9" w:rsidR="00511928" w:rsidRPr="006F33B8" w:rsidRDefault="00511928" w:rsidP="00511928">
      <w:pPr>
        <w:rPr>
          <w:rFonts w:cstheme="majorHAnsi"/>
          <w:szCs w:val="16"/>
        </w:rPr>
      </w:pPr>
      <w:r>
        <w:rPr>
          <w:szCs w:val="18"/>
        </w:rPr>
        <w:t xml:space="preserve">You will be asked to write a short essay (maximum word limit: </w:t>
      </w:r>
      <w:r w:rsidR="003F2403">
        <w:rPr>
          <w:szCs w:val="18"/>
        </w:rPr>
        <w:t>25</w:t>
      </w:r>
      <w:r>
        <w:rPr>
          <w:szCs w:val="18"/>
        </w:rPr>
        <w:t xml:space="preserve">0 words) about </w:t>
      </w:r>
      <w:r w:rsidRPr="003F2403">
        <w:rPr>
          <w:b/>
          <w:bCs/>
          <w:szCs w:val="18"/>
          <w:u w:val="single"/>
        </w:rPr>
        <w:t xml:space="preserve">one </w:t>
      </w:r>
      <w:r>
        <w:rPr>
          <w:szCs w:val="18"/>
        </w:rPr>
        <w:t xml:space="preserve">key idea/concept/technique </w:t>
      </w:r>
      <w:r w:rsidR="00BA708D">
        <w:rPr>
          <w:szCs w:val="18"/>
        </w:rPr>
        <w:t xml:space="preserve">learned from the course </w:t>
      </w:r>
      <w:r w:rsidR="00BE00C5">
        <w:rPr>
          <w:szCs w:val="18"/>
        </w:rPr>
        <w:t>and apply it to your workplace.</w:t>
      </w:r>
      <w:r w:rsidR="00BA708D">
        <w:rPr>
          <w:szCs w:val="18"/>
        </w:rPr>
        <w:t xml:space="preserve"> You need to be able to describe the chosen idea/concept/technique and the</w:t>
      </w:r>
      <w:r w:rsidR="001F5335">
        <w:rPr>
          <w:szCs w:val="18"/>
        </w:rPr>
        <w:t>n</w:t>
      </w:r>
      <w:r w:rsidR="00BA708D">
        <w:rPr>
          <w:szCs w:val="18"/>
        </w:rPr>
        <w:t xml:space="preserve"> show in the paper </w:t>
      </w:r>
      <w:r w:rsidR="00BE00C5">
        <w:rPr>
          <w:szCs w:val="18"/>
        </w:rPr>
        <w:t>how you applied it and what you learned from that exercise.</w:t>
      </w:r>
      <w:r w:rsidR="00BA708D">
        <w:rPr>
          <w:szCs w:val="18"/>
        </w:rPr>
        <w:t xml:space="preserve"> </w:t>
      </w:r>
      <w:r>
        <w:rPr>
          <w:rFonts w:cstheme="majorHAnsi"/>
          <w:szCs w:val="16"/>
        </w:rPr>
        <w:t xml:space="preserve">Further details about how your short individual paper will be graded are found in the short individual paper grading rubric located at the end of this syllabus. </w:t>
      </w:r>
      <w:r w:rsidRPr="009A7B25">
        <w:rPr>
          <w:rFonts w:cstheme="majorHAnsi"/>
          <w:b/>
          <w:szCs w:val="16"/>
        </w:rPr>
        <w:t xml:space="preserve">Due date: </w:t>
      </w:r>
      <w:r w:rsidR="00373C35">
        <w:rPr>
          <w:rFonts w:cstheme="majorHAnsi"/>
          <w:b/>
          <w:szCs w:val="16"/>
        </w:rPr>
        <w:t>One week after last class</w:t>
      </w:r>
      <w:r w:rsidR="003E7E81">
        <w:rPr>
          <w:rFonts w:cstheme="majorHAnsi"/>
          <w:b/>
          <w:szCs w:val="16"/>
        </w:rPr>
        <w:t xml:space="preserve"> (July 6, </w:t>
      </w:r>
      <w:proofErr w:type="gramStart"/>
      <w:r w:rsidR="003E7E81">
        <w:rPr>
          <w:rFonts w:cstheme="majorHAnsi"/>
          <w:b/>
          <w:szCs w:val="16"/>
        </w:rPr>
        <w:t>2024</w:t>
      </w:r>
      <w:proofErr w:type="gramEnd"/>
      <w:r w:rsidR="003E7E81">
        <w:rPr>
          <w:rFonts w:cstheme="majorHAnsi"/>
          <w:b/>
          <w:szCs w:val="16"/>
        </w:rPr>
        <w:t xml:space="preserve"> at or before 11</w:t>
      </w:r>
      <w:r w:rsidR="00DA1F9A">
        <w:rPr>
          <w:rFonts w:cstheme="majorHAnsi"/>
          <w:b/>
          <w:szCs w:val="16"/>
        </w:rPr>
        <w:t>:</w:t>
      </w:r>
      <w:r w:rsidR="003E7E81">
        <w:rPr>
          <w:rFonts w:cstheme="majorHAnsi"/>
          <w:b/>
          <w:szCs w:val="16"/>
        </w:rPr>
        <w:t>59 pm Saudi Arabia Standard Time for Group A; July 4, 2024 at or before 11</w:t>
      </w:r>
      <w:r w:rsidR="00DA1F9A">
        <w:rPr>
          <w:rFonts w:cstheme="majorHAnsi"/>
          <w:b/>
          <w:szCs w:val="16"/>
        </w:rPr>
        <w:t>:</w:t>
      </w:r>
      <w:r w:rsidR="003E7E81">
        <w:rPr>
          <w:rFonts w:cstheme="majorHAnsi"/>
          <w:b/>
          <w:szCs w:val="16"/>
        </w:rPr>
        <w:t>59 pm Saudi Arabia Standard Time for Group B; and July 5, 2024 at or before 11</w:t>
      </w:r>
      <w:r w:rsidR="00DA1F9A">
        <w:rPr>
          <w:rFonts w:cstheme="majorHAnsi"/>
          <w:b/>
          <w:szCs w:val="16"/>
        </w:rPr>
        <w:t>:</w:t>
      </w:r>
      <w:r w:rsidR="003E7E81">
        <w:rPr>
          <w:rFonts w:cstheme="majorHAnsi"/>
          <w:b/>
          <w:szCs w:val="16"/>
        </w:rPr>
        <w:t>59 pm Saudi Arabia Standard Time for Group C).</w:t>
      </w:r>
    </w:p>
    <w:p w14:paraId="6ABDCA17" w14:textId="77777777" w:rsidR="00511928" w:rsidRDefault="00511928" w:rsidP="00511928">
      <w:pPr>
        <w:pStyle w:val="Default"/>
        <w:ind w:left="0" w:firstLine="0"/>
        <w:rPr>
          <w:b/>
          <w:szCs w:val="16"/>
        </w:rPr>
      </w:pPr>
    </w:p>
    <w:p w14:paraId="5B7FFE79" w14:textId="180EC2E0" w:rsidR="007A5BA8" w:rsidRDefault="007A5BA8" w:rsidP="007A5BA8">
      <w:pPr>
        <w:pStyle w:val="Default"/>
        <w:ind w:left="0" w:firstLine="0"/>
        <w:rPr>
          <w:b/>
          <w:szCs w:val="16"/>
        </w:rPr>
      </w:pPr>
      <w:r>
        <w:rPr>
          <w:b/>
          <w:szCs w:val="16"/>
        </w:rPr>
        <w:t xml:space="preserve">Team </w:t>
      </w:r>
      <w:r w:rsidR="003F2403">
        <w:rPr>
          <w:b/>
          <w:szCs w:val="16"/>
        </w:rPr>
        <w:t>Presentation</w:t>
      </w:r>
    </w:p>
    <w:p w14:paraId="58524BD6" w14:textId="77777777" w:rsidR="007A5BA8" w:rsidRDefault="007A5BA8" w:rsidP="007A5BA8">
      <w:pPr>
        <w:pStyle w:val="Default"/>
        <w:ind w:left="0" w:firstLine="0"/>
        <w:rPr>
          <w:b/>
          <w:szCs w:val="16"/>
        </w:rPr>
      </w:pPr>
    </w:p>
    <w:p w14:paraId="798AA2C1" w14:textId="52361F4B" w:rsidR="003F2403" w:rsidRPr="003F2403" w:rsidRDefault="003F2403" w:rsidP="003F2403">
      <w:pPr>
        <w:pStyle w:val="Default"/>
        <w:ind w:left="0" w:firstLine="0"/>
        <w:rPr>
          <w:szCs w:val="16"/>
        </w:rPr>
      </w:pPr>
      <w:r w:rsidRPr="003F2403">
        <w:rPr>
          <w:szCs w:val="16"/>
        </w:rPr>
        <w:t>Teams select a</w:t>
      </w:r>
      <w:r>
        <w:rPr>
          <w:szCs w:val="16"/>
        </w:rPr>
        <w:t xml:space="preserve"> </w:t>
      </w:r>
      <w:r w:rsidR="009F6950">
        <w:rPr>
          <w:szCs w:val="16"/>
        </w:rPr>
        <w:t xml:space="preserve">private sector for profit </w:t>
      </w:r>
      <w:r>
        <w:rPr>
          <w:szCs w:val="16"/>
        </w:rPr>
        <w:t>Saudi</w:t>
      </w:r>
      <w:r w:rsidRPr="003F2403">
        <w:rPr>
          <w:szCs w:val="16"/>
        </w:rPr>
        <w:t xml:space="preserve"> organization (on a first come, first serve basis) that according to the team can serve as a model of </w:t>
      </w:r>
      <w:r>
        <w:rPr>
          <w:szCs w:val="16"/>
        </w:rPr>
        <w:t xml:space="preserve">responsible business/corporate social responsibility (CSR) </w:t>
      </w:r>
      <w:r w:rsidRPr="003F2403">
        <w:rPr>
          <w:szCs w:val="16"/>
        </w:rPr>
        <w:t>worth emulating by others. The team will have to justify their selection. This will require among other things for the team to identify the major CSR issues affecting the organization and how it went about addressing them leading the company to be considered exemplary in terms of its CSR performance.</w:t>
      </w:r>
    </w:p>
    <w:p w14:paraId="3901B109" w14:textId="77777777" w:rsidR="003F2403" w:rsidRDefault="003F2403" w:rsidP="003F2403">
      <w:pPr>
        <w:pStyle w:val="Default"/>
        <w:ind w:left="0" w:firstLine="0"/>
        <w:rPr>
          <w:szCs w:val="16"/>
        </w:rPr>
      </w:pPr>
    </w:p>
    <w:p w14:paraId="5692CAD0" w14:textId="3D2DD953" w:rsidR="003F2403" w:rsidRPr="003F2403" w:rsidRDefault="003F2403" w:rsidP="003F2403">
      <w:pPr>
        <w:pStyle w:val="Default"/>
        <w:ind w:left="0" w:firstLine="0"/>
        <w:rPr>
          <w:szCs w:val="16"/>
        </w:rPr>
      </w:pPr>
      <w:r w:rsidRPr="003F2403">
        <w:rPr>
          <w:szCs w:val="16"/>
        </w:rPr>
        <w:t xml:space="preserve">Teams will also be </w:t>
      </w:r>
      <w:r w:rsidRPr="003F2403">
        <w:rPr>
          <w:b/>
          <w:bCs/>
          <w:szCs w:val="16"/>
        </w:rPr>
        <w:t xml:space="preserve">required </w:t>
      </w:r>
      <w:r w:rsidRPr="003F2403">
        <w:rPr>
          <w:szCs w:val="16"/>
        </w:rPr>
        <w:t xml:space="preserve">to explain what makes this particular organization exemplary in terms of CSR compared to other organizations within and outside of its industry. Finally, teams will be asked to recommend what management of the selected organization can do better to further strengthen its CSR performance. </w:t>
      </w:r>
    </w:p>
    <w:p w14:paraId="19991D32" w14:textId="77777777" w:rsidR="003F2403" w:rsidRDefault="003F2403" w:rsidP="003F2403">
      <w:pPr>
        <w:pStyle w:val="Default"/>
        <w:ind w:left="0" w:firstLine="0"/>
        <w:rPr>
          <w:szCs w:val="16"/>
        </w:rPr>
      </w:pPr>
    </w:p>
    <w:p w14:paraId="474BACB8" w14:textId="59C46C99" w:rsidR="00A036B2" w:rsidRDefault="003F2403" w:rsidP="003F2403">
      <w:pPr>
        <w:pStyle w:val="Default"/>
        <w:ind w:left="0" w:firstLine="0"/>
        <w:rPr>
          <w:szCs w:val="16"/>
        </w:rPr>
      </w:pPr>
      <w:r w:rsidRPr="003F2403">
        <w:rPr>
          <w:szCs w:val="16"/>
        </w:rPr>
        <w:t xml:space="preserve">Presentation time length is approximately 10 minutes with a maximum of 5 minutes Q&amp;A. It is entirely up to you how you wish to present your findings to the class. One </w:t>
      </w:r>
      <w:r w:rsidR="00255AB3">
        <w:rPr>
          <w:szCs w:val="16"/>
        </w:rPr>
        <w:t>team</w:t>
      </w:r>
      <w:r w:rsidRPr="003F2403">
        <w:rPr>
          <w:szCs w:val="16"/>
        </w:rPr>
        <w:t xml:space="preserve"> member can act as the spokesperson and present all 10 minutes, all </w:t>
      </w:r>
      <w:r w:rsidR="00255AB3">
        <w:rPr>
          <w:szCs w:val="16"/>
        </w:rPr>
        <w:t xml:space="preserve">team </w:t>
      </w:r>
      <w:r w:rsidRPr="003F2403">
        <w:rPr>
          <w:szCs w:val="16"/>
        </w:rPr>
        <w:t xml:space="preserve">members can act as a chorus and present, or any combination between the two is also </w:t>
      </w:r>
      <w:r w:rsidRPr="003F2403">
        <w:rPr>
          <w:szCs w:val="16"/>
        </w:rPr>
        <w:lastRenderedPageBreak/>
        <w:t xml:space="preserve">acceptable. It is your presentation and thus it is for your </w:t>
      </w:r>
      <w:r w:rsidR="009B3842">
        <w:rPr>
          <w:szCs w:val="16"/>
        </w:rPr>
        <w:t>team</w:t>
      </w:r>
      <w:r w:rsidRPr="003F2403">
        <w:rPr>
          <w:szCs w:val="16"/>
        </w:rPr>
        <w:t xml:space="preserve"> to decide on the most effective way of conveying and sharing your insights with your colleagues.</w:t>
      </w:r>
    </w:p>
    <w:p w14:paraId="587B7257" w14:textId="74D0EA67" w:rsidR="003F2403" w:rsidRPr="003F2403" w:rsidRDefault="00A036B2" w:rsidP="003F2403">
      <w:pPr>
        <w:pStyle w:val="Default"/>
        <w:ind w:left="0" w:firstLine="0"/>
        <w:rPr>
          <w:b/>
          <w:bCs/>
          <w:szCs w:val="16"/>
        </w:rPr>
      </w:pPr>
      <w:r w:rsidRPr="00A036B2">
        <w:rPr>
          <w:b/>
          <w:bCs/>
          <w:szCs w:val="16"/>
        </w:rPr>
        <w:t>Due date:</w:t>
      </w:r>
      <w:r w:rsidR="00307F9D">
        <w:rPr>
          <w:b/>
          <w:bCs/>
          <w:szCs w:val="16"/>
        </w:rPr>
        <w:t xml:space="preserve"> Last two classes of the course</w:t>
      </w:r>
      <w:r w:rsidR="00FE01E4">
        <w:rPr>
          <w:b/>
          <w:bCs/>
          <w:szCs w:val="16"/>
        </w:rPr>
        <w:t xml:space="preserve"> (June 29, </w:t>
      </w:r>
      <w:proofErr w:type="gramStart"/>
      <w:r w:rsidR="00FE01E4">
        <w:rPr>
          <w:b/>
          <w:bCs/>
          <w:szCs w:val="16"/>
        </w:rPr>
        <w:t>2024</w:t>
      </w:r>
      <w:proofErr w:type="gramEnd"/>
      <w:r w:rsidR="00FE01E4">
        <w:rPr>
          <w:b/>
          <w:bCs/>
          <w:szCs w:val="16"/>
        </w:rPr>
        <w:t xml:space="preserve"> for Group A; June 27, 2024 for Group B; and June 28, 2024 for Group C). </w:t>
      </w:r>
    </w:p>
    <w:p w14:paraId="67C11F82" w14:textId="31A73790" w:rsidR="00425012" w:rsidRDefault="00425012" w:rsidP="003F2403">
      <w:pPr>
        <w:pStyle w:val="Default"/>
        <w:ind w:left="0" w:firstLine="0"/>
        <w:rPr>
          <w:szCs w:val="16"/>
        </w:rPr>
      </w:pPr>
    </w:p>
    <w:p w14:paraId="6F4BC2D8" w14:textId="79EE598D" w:rsidR="004B25EE" w:rsidRDefault="00991C23" w:rsidP="00C75EB7">
      <w:pPr>
        <w:pStyle w:val="Heading1"/>
      </w:pPr>
      <w:r w:rsidRPr="00FE63C2">
        <w:t xml:space="preserve">ACADEMIC HONESTY &amp; INTEGRITY </w:t>
      </w:r>
    </w:p>
    <w:p w14:paraId="519C87F8" w14:textId="5F8B933C" w:rsidR="00AD4C01" w:rsidRDefault="00AD4C01" w:rsidP="00AD4C01">
      <w:pPr>
        <w:jc w:val="both"/>
      </w:pPr>
      <w:r>
        <w:rPr>
          <w:color w:val="000000"/>
        </w:rPr>
        <w:t xml:space="preserve">MBSC holds high standards regarding academic integrity, as detailed in the </w:t>
      </w:r>
      <w:r w:rsidR="006629D1">
        <w:rPr>
          <w:color w:val="000000"/>
        </w:rPr>
        <w:t xml:space="preserve">Student Handbook and included policies. This particularly implies that all work </w:t>
      </w:r>
      <w:r>
        <w:rPr>
          <w:color w:val="000000"/>
        </w:rPr>
        <w:t xml:space="preserve">submitted in </w:t>
      </w:r>
      <w:r w:rsidR="006629D1">
        <w:rPr>
          <w:color w:val="000000"/>
        </w:rPr>
        <w:t xml:space="preserve">each </w:t>
      </w:r>
      <w:r>
        <w:rPr>
          <w:color w:val="000000"/>
        </w:rPr>
        <w:t>course must be the product of your own original effort</w:t>
      </w:r>
      <w:r w:rsidR="006629D1">
        <w:rPr>
          <w:color w:val="000000"/>
        </w:rPr>
        <w:t>, unless exceptions are specifically granted</w:t>
      </w:r>
      <w:r>
        <w:rPr>
          <w:color w:val="000000"/>
        </w:rPr>
        <w:t xml:space="preserve">. </w:t>
      </w:r>
      <w:r w:rsidR="006629D1">
        <w:rPr>
          <w:color w:val="000000"/>
        </w:rPr>
        <w:t xml:space="preserve">By consequence you must provide proper citations when </w:t>
      </w:r>
      <w:r>
        <w:rPr>
          <w:color w:val="000000"/>
        </w:rPr>
        <w:t>you incorporate the works, words, or ideas of other</w:t>
      </w:r>
      <w:r w:rsidR="006629D1">
        <w:rPr>
          <w:color w:val="000000"/>
        </w:rPr>
        <w:t>s</w:t>
      </w:r>
      <w:r>
        <w:rPr>
          <w:color w:val="000000"/>
        </w:rPr>
        <w:t>,</w:t>
      </w:r>
      <w:r w:rsidR="006629D1">
        <w:rPr>
          <w:color w:val="000000"/>
        </w:rPr>
        <w:t xml:space="preserve"> even in case these others are fellow students.</w:t>
      </w:r>
      <w:r>
        <w:rPr>
          <w:color w:val="000000"/>
        </w:rPr>
        <w:t xml:space="preserve"> If you are concerned about plagiarism, have questions about legitimate forms of collaboration, or are unclear about appropriate methods of citation, consult the instructor or the librarian for guidelines. </w:t>
      </w:r>
      <w:r w:rsidR="006629D1">
        <w:rPr>
          <w:color w:val="000000"/>
        </w:rPr>
        <w:t xml:space="preserve">Academic integrity also relates to </w:t>
      </w:r>
      <w:r>
        <w:rPr>
          <w:color w:val="000000"/>
        </w:rPr>
        <w:t xml:space="preserve">attendance </w:t>
      </w:r>
      <w:r w:rsidR="006629D1">
        <w:rPr>
          <w:color w:val="000000"/>
        </w:rPr>
        <w:t>record keeping</w:t>
      </w:r>
      <w:r>
        <w:rPr>
          <w:color w:val="000000"/>
        </w:rPr>
        <w:t xml:space="preserve">. </w:t>
      </w:r>
      <w:r w:rsidR="006629D1">
        <w:rPr>
          <w:color w:val="000000"/>
        </w:rPr>
        <w:t>You are at all times expected to regist</w:t>
      </w:r>
      <w:r w:rsidR="00602D1D">
        <w:rPr>
          <w:color w:val="000000"/>
        </w:rPr>
        <w:t>e</w:t>
      </w:r>
      <w:r w:rsidR="006629D1">
        <w:rPr>
          <w:color w:val="000000"/>
        </w:rPr>
        <w:t xml:space="preserve">r your own attendance, and only your own attendance, and to do so according to actual attendance. </w:t>
      </w:r>
      <w:r>
        <w:rPr>
          <w:color w:val="000000"/>
        </w:rPr>
        <w:t xml:space="preserve">Violations of </w:t>
      </w:r>
      <w:r w:rsidR="00AC7DE6">
        <w:rPr>
          <w:color w:val="000000"/>
        </w:rPr>
        <w:t>a</w:t>
      </w:r>
      <w:r>
        <w:rPr>
          <w:color w:val="000000"/>
        </w:rPr>
        <w:t xml:space="preserve">cademic </w:t>
      </w:r>
      <w:r w:rsidR="00AC7DE6">
        <w:rPr>
          <w:color w:val="000000"/>
        </w:rPr>
        <w:t>i</w:t>
      </w:r>
      <w:r>
        <w:rPr>
          <w:color w:val="000000"/>
        </w:rPr>
        <w:t xml:space="preserve">ntegrity </w:t>
      </w:r>
      <w:r w:rsidR="006629D1">
        <w:rPr>
          <w:color w:val="000000"/>
        </w:rPr>
        <w:t xml:space="preserve">typically </w:t>
      </w:r>
      <w:r>
        <w:rPr>
          <w:color w:val="000000"/>
        </w:rPr>
        <w:t>result in sanctions that can range from disciplinary warning, to probation or suspension, to – in the event of severe or repeated violations – dismissal from the College.</w:t>
      </w:r>
    </w:p>
    <w:p w14:paraId="47A63E3E" w14:textId="4D7F09CC" w:rsidR="00AD4C01" w:rsidRDefault="00AD4C01" w:rsidP="00AD4C01"/>
    <w:p w14:paraId="47081742" w14:textId="64DADF85" w:rsidR="00AC7DE6" w:rsidRPr="00FE63C2" w:rsidRDefault="00AC7DE6" w:rsidP="00AC7DE6">
      <w:pPr>
        <w:pStyle w:val="Heading1"/>
        <w:ind w:left="0" w:firstLine="0"/>
      </w:pPr>
      <w:r>
        <w:t>STANDARDS OF BEHAVIOR</w:t>
      </w:r>
    </w:p>
    <w:p w14:paraId="643A56BC" w14:textId="1F4279CB" w:rsidR="00481918" w:rsidRDefault="007F6F45" w:rsidP="00AC7DE6">
      <w:pPr>
        <w:jc w:val="both"/>
      </w:pPr>
      <w:r>
        <w:t>The</w:t>
      </w:r>
      <w:r w:rsidR="00D46911" w:rsidRPr="00D46911">
        <w:t xml:space="preserve"> </w:t>
      </w:r>
      <w:r w:rsidR="00D46911">
        <w:t>campus and</w:t>
      </w:r>
      <w:r w:rsidR="00D46911" w:rsidRPr="00D46911">
        <w:t xml:space="preserve"> classroom </w:t>
      </w:r>
      <w:r w:rsidR="00D46911">
        <w:t>culture</w:t>
      </w:r>
      <w:r>
        <w:t>s promote a safe and effective learning environment, nurturing the entrepreneurial leadership development of each of the members of MBSC’s diverse student population</w:t>
      </w:r>
      <w:r w:rsidR="00481918">
        <w:t>. We val</w:t>
      </w:r>
      <w:r w:rsidR="00602D1D">
        <w:t xml:space="preserve">ue </w:t>
      </w:r>
      <w:r>
        <w:t>honesty, integrity</w:t>
      </w:r>
      <w:r w:rsidR="00602D1D">
        <w:t xml:space="preserve">, </w:t>
      </w:r>
      <w:r w:rsidR="00D46911" w:rsidRPr="00D46911">
        <w:t>mutual respect,</w:t>
      </w:r>
      <w:r w:rsidR="00481918">
        <w:t xml:space="preserve"> diversity,</w:t>
      </w:r>
      <w:r w:rsidR="00D46911" w:rsidRPr="00D46911">
        <w:t xml:space="preserve"> </w:t>
      </w:r>
      <w:r w:rsidR="00481918">
        <w:t>team</w:t>
      </w:r>
      <w:r w:rsidR="00602D1D">
        <w:t>-</w:t>
      </w:r>
      <w:r w:rsidR="00481918">
        <w:t>work</w:t>
      </w:r>
      <w:r>
        <w:t>, and co-creation</w:t>
      </w:r>
      <w:r w:rsidR="00D46911" w:rsidRPr="00D46911">
        <w:t>.</w:t>
      </w:r>
      <w:r w:rsidR="00481918">
        <w:t xml:space="preserve"> We believe that mastering entrepreneurial leadership requires full</w:t>
      </w:r>
      <w:r w:rsidR="00602D1D">
        <w:t>y</w:t>
      </w:r>
      <w:r w:rsidR="00481918">
        <w:t xml:space="preserve"> engaged collaboration between professors and students and among </w:t>
      </w:r>
      <w:proofErr w:type="gramStart"/>
      <w:r w:rsidR="00481918">
        <w:t>students, and</w:t>
      </w:r>
      <w:proofErr w:type="gramEnd"/>
      <w:r w:rsidR="00481918">
        <w:t xml:space="preserve"> set our standards of behavior accordingly. </w:t>
      </w:r>
    </w:p>
    <w:p w14:paraId="4A57ACE8" w14:textId="77777777" w:rsidR="00602D1D" w:rsidRDefault="00602D1D" w:rsidP="00AC7DE6">
      <w:pPr>
        <w:jc w:val="both"/>
      </w:pPr>
    </w:p>
    <w:p w14:paraId="48FC4386" w14:textId="3F5D0DDE" w:rsidR="00481918" w:rsidRDefault="00602D1D" w:rsidP="00AC7DE6">
      <w:pPr>
        <w:jc w:val="both"/>
      </w:pPr>
      <w:r>
        <w:t>An important behavioral standard is therefore</w:t>
      </w:r>
      <w:r w:rsidR="00481918">
        <w:t xml:space="preserve"> that every </w:t>
      </w:r>
      <w:proofErr w:type="gramStart"/>
      <w:r w:rsidR="00481918">
        <w:t>students</w:t>
      </w:r>
      <w:proofErr w:type="gramEnd"/>
      <w:r w:rsidR="00481918">
        <w:t xml:space="preserve"> comes to every class, prepared and in time, unless in exceptional circumstances which are communicated to the professor (and possibly </w:t>
      </w:r>
      <w:r w:rsidR="00D5668A">
        <w:t xml:space="preserve">Program Management) </w:t>
      </w:r>
      <w:r w:rsidR="00481918">
        <w:t>in advance. Moreover, in class every student active</w:t>
      </w:r>
      <w:r w:rsidR="00D5668A">
        <w:t>l</w:t>
      </w:r>
      <w:r w:rsidR="00481918">
        <w:t>y co-creates, contributes, participates, for the full duration of the c</w:t>
      </w:r>
      <w:r w:rsidR="00D5668A">
        <w:t>l</w:t>
      </w:r>
      <w:r w:rsidR="00481918">
        <w:t xml:space="preserve">ass. </w:t>
      </w:r>
      <w:r w:rsidR="00D5668A">
        <w:t xml:space="preserve"> Active participation can for instance take the form of posing questions, answering questions, constructive contributions to the discourse, and engaged listening. </w:t>
      </w:r>
      <w:r w:rsidR="000429E4">
        <w:t xml:space="preserve">Such is not </w:t>
      </w:r>
      <w:proofErr w:type="spellStart"/>
      <w:r w:rsidR="000429E4">
        <w:t>not</w:t>
      </w:r>
      <w:proofErr w:type="spellEnd"/>
      <w:r w:rsidR="000429E4">
        <w:t xml:space="preserve"> possible when a</w:t>
      </w:r>
      <w:r w:rsidR="00481918">
        <w:t xml:space="preserve">rriving late, leaving class and returning, </w:t>
      </w:r>
      <w:r>
        <w:t xml:space="preserve">or </w:t>
      </w:r>
      <w:r w:rsidR="00481918">
        <w:t>leaving early</w:t>
      </w:r>
      <w:r w:rsidR="000429E4">
        <w:t>. Hence these behaviors</w:t>
      </w:r>
      <w:r w:rsidR="00481918">
        <w:t xml:space="preserve"> are in violation of the standards of behavior</w:t>
      </w:r>
      <w:r w:rsidR="000429E4">
        <w:t xml:space="preserve"> and </w:t>
      </w:r>
      <w:r w:rsidR="00D5668A">
        <w:t>the Attendance Policy</w:t>
      </w:r>
      <w:r w:rsidR="000429E4">
        <w:t xml:space="preserve"> (see also below).</w:t>
      </w:r>
      <w:r w:rsidR="00481918">
        <w:t xml:space="preserve"> </w:t>
      </w:r>
    </w:p>
    <w:p w14:paraId="6FE9C4C1" w14:textId="77777777" w:rsidR="00602D1D" w:rsidRDefault="00602D1D" w:rsidP="00AC7DE6">
      <w:pPr>
        <w:jc w:val="both"/>
      </w:pPr>
    </w:p>
    <w:p w14:paraId="38ACA8CA" w14:textId="2224A117" w:rsidR="00AC7DE6" w:rsidRPr="00FE63C2" w:rsidRDefault="00481918" w:rsidP="00AC7DE6">
      <w:pPr>
        <w:jc w:val="both"/>
        <w:rPr>
          <w:rFonts w:cstheme="majorHAnsi"/>
          <w:b/>
          <w:color w:val="000000"/>
          <w:szCs w:val="18"/>
        </w:rPr>
      </w:pPr>
      <w:r>
        <w:t xml:space="preserve">Electronic devices are only used in direct support of appropriate and active class participation (e.g. taking notes or consulting the case text). All other forms of use of electronic devices are in violation of the standards of behavior. </w:t>
      </w:r>
    </w:p>
    <w:p w14:paraId="5F059E5A" w14:textId="77777777" w:rsidR="00602D1D" w:rsidRDefault="00602D1D" w:rsidP="00AD4C01"/>
    <w:p w14:paraId="1DA7BCF0" w14:textId="762E0869" w:rsidR="00AC7DE6" w:rsidRDefault="00D5668A" w:rsidP="00AD4C01">
      <w:r>
        <w:t xml:space="preserve">Collaboration is an essential entrepreneurial leadership skill. Hence, teamwork is common in most courses. Moreover, we encourage students to interact outside of the classroom and sessions, e.g. to complete assignments. It should be noted however that such collaboration should always be within the guidelines and regulations of academic integrity. It should never lead to plagiarism or be in violation of intellectual property rights. </w:t>
      </w:r>
    </w:p>
    <w:p w14:paraId="4C6EE42A" w14:textId="77777777" w:rsidR="00D5668A" w:rsidRPr="00AD4C01" w:rsidRDefault="00D5668A" w:rsidP="00AD4C01"/>
    <w:p w14:paraId="76B7F449" w14:textId="77777777" w:rsidR="00C1042E" w:rsidRPr="00FE63C2" w:rsidRDefault="00C1042E" w:rsidP="00517E2E">
      <w:pPr>
        <w:pStyle w:val="Heading1"/>
        <w:ind w:left="0" w:firstLine="0"/>
      </w:pPr>
      <w:r>
        <w:t>ATTENDANCE POLICY</w:t>
      </w:r>
    </w:p>
    <w:p w14:paraId="0A238032" w14:textId="1BB8BE56" w:rsidR="00C1042E" w:rsidRPr="00FE63C2" w:rsidRDefault="004375A1" w:rsidP="00C1042E">
      <w:r>
        <w:lastRenderedPageBreak/>
        <w:t>Rules</w:t>
      </w:r>
      <w:r w:rsidR="00C1042E">
        <w:t xml:space="preserve"> for </w:t>
      </w:r>
      <w:r>
        <w:t xml:space="preserve">class </w:t>
      </w:r>
      <w:r w:rsidR="00C1042E">
        <w:t xml:space="preserve">participation, classroom conduct, on time arrival and attendance are detailed in the MBSC Attendance Policy for </w:t>
      </w:r>
      <w:r w:rsidR="000631EF">
        <w:t>s</w:t>
      </w:r>
      <w:r w:rsidR="00FC7C29">
        <w:t>tudents and</w:t>
      </w:r>
      <w:r w:rsidR="00C1042E">
        <w:t xml:space="preserve"> will be enforced as such</w:t>
      </w:r>
      <w:r w:rsidR="00C1042E" w:rsidRPr="00FE63C2">
        <w:t xml:space="preserve">. </w:t>
      </w:r>
      <w:r w:rsidR="007F6F45">
        <w:t xml:space="preserve">In short: </w:t>
      </w:r>
      <w:r w:rsidR="00D5668A">
        <w:t xml:space="preserve">every </w:t>
      </w:r>
      <w:r w:rsidR="007F6F45">
        <w:t>student should arrive on time</w:t>
      </w:r>
      <w:r w:rsidR="00D5668A">
        <w:t xml:space="preserve"> for every class</w:t>
      </w:r>
      <w:r w:rsidR="007F6F45">
        <w:t>, be present, participate actively</w:t>
      </w:r>
      <w:r w:rsidR="00D5668A">
        <w:t xml:space="preserve"> throughout</w:t>
      </w:r>
      <w:r w:rsidR="007F6F45">
        <w:t>, and until class finishes. These behaviors are valued highly and are essential to the effective experiential learning of yourself and your fellow students. Experiential learning is key to developing your entrepreneurial leadership.</w:t>
      </w:r>
    </w:p>
    <w:p w14:paraId="0EF9B264" w14:textId="0519A9BC" w:rsidR="004D3048" w:rsidRDefault="004D3048">
      <w:pPr>
        <w:spacing w:after="200" w:line="276" w:lineRule="auto"/>
        <w:rPr>
          <w:rFonts w:cstheme="majorHAnsi"/>
          <w:b/>
          <w:color w:val="000000"/>
          <w:szCs w:val="18"/>
        </w:rPr>
      </w:pPr>
      <w:r>
        <w:rPr>
          <w:rFonts w:cstheme="majorHAnsi"/>
          <w:b/>
          <w:color w:val="000000"/>
          <w:szCs w:val="18"/>
        </w:rPr>
        <w:br w:type="page"/>
      </w:r>
    </w:p>
    <w:p w14:paraId="6B6E07AA" w14:textId="7B3C332D" w:rsidR="004D3048" w:rsidRDefault="000B3A64" w:rsidP="00BF1E3A">
      <w:pPr>
        <w:jc w:val="center"/>
        <w:rPr>
          <w:rFonts w:cstheme="majorHAnsi"/>
          <w:b/>
          <w:sz w:val="19"/>
          <w:szCs w:val="19"/>
        </w:rPr>
      </w:pPr>
      <w:r w:rsidRPr="00DE69DF">
        <w:rPr>
          <w:rFonts w:cstheme="majorHAnsi"/>
          <w:b/>
          <w:sz w:val="19"/>
          <w:szCs w:val="19"/>
        </w:rPr>
        <w:lastRenderedPageBreak/>
        <w:t>COURSE SCHEDULE</w:t>
      </w:r>
    </w:p>
    <w:tbl>
      <w:tblPr>
        <w:tblStyle w:val="ListTable3-Accent210"/>
        <w:tblW w:w="11055" w:type="dxa"/>
        <w:tblInd w:w="-995" w:type="dxa"/>
        <w:tblLayout w:type="fixed"/>
        <w:tblLook w:val="00A0" w:firstRow="1" w:lastRow="0" w:firstColumn="1" w:lastColumn="0" w:noHBand="0" w:noVBand="0"/>
      </w:tblPr>
      <w:tblGrid>
        <w:gridCol w:w="2691"/>
        <w:gridCol w:w="2835"/>
        <w:gridCol w:w="5529"/>
      </w:tblGrid>
      <w:tr w:rsidR="004D4622" w:rsidRPr="00DE69DF" w14:paraId="2E805DA4" w14:textId="77777777" w:rsidTr="006F36ED">
        <w:trPr>
          <w:cnfStyle w:val="100000000000" w:firstRow="1" w:lastRow="0" w:firstColumn="0" w:lastColumn="0" w:oddVBand="0" w:evenVBand="0" w:oddHBand="0" w:evenHBand="0" w:firstRowFirstColumn="0" w:firstRowLastColumn="0" w:lastRowFirstColumn="0" w:lastRowLastColumn="0"/>
          <w:trHeight w:val="584"/>
        </w:trPr>
        <w:tc>
          <w:tcPr>
            <w:cnfStyle w:val="001000000100" w:firstRow="0" w:lastRow="0" w:firstColumn="1" w:lastColumn="0" w:oddVBand="0" w:evenVBand="0" w:oddHBand="0" w:evenHBand="0" w:firstRowFirstColumn="1" w:firstRowLastColumn="0" w:lastRowFirstColumn="0" w:lastRowLastColumn="0"/>
            <w:tcW w:w="2691" w:type="dxa"/>
            <w:tcBorders>
              <w:top w:val="single" w:sz="4" w:space="0" w:color="E20918" w:themeColor="accent2"/>
            </w:tcBorders>
            <w:shd w:val="clear" w:color="auto" w:fill="auto"/>
            <w:vAlign w:val="center"/>
          </w:tcPr>
          <w:p w14:paraId="351F6D9C" w14:textId="77777777" w:rsidR="004D4622" w:rsidRPr="00DE69DF" w:rsidRDefault="004D4622" w:rsidP="006F36ED">
            <w:pPr>
              <w:rPr>
                <w:rFonts w:cstheme="majorHAnsi"/>
                <w:bCs w:val="0"/>
                <w:color w:val="auto"/>
                <w:sz w:val="19"/>
                <w:szCs w:val="19"/>
              </w:rPr>
            </w:pPr>
            <w:r w:rsidRPr="00DE69DF">
              <w:rPr>
                <w:rFonts w:cstheme="majorHAnsi"/>
                <w:bCs w:val="0"/>
                <w:color w:val="auto"/>
                <w:sz w:val="19"/>
                <w:szCs w:val="19"/>
              </w:rPr>
              <w:t>Session #</w:t>
            </w:r>
          </w:p>
          <w:p w14:paraId="11BCCAD3" w14:textId="77777777" w:rsidR="004D4622" w:rsidRPr="00DE69DF" w:rsidRDefault="004D4622" w:rsidP="006F36ED">
            <w:pPr>
              <w:rPr>
                <w:rFonts w:cstheme="majorHAnsi"/>
                <w:color w:val="auto"/>
                <w:sz w:val="19"/>
                <w:szCs w:val="19"/>
              </w:rPr>
            </w:pPr>
            <w:r w:rsidRPr="00DE69DF">
              <w:rPr>
                <w:rFonts w:cstheme="majorHAnsi"/>
                <w:color w:val="auto"/>
                <w:sz w:val="19"/>
                <w:szCs w:val="19"/>
              </w:rPr>
              <w:t>(90 min)</w:t>
            </w:r>
          </w:p>
        </w:tc>
        <w:tc>
          <w:tcPr>
            <w:cnfStyle w:val="000010000000" w:firstRow="0" w:lastRow="0" w:firstColumn="0" w:lastColumn="0" w:oddVBand="1" w:evenVBand="0" w:oddHBand="0" w:evenHBand="0" w:firstRowFirstColumn="0" w:firstRowLastColumn="0" w:lastRowFirstColumn="0" w:lastRowLastColumn="0"/>
            <w:tcW w:w="2835" w:type="dxa"/>
            <w:tcBorders>
              <w:top w:val="single" w:sz="4" w:space="0" w:color="E20918" w:themeColor="accent2"/>
              <w:bottom w:val="nil"/>
            </w:tcBorders>
            <w:shd w:val="clear" w:color="auto" w:fill="auto"/>
            <w:vAlign w:val="center"/>
          </w:tcPr>
          <w:p w14:paraId="12BDA944" w14:textId="77777777" w:rsidR="004D4622" w:rsidRPr="00DE69DF" w:rsidRDefault="004D4622" w:rsidP="006F36ED">
            <w:pPr>
              <w:rPr>
                <w:rFonts w:cstheme="majorHAnsi"/>
                <w:bCs w:val="0"/>
                <w:color w:val="auto"/>
                <w:sz w:val="19"/>
                <w:szCs w:val="19"/>
              </w:rPr>
            </w:pPr>
            <w:r w:rsidRPr="00DE69DF">
              <w:rPr>
                <w:rFonts w:cstheme="majorHAnsi"/>
                <w:bCs w:val="0"/>
                <w:color w:val="auto"/>
                <w:sz w:val="19"/>
                <w:szCs w:val="19"/>
              </w:rPr>
              <w:t>Topics</w:t>
            </w:r>
          </w:p>
        </w:tc>
        <w:tc>
          <w:tcPr>
            <w:tcW w:w="5529" w:type="dxa"/>
            <w:tcBorders>
              <w:top w:val="single" w:sz="4" w:space="0" w:color="E20918" w:themeColor="accent2"/>
              <w:bottom w:val="nil"/>
            </w:tcBorders>
            <w:shd w:val="clear" w:color="auto" w:fill="auto"/>
            <w:vAlign w:val="center"/>
          </w:tcPr>
          <w:p w14:paraId="11135A6A" w14:textId="77777777" w:rsidR="004D4622" w:rsidRPr="00DE69DF" w:rsidRDefault="004D4622" w:rsidP="006F36ED">
            <w:pPr>
              <w:cnfStyle w:val="100000000000" w:firstRow="1" w:lastRow="0" w:firstColumn="0" w:lastColumn="0" w:oddVBand="0" w:evenVBand="0" w:oddHBand="0" w:evenHBand="0" w:firstRowFirstColumn="0" w:firstRowLastColumn="0" w:lastRowFirstColumn="0" w:lastRowLastColumn="0"/>
              <w:rPr>
                <w:rFonts w:cstheme="majorHAnsi"/>
                <w:bCs w:val="0"/>
                <w:color w:val="auto"/>
                <w:sz w:val="19"/>
                <w:szCs w:val="19"/>
              </w:rPr>
            </w:pPr>
            <w:r w:rsidRPr="00DE69DF">
              <w:rPr>
                <w:rFonts w:cstheme="majorHAnsi"/>
                <w:bCs w:val="0"/>
                <w:color w:val="auto"/>
                <w:sz w:val="19"/>
                <w:szCs w:val="19"/>
              </w:rPr>
              <w:t>Class Preparation &amp; Assignments</w:t>
            </w:r>
          </w:p>
        </w:tc>
      </w:tr>
      <w:tr w:rsidR="004D4622" w:rsidRPr="00DE69DF" w14:paraId="2C33A823" w14:textId="77777777" w:rsidTr="006F36ED">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1055" w:type="dxa"/>
            <w:gridSpan w:val="3"/>
            <w:tcBorders>
              <w:top w:val="nil"/>
              <w:bottom w:val="nil"/>
            </w:tcBorders>
            <w:shd w:val="clear" w:color="auto" w:fill="FF0000"/>
            <w:vAlign w:val="center"/>
          </w:tcPr>
          <w:p w14:paraId="0D951AD9" w14:textId="77777777" w:rsidR="004D4622" w:rsidRPr="00DE69DF" w:rsidRDefault="004D4622" w:rsidP="006F36ED">
            <w:pPr>
              <w:rPr>
                <w:rFonts w:cstheme="majorHAnsi"/>
                <w:bCs w:val="0"/>
                <w:sz w:val="19"/>
                <w:szCs w:val="19"/>
              </w:rPr>
            </w:pPr>
            <w:r w:rsidRPr="00DE69DF">
              <w:rPr>
                <w:rFonts w:cstheme="majorHAnsi"/>
                <w:bCs w:val="0"/>
                <w:sz w:val="19"/>
                <w:szCs w:val="19"/>
              </w:rPr>
              <w:t xml:space="preserve">Module I. Normative </w:t>
            </w:r>
            <w:r>
              <w:rPr>
                <w:rFonts w:cstheme="majorHAnsi"/>
                <w:bCs w:val="0"/>
                <w:sz w:val="19"/>
                <w:szCs w:val="19"/>
              </w:rPr>
              <w:t>s</w:t>
            </w:r>
            <w:r w:rsidRPr="00DE69DF">
              <w:rPr>
                <w:rFonts w:cstheme="majorHAnsi"/>
                <w:bCs w:val="0"/>
                <w:sz w:val="19"/>
                <w:szCs w:val="19"/>
              </w:rPr>
              <w:t>ide: What should be done</w:t>
            </w:r>
          </w:p>
        </w:tc>
      </w:tr>
      <w:tr w:rsidR="004D4622" w:rsidRPr="00DE69DF" w14:paraId="575F0FDA" w14:textId="77777777" w:rsidTr="006F36ED">
        <w:trPr>
          <w:trHeight w:val="438"/>
        </w:trPr>
        <w:tc>
          <w:tcPr>
            <w:cnfStyle w:val="001000000000" w:firstRow="0" w:lastRow="0" w:firstColumn="1" w:lastColumn="0" w:oddVBand="0" w:evenVBand="0" w:oddHBand="0" w:evenHBand="0" w:firstRowFirstColumn="0" w:firstRowLastColumn="0" w:lastRowFirstColumn="0" w:lastRowLastColumn="0"/>
            <w:tcW w:w="2691" w:type="dxa"/>
          </w:tcPr>
          <w:p w14:paraId="54C60E1F" w14:textId="77777777" w:rsidR="004D4622" w:rsidRPr="006355C0" w:rsidRDefault="004D4622" w:rsidP="006F36ED">
            <w:pPr>
              <w:rPr>
                <w:rFonts w:cstheme="majorHAnsi"/>
                <w:b w:val="0"/>
                <w:sz w:val="19"/>
                <w:szCs w:val="19"/>
              </w:rPr>
            </w:pPr>
            <w:r w:rsidRPr="00DE69DF">
              <w:rPr>
                <w:rFonts w:cstheme="majorHAnsi"/>
                <w:b w:val="0"/>
                <w:sz w:val="19"/>
                <w:szCs w:val="19"/>
              </w:rPr>
              <w:t>1</w:t>
            </w:r>
            <w:r>
              <w:rPr>
                <w:rFonts w:cstheme="majorHAnsi"/>
                <w:b w:val="0"/>
                <w:sz w:val="19"/>
                <w:szCs w:val="19"/>
              </w:rPr>
              <w:t xml:space="preserve"> -2</w:t>
            </w:r>
          </w:p>
          <w:p w14:paraId="4D189912" w14:textId="77777777" w:rsidR="004D4622" w:rsidRPr="00DE69DF" w:rsidRDefault="004D4622" w:rsidP="006F36ED">
            <w:pPr>
              <w:rPr>
                <w:rFonts w:cstheme="majorHAnsi"/>
                <w:b w:val="0"/>
                <w:sz w:val="19"/>
                <w:szCs w:val="19"/>
              </w:rPr>
            </w:pPr>
          </w:p>
        </w:tc>
        <w:tc>
          <w:tcPr>
            <w:cnfStyle w:val="000010000000" w:firstRow="0" w:lastRow="0" w:firstColumn="0" w:lastColumn="0" w:oddVBand="1" w:evenVBand="0" w:oddHBand="0" w:evenHBand="0" w:firstRowFirstColumn="0" w:firstRowLastColumn="0" w:lastRowFirstColumn="0" w:lastRowLastColumn="0"/>
            <w:tcW w:w="2835" w:type="dxa"/>
          </w:tcPr>
          <w:p w14:paraId="43B53143" w14:textId="77777777" w:rsidR="004D4622" w:rsidRPr="00DE69DF" w:rsidRDefault="004D4622" w:rsidP="006F36ED">
            <w:pPr>
              <w:rPr>
                <w:rFonts w:cstheme="majorHAnsi"/>
                <w:bCs/>
                <w:sz w:val="19"/>
                <w:szCs w:val="19"/>
              </w:rPr>
            </w:pPr>
            <w:r w:rsidRPr="00DE69DF">
              <w:rPr>
                <w:rFonts w:cstheme="majorHAnsi"/>
                <w:sz w:val="19"/>
                <w:szCs w:val="19"/>
              </w:rPr>
              <w:t>Course introduction</w:t>
            </w:r>
          </w:p>
        </w:tc>
        <w:tc>
          <w:tcPr>
            <w:tcW w:w="5529" w:type="dxa"/>
          </w:tcPr>
          <w:p w14:paraId="192FBC7F" w14:textId="77777777" w:rsidR="004D4622" w:rsidRPr="00DE69DF" w:rsidRDefault="004D4622" w:rsidP="006F36ED">
            <w:pPr>
              <w:cnfStyle w:val="000000000000" w:firstRow="0" w:lastRow="0" w:firstColumn="0" w:lastColumn="0" w:oddVBand="0" w:evenVBand="0" w:oddHBand="0" w:evenHBand="0" w:firstRowFirstColumn="0" w:firstRowLastColumn="0" w:lastRowFirstColumn="0" w:lastRowLastColumn="0"/>
              <w:rPr>
                <w:rFonts w:cstheme="majorHAnsi"/>
                <w:bCs/>
                <w:sz w:val="19"/>
                <w:szCs w:val="19"/>
              </w:rPr>
            </w:pPr>
            <w:r w:rsidRPr="00DE69DF">
              <w:rPr>
                <w:rFonts w:cstheme="majorHAnsi"/>
                <w:bCs/>
                <w:sz w:val="19"/>
                <w:szCs w:val="19"/>
              </w:rPr>
              <w:t>No reading</w:t>
            </w:r>
          </w:p>
        </w:tc>
      </w:tr>
      <w:tr w:rsidR="004D4622" w:rsidRPr="00DE69DF" w14:paraId="1DDA76F4" w14:textId="77777777" w:rsidTr="006F36ED">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691" w:type="dxa"/>
          </w:tcPr>
          <w:p w14:paraId="74F0157A" w14:textId="77777777" w:rsidR="004D4622" w:rsidRPr="00DA1F9A" w:rsidRDefault="004D4622" w:rsidP="006F36ED">
            <w:pPr>
              <w:rPr>
                <w:rFonts w:cstheme="majorHAnsi"/>
                <w:bCs w:val="0"/>
                <w:sz w:val="19"/>
                <w:szCs w:val="19"/>
              </w:rPr>
            </w:pPr>
            <w:r>
              <w:rPr>
                <w:rFonts w:cstheme="majorHAnsi"/>
                <w:b w:val="0"/>
                <w:sz w:val="19"/>
                <w:szCs w:val="19"/>
              </w:rPr>
              <w:t>3 -4</w:t>
            </w:r>
          </w:p>
        </w:tc>
        <w:tc>
          <w:tcPr>
            <w:cnfStyle w:val="000010000000" w:firstRow="0" w:lastRow="0" w:firstColumn="0" w:lastColumn="0" w:oddVBand="1" w:evenVBand="0" w:oddHBand="0" w:evenHBand="0" w:firstRowFirstColumn="0" w:firstRowLastColumn="0" w:lastRowFirstColumn="0" w:lastRowLastColumn="0"/>
            <w:tcW w:w="2835" w:type="dxa"/>
          </w:tcPr>
          <w:p w14:paraId="3974F01E" w14:textId="77777777" w:rsidR="004D4622" w:rsidRPr="00DE69DF" w:rsidRDefault="004D4622" w:rsidP="006F36ED">
            <w:pPr>
              <w:rPr>
                <w:rFonts w:cstheme="majorHAnsi"/>
                <w:bCs/>
                <w:sz w:val="19"/>
                <w:szCs w:val="19"/>
              </w:rPr>
            </w:pPr>
            <w:r w:rsidRPr="00DE69DF">
              <w:rPr>
                <w:rFonts w:cstheme="majorHAnsi"/>
                <w:bCs/>
                <w:sz w:val="19"/>
                <w:szCs w:val="19"/>
              </w:rPr>
              <w:t>What should be the responsibility of business? Contemporary CSR standards</w:t>
            </w:r>
          </w:p>
        </w:tc>
        <w:tc>
          <w:tcPr>
            <w:tcW w:w="5529" w:type="dxa"/>
          </w:tcPr>
          <w:p w14:paraId="562C800B" w14:textId="77777777" w:rsidR="004D4622" w:rsidRPr="00DE69DF" w:rsidRDefault="004D4622" w:rsidP="006F36ED">
            <w:pPr>
              <w:cnfStyle w:val="000000100000" w:firstRow="0" w:lastRow="0" w:firstColumn="0" w:lastColumn="0" w:oddVBand="0" w:evenVBand="0" w:oddHBand="1" w:evenHBand="0" w:firstRowFirstColumn="0" w:firstRowLastColumn="0" w:lastRowFirstColumn="0" w:lastRowLastColumn="0"/>
              <w:rPr>
                <w:rFonts w:cstheme="majorHAnsi"/>
                <w:bCs/>
                <w:sz w:val="19"/>
                <w:szCs w:val="19"/>
              </w:rPr>
            </w:pPr>
            <w:r w:rsidRPr="00DE69DF">
              <w:rPr>
                <w:rFonts w:cstheme="majorHAnsi"/>
                <w:bCs/>
                <w:sz w:val="19"/>
                <w:szCs w:val="19"/>
              </w:rPr>
              <w:t>Business Roundtable (2019), Statement on the purpose of a corporation</w:t>
            </w:r>
            <w:r>
              <w:t xml:space="preserve"> </w:t>
            </w:r>
            <w:r w:rsidRPr="003B7C77">
              <w:rPr>
                <w:rFonts w:cstheme="majorHAnsi"/>
                <w:bCs/>
                <w:sz w:val="19"/>
                <w:szCs w:val="19"/>
              </w:rPr>
              <w:t>https://opportunity.businessroundtable.org/ourcommitment/</w:t>
            </w:r>
          </w:p>
          <w:p w14:paraId="04391B56" w14:textId="77777777" w:rsidR="004D4622" w:rsidRPr="00DE69DF" w:rsidRDefault="004D4622" w:rsidP="006F36ED">
            <w:pPr>
              <w:cnfStyle w:val="000000100000" w:firstRow="0" w:lastRow="0" w:firstColumn="0" w:lastColumn="0" w:oddVBand="0" w:evenVBand="0" w:oddHBand="1" w:evenHBand="0" w:firstRowFirstColumn="0" w:firstRowLastColumn="0" w:lastRowFirstColumn="0" w:lastRowLastColumn="0"/>
              <w:rPr>
                <w:rFonts w:cstheme="majorHAnsi"/>
                <w:bCs/>
                <w:sz w:val="19"/>
                <w:szCs w:val="19"/>
              </w:rPr>
            </w:pPr>
            <w:r w:rsidRPr="00DE69DF">
              <w:rPr>
                <w:rFonts w:cstheme="majorHAnsi"/>
                <w:bCs/>
                <w:sz w:val="19"/>
                <w:szCs w:val="19"/>
              </w:rPr>
              <w:t>Stern (2021), The boardroom’s futile pursuit of purpose</w:t>
            </w:r>
          </w:p>
        </w:tc>
      </w:tr>
      <w:tr w:rsidR="004D4622" w:rsidRPr="00DE69DF" w14:paraId="649A13B4" w14:textId="77777777" w:rsidTr="006F36ED">
        <w:trPr>
          <w:trHeight w:val="438"/>
        </w:trPr>
        <w:tc>
          <w:tcPr>
            <w:cnfStyle w:val="001000000000" w:firstRow="0" w:lastRow="0" w:firstColumn="1" w:lastColumn="0" w:oddVBand="0" w:evenVBand="0" w:oddHBand="0" w:evenHBand="0" w:firstRowFirstColumn="0" w:firstRowLastColumn="0" w:lastRowFirstColumn="0" w:lastRowLastColumn="0"/>
            <w:tcW w:w="2691" w:type="dxa"/>
          </w:tcPr>
          <w:p w14:paraId="611237C5" w14:textId="77777777" w:rsidR="004D4622" w:rsidRDefault="004D4622" w:rsidP="006F36ED">
            <w:pPr>
              <w:rPr>
                <w:rFonts w:cstheme="majorHAnsi"/>
                <w:bCs w:val="0"/>
                <w:sz w:val="19"/>
                <w:szCs w:val="19"/>
              </w:rPr>
            </w:pPr>
            <w:r>
              <w:rPr>
                <w:rFonts w:cstheme="majorHAnsi"/>
                <w:b w:val="0"/>
                <w:sz w:val="19"/>
                <w:szCs w:val="19"/>
              </w:rPr>
              <w:t>5 -6</w:t>
            </w:r>
          </w:p>
          <w:p w14:paraId="12F26533" w14:textId="77777777" w:rsidR="004D4622" w:rsidRPr="00DE69DF" w:rsidRDefault="004D4622" w:rsidP="006F36ED">
            <w:pPr>
              <w:rPr>
                <w:rFonts w:cstheme="majorHAnsi"/>
                <w:b w:val="0"/>
                <w:sz w:val="19"/>
                <w:szCs w:val="19"/>
              </w:rPr>
            </w:pPr>
          </w:p>
        </w:tc>
        <w:tc>
          <w:tcPr>
            <w:cnfStyle w:val="000010000000" w:firstRow="0" w:lastRow="0" w:firstColumn="0" w:lastColumn="0" w:oddVBand="1" w:evenVBand="0" w:oddHBand="0" w:evenHBand="0" w:firstRowFirstColumn="0" w:firstRowLastColumn="0" w:lastRowFirstColumn="0" w:lastRowLastColumn="0"/>
            <w:tcW w:w="2835" w:type="dxa"/>
          </w:tcPr>
          <w:p w14:paraId="782106D4" w14:textId="77777777" w:rsidR="004D4622" w:rsidRPr="00DE69DF" w:rsidRDefault="004D4622" w:rsidP="006F36ED">
            <w:pPr>
              <w:rPr>
                <w:rFonts w:cstheme="majorHAnsi"/>
                <w:bCs/>
                <w:sz w:val="19"/>
                <w:szCs w:val="19"/>
              </w:rPr>
            </w:pPr>
            <w:r w:rsidRPr="00DE69DF">
              <w:rPr>
                <w:rFonts w:cstheme="majorHAnsi"/>
                <w:bCs/>
                <w:sz w:val="19"/>
                <w:szCs w:val="19"/>
              </w:rPr>
              <w:t xml:space="preserve">How should managers make ethical decisions? Business ethics paradigms for making trade-offs and managing stakeholders </w:t>
            </w:r>
          </w:p>
        </w:tc>
        <w:tc>
          <w:tcPr>
            <w:tcW w:w="5529" w:type="dxa"/>
          </w:tcPr>
          <w:p w14:paraId="260FE0CA" w14:textId="77777777" w:rsidR="004D4622" w:rsidRDefault="004D4622" w:rsidP="006F36ED">
            <w:pPr>
              <w:cnfStyle w:val="000000000000" w:firstRow="0" w:lastRow="0" w:firstColumn="0" w:lastColumn="0" w:oddVBand="0" w:evenVBand="0" w:oddHBand="0" w:evenHBand="0" w:firstRowFirstColumn="0" w:firstRowLastColumn="0" w:lastRowFirstColumn="0" w:lastRowLastColumn="0"/>
              <w:rPr>
                <w:rFonts w:cstheme="majorHAnsi"/>
                <w:bCs/>
                <w:sz w:val="19"/>
                <w:szCs w:val="19"/>
              </w:rPr>
            </w:pPr>
            <w:proofErr w:type="spellStart"/>
            <w:r>
              <w:rPr>
                <w:rFonts w:cstheme="majorHAnsi"/>
                <w:bCs/>
                <w:sz w:val="19"/>
                <w:szCs w:val="19"/>
              </w:rPr>
              <w:t>Leff</w:t>
            </w:r>
            <w:proofErr w:type="spellEnd"/>
            <w:r>
              <w:rPr>
                <w:rFonts w:cstheme="majorHAnsi"/>
                <w:bCs/>
                <w:sz w:val="19"/>
                <w:szCs w:val="19"/>
              </w:rPr>
              <w:t>, A (1979), Unspeakable ethics unnatural law (Read only pp. 1229 – 1233)</w:t>
            </w:r>
          </w:p>
          <w:p w14:paraId="4A2F5CE8" w14:textId="77777777" w:rsidR="004D4622" w:rsidRPr="00DE69DF" w:rsidRDefault="004D4622" w:rsidP="006F36ED">
            <w:pPr>
              <w:cnfStyle w:val="000000000000" w:firstRow="0" w:lastRow="0" w:firstColumn="0" w:lastColumn="0" w:oddVBand="0" w:evenVBand="0" w:oddHBand="0" w:evenHBand="0" w:firstRowFirstColumn="0" w:firstRowLastColumn="0" w:lastRowFirstColumn="0" w:lastRowLastColumn="0"/>
              <w:rPr>
                <w:rFonts w:cstheme="majorHAnsi"/>
                <w:bCs/>
                <w:sz w:val="19"/>
                <w:szCs w:val="19"/>
              </w:rPr>
            </w:pPr>
            <w:r w:rsidRPr="00DE69DF">
              <w:rPr>
                <w:rFonts w:cstheme="majorHAnsi"/>
                <w:bCs/>
                <w:sz w:val="19"/>
                <w:szCs w:val="19"/>
              </w:rPr>
              <w:t>Mattel &amp; toys recall background case facts (please review before reading the case below)</w:t>
            </w:r>
          </w:p>
          <w:p w14:paraId="160BFA9D" w14:textId="77777777" w:rsidR="004D4622" w:rsidRPr="00DE69DF" w:rsidRDefault="004D4622" w:rsidP="006F36ED">
            <w:pPr>
              <w:cnfStyle w:val="000000000000" w:firstRow="0" w:lastRow="0" w:firstColumn="0" w:lastColumn="0" w:oddVBand="0" w:evenVBand="0" w:oddHBand="0" w:evenHBand="0" w:firstRowFirstColumn="0" w:firstRowLastColumn="0" w:lastRowFirstColumn="0" w:lastRowLastColumn="0"/>
              <w:rPr>
                <w:rFonts w:cstheme="majorHAnsi"/>
                <w:bCs/>
                <w:sz w:val="19"/>
                <w:szCs w:val="19"/>
              </w:rPr>
            </w:pPr>
            <w:r w:rsidRPr="00DE69DF">
              <w:rPr>
                <w:rFonts w:cstheme="majorHAnsi"/>
                <w:b/>
                <w:sz w:val="19"/>
                <w:szCs w:val="19"/>
              </w:rPr>
              <w:t>Case (2014):</w:t>
            </w:r>
            <w:r w:rsidRPr="00DE69DF">
              <w:rPr>
                <w:rFonts w:cstheme="majorHAnsi"/>
                <w:bCs/>
                <w:sz w:val="19"/>
                <w:szCs w:val="19"/>
              </w:rPr>
              <w:t xml:space="preserve"> Mattel &amp; the toys recall (B)</w:t>
            </w:r>
          </w:p>
        </w:tc>
      </w:tr>
      <w:tr w:rsidR="004D4622" w:rsidRPr="00DE69DF" w14:paraId="06D079C6" w14:textId="77777777" w:rsidTr="006F36ED">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691" w:type="dxa"/>
          </w:tcPr>
          <w:p w14:paraId="05F2C2DA" w14:textId="77777777" w:rsidR="004D4622" w:rsidRDefault="004D4622" w:rsidP="006F36ED">
            <w:pPr>
              <w:rPr>
                <w:rFonts w:cstheme="majorHAnsi"/>
                <w:bCs w:val="0"/>
                <w:sz w:val="19"/>
                <w:szCs w:val="19"/>
              </w:rPr>
            </w:pPr>
            <w:r>
              <w:rPr>
                <w:rFonts w:cstheme="majorHAnsi"/>
                <w:b w:val="0"/>
                <w:sz w:val="19"/>
                <w:szCs w:val="19"/>
              </w:rPr>
              <w:t>7 -8</w:t>
            </w:r>
          </w:p>
          <w:p w14:paraId="4D29CC3C" w14:textId="77777777" w:rsidR="004D4622" w:rsidRPr="00DE69DF" w:rsidRDefault="004D4622" w:rsidP="006F36ED">
            <w:pPr>
              <w:rPr>
                <w:rFonts w:cstheme="majorHAnsi"/>
                <w:b w:val="0"/>
                <w:sz w:val="19"/>
                <w:szCs w:val="19"/>
              </w:rPr>
            </w:pPr>
          </w:p>
        </w:tc>
        <w:tc>
          <w:tcPr>
            <w:cnfStyle w:val="000010000000" w:firstRow="0" w:lastRow="0" w:firstColumn="0" w:lastColumn="0" w:oddVBand="1" w:evenVBand="0" w:oddHBand="0" w:evenHBand="0" w:firstRowFirstColumn="0" w:firstRowLastColumn="0" w:lastRowFirstColumn="0" w:lastRowLastColumn="0"/>
            <w:tcW w:w="2835" w:type="dxa"/>
          </w:tcPr>
          <w:p w14:paraId="578CE5A0" w14:textId="77777777" w:rsidR="004D4622" w:rsidRPr="00DE69DF" w:rsidRDefault="004D4622" w:rsidP="006F36ED">
            <w:pPr>
              <w:rPr>
                <w:rFonts w:cstheme="majorHAnsi"/>
                <w:bCs/>
                <w:sz w:val="19"/>
                <w:szCs w:val="19"/>
              </w:rPr>
            </w:pPr>
            <w:r w:rsidRPr="00DE69DF">
              <w:rPr>
                <w:rFonts w:cstheme="majorHAnsi"/>
                <w:bCs/>
                <w:sz w:val="19"/>
                <w:szCs w:val="19"/>
              </w:rPr>
              <w:t>How should CSR be integrated into the organization? Fair trade &amp; creating shared value approaches for responsible business</w:t>
            </w:r>
          </w:p>
        </w:tc>
        <w:tc>
          <w:tcPr>
            <w:tcW w:w="5529" w:type="dxa"/>
          </w:tcPr>
          <w:p w14:paraId="5351FE12" w14:textId="77777777" w:rsidR="004D4622" w:rsidRPr="00F51008" w:rsidRDefault="004D4622" w:rsidP="006F36ED">
            <w:pPr>
              <w:cnfStyle w:val="000000100000" w:firstRow="0" w:lastRow="0" w:firstColumn="0" w:lastColumn="0" w:oddVBand="0" w:evenVBand="0" w:oddHBand="1" w:evenHBand="0" w:firstRowFirstColumn="0" w:firstRowLastColumn="0" w:lastRowFirstColumn="0" w:lastRowLastColumn="0"/>
              <w:rPr>
                <w:rFonts w:cstheme="majorHAnsi"/>
                <w:bCs/>
                <w:sz w:val="19"/>
                <w:szCs w:val="19"/>
              </w:rPr>
            </w:pPr>
            <w:r w:rsidRPr="00076B46">
              <w:rPr>
                <w:rFonts w:cstheme="majorHAnsi"/>
                <w:bCs/>
                <w:sz w:val="19"/>
                <w:szCs w:val="19"/>
              </w:rPr>
              <w:t xml:space="preserve">Kramer (2020), How global leaders should think about solving our biggest </w:t>
            </w:r>
            <w:proofErr w:type="gramStart"/>
            <w:r w:rsidRPr="00076B46">
              <w:rPr>
                <w:rFonts w:cstheme="majorHAnsi"/>
                <w:bCs/>
                <w:sz w:val="19"/>
                <w:szCs w:val="19"/>
              </w:rPr>
              <w:t>problems</w:t>
            </w:r>
            <w:proofErr w:type="gramEnd"/>
          </w:p>
          <w:p w14:paraId="0B8CD54E" w14:textId="77777777" w:rsidR="004D4622" w:rsidRPr="005014C6" w:rsidRDefault="004D4622" w:rsidP="006F36ED">
            <w:pPr>
              <w:cnfStyle w:val="000000100000" w:firstRow="0" w:lastRow="0" w:firstColumn="0" w:lastColumn="0" w:oddVBand="0" w:evenVBand="0" w:oddHBand="1" w:evenHBand="0" w:firstRowFirstColumn="0" w:firstRowLastColumn="0" w:lastRowFirstColumn="0" w:lastRowLastColumn="0"/>
              <w:rPr>
                <w:rFonts w:cstheme="majorHAnsi"/>
                <w:sz w:val="19"/>
                <w:szCs w:val="19"/>
              </w:rPr>
            </w:pPr>
            <w:r w:rsidRPr="005014C6">
              <w:rPr>
                <w:rFonts w:cstheme="majorHAnsi"/>
                <w:sz w:val="19"/>
                <w:szCs w:val="19"/>
              </w:rPr>
              <w:t xml:space="preserve">Porter, M. E., &amp; Kramer, M. R. </w:t>
            </w:r>
            <w:r w:rsidRPr="00DE69DF">
              <w:rPr>
                <w:rFonts w:cstheme="majorHAnsi"/>
                <w:sz w:val="19"/>
                <w:szCs w:val="19"/>
              </w:rPr>
              <w:t>(</w:t>
            </w:r>
            <w:r w:rsidRPr="005014C6">
              <w:rPr>
                <w:rFonts w:cstheme="majorHAnsi"/>
                <w:sz w:val="19"/>
                <w:szCs w:val="19"/>
              </w:rPr>
              <w:t>2011)</w:t>
            </w:r>
            <w:r w:rsidRPr="00DE69DF">
              <w:rPr>
                <w:rFonts w:cstheme="majorHAnsi"/>
                <w:sz w:val="19"/>
                <w:szCs w:val="19"/>
              </w:rPr>
              <w:t>,</w:t>
            </w:r>
            <w:r w:rsidRPr="005014C6">
              <w:rPr>
                <w:rFonts w:cstheme="majorHAnsi"/>
                <w:sz w:val="19"/>
                <w:szCs w:val="19"/>
              </w:rPr>
              <w:t xml:space="preserve"> Creating shared value: How to reinvent capitalism--and unleash a wave of innovation and growt</w:t>
            </w:r>
            <w:r w:rsidRPr="00DE69DF">
              <w:rPr>
                <w:rFonts w:cstheme="majorHAnsi"/>
                <w:sz w:val="19"/>
                <w:szCs w:val="19"/>
              </w:rPr>
              <w:t>h</w:t>
            </w:r>
          </w:p>
          <w:p w14:paraId="34DFBFDE" w14:textId="77777777" w:rsidR="004D4622" w:rsidRPr="00DE69DF" w:rsidRDefault="004D4622" w:rsidP="006F36ED">
            <w:pPr>
              <w:cnfStyle w:val="000000100000" w:firstRow="0" w:lastRow="0" w:firstColumn="0" w:lastColumn="0" w:oddVBand="0" w:evenVBand="0" w:oddHBand="1" w:evenHBand="0" w:firstRowFirstColumn="0" w:firstRowLastColumn="0" w:lastRowFirstColumn="0" w:lastRowLastColumn="0"/>
              <w:rPr>
                <w:rFonts w:cstheme="majorHAnsi"/>
                <w:b/>
                <w:sz w:val="19"/>
                <w:szCs w:val="19"/>
              </w:rPr>
            </w:pPr>
            <w:r w:rsidRPr="00F51008">
              <w:rPr>
                <w:rFonts w:cstheme="majorHAnsi"/>
                <w:b/>
                <w:bCs/>
                <w:sz w:val="19"/>
                <w:szCs w:val="19"/>
              </w:rPr>
              <w:t>Case</w:t>
            </w:r>
            <w:r w:rsidRPr="00DE69DF">
              <w:rPr>
                <w:rFonts w:cstheme="majorHAnsi"/>
                <w:b/>
                <w:bCs/>
                <w:sz w:val="19"/>
                <w:szCs w:val="19"/>
              </w:rPr>
              <w:t xml:space="preserve"> (2008)</w:t>
            </w:r>
            <w:r w:rsidRPr="00DE69DF">
              <w:rPr>
                <w:rFonts w:cstheme="majorHAnsi"/>
                <w:b/>
                <w:sz w:val="19"/>
                <w:szCs w:val="19"/>
              </w:rPr>
              <w:t xml:space="preserve">: </w:t>
            </w:r>
            <w:r w:rsidRPr="00F51008">
              <w:rPr>
                <w:rFonts w:cstheme="majorHAnsi"/>
                <w:sz w:val="19"/>
                <w:szCs w:val="19"/>
              </w:rPr>
              <w:t xml:space="preserve">Nestle’s </w:t>
            </w:r>
            <w:proofErr w:type="spellStart"/>
            <w:r w:rsidRPr="00DE69DF">
              <w:rPr>
                <w:rFonts w:cstheme="majorHAnsi"/>
                <w:sz w:val="19"/>
                <w:szCs w:val="19"/>
              </w:rPr>
              <w:t>n</w:t>
            </w:r>
            <w:r w:rsidRPr="00F51008">
              <w:rPr>
                <w:rFonts w:cstheme="majorHAnsi"/>
                <w:sz w:val="19"/>
                <w:szCs w:val="19"/>
              </w:rPr>
              <w:t>escafe</w:t>
            </w:r>
            <w:proofErr w:type="spellEnd"/>
            <w:r w:rsidRPr="00F51008">
              <w:rPr>
                <w:rFonts w:cstheme="majorHAnsi"/>
                <w:sz w:val="19"/>
                <w:szCs w:val="19"/>
              </w:rPr>
              <w:t xml:space="preserve"> </w:t>
            </w:r>
            <w:proofErr w:type="gramStart"/>
            <w:r w:rsidRPr="00DE69DF">
              <w:rPr>
                <w:rFonts w:cstheme="majorHAnsi"/>
                <w:sz w:val="19"/>
                <w:szCs w:val="19"/>
              </w:rPr>
              <w:t>p</w:t>
            </w:r>
            <w:r w:rsidRPr="00F51008">
              <w:rPr>
                <w:rFonts w:cstheme="majorHAnsi"/>
                <w:sz w:val="19"/>
                <w:szCs w:val="19"/>
              </w:rPr>
              <w:t>artners</w:t>
            </w:r>
            <w:proofErr w:type="gramEnd"/>
            <w:r w:rsidRPr="00F51008">
              <w:rPr>
                <w:rFonts w:cstheme="majorHAnsi"/>
                <w:sz w:val="19"/>
                <w:szCs w:val="19"/>
              </w:rPr>
              <w:t xml:space="preserve"> </w:t>
            </w:r>
            <w:r w:rsidRPr="00DE69DF">
              <w:rPr>
                <w:rFonts w:cstheme="majorHAnsi"/>
                <w:sz w:val="19"/>
                <w:szCs w:val="19"/>
              </w:rPr>
              <w:t>b</w:t>
            </w:r>
            <w:r w:rsidRPr="00F51008">
              <w:rPr>
                <w:rFonts w:cstheme="majorHAnsi"/>
                <w:sz w:val="19"/>
                <w:szCs w:val="19"/>
              </w:rPr>
              <w:t xml:space="preserve">lend: The </w:t>
            </w:r>
            <w:r w:rsidRPr="00DE69DF">
              <w:rPr>
                <w:rFonts w:cstheme="majorHAnsi"/>
                <w:sz w:val="19"/>
                <w:szCs w:val="19"/>
              </w:rPr>
              <w:t>f</w:t>
            </w:r>
            <w:r w:rsidRPr="00F51008">
              <w:rPr>
                <w:rFonts w:cstheme="majorHAnsi"/>
                <w:sz w:val="19"/>
                <w:szCs w:val="19"/>
              </w:rPr>
              <w:t xml:space="preserve">air </w:t>
            </w:r>
            <w:r w:rsidRPr="00DE69DF">
              <w:rPr>
                <w:rFonts w:cstheme="majorHAnsi"/>
                <w:sz w:val="19"/>
                <w:szCs w:val="19"/>
              </w:rPr>
              <w:t>t</w:t>
            </w:r>
            <w:r w:rsidRPr="00F51008">
              <w:rPr>
                <w:rFonts w:cstheme="majorHAnsi"/>
                <w:sz w:val="19"/>
                <w:szCs w:val="19"/>
              </w:rPr>
              <w:t xml:space="preserve">rade </w:t>
            </w:r>
            <w:r w:rsidRPr="00DE69DF">
              <w:rPr>
                <w:rFonts w:cstheme="majorHAnsi"/>
                <w:sz w:val="19"/>
                <w:szCs w:val="19"/>
              </w:rPr>
              <w:t>d</w:t>
            </w:r>
            <w:r w:rsidRPr="00F51008">
              <w:rPr>
                <w:rFonts w:cstheme="majorHAnsi"/>
                <w:sz w:val="19"/>
                <w:szCs w:val="19"/>
              </w:rPr>
              <w:t>ecision (A)</w:t>
            </w:r>
          </w:p>
        </w:tc>
      </w:tr>
      <w:tr w:rsidR="004D4622" w:rsidRPr="00DE69DF" w14:paraId="4E11E648" w14:textId="77777777" w:rsidTr="006F36ED">
        <w:trPr>
          <w:trHeight w:val="438"/>
        </w:trPr>
        <w:tc>
          <w:tcPr>
            <w:cnfStyle w:val="001000000000" w:firstRow="0" w:lastRow="0" w:firstColumn="1" w:lastColumn="0" w:oddVBand="0" w:evenVBand="0" w:oddHBand="0" w:evenHBand="0" w:firstRowFirstColumn="0" w:firstRowLastColumn="0" w:lastRowFirstColumn="0" w:lastRowLastColumn="0"/>
            <w:tcW w:w="11055" w:type="dxa"/>
            <w:gridSpan w:val="3"/>
            <w:tcBorders>
              <w:top w:val="nil"/>
              <w:bottom w:val="nil"/>
            </w:tcBorders>
            <w:shd w:val="clear" w:color="auto" w:fill="FF0000"/>
            <w:vAlign w:val="center"/>
          </w:tcPr>
          <w:p w14:paraId="06DC5768" w14:textId="77777777" w:rsidR="004D4622" w:rsidRPr="00DE69DF" w:rsidRDefault="004D4622" w:rsidP="006F36ED">
            <w:pPr>
              <w:rPr>
                <w:rFonts w:cstheme="majorHAnsi"/>
                <w:bCs w:val="0"/>
                <w:sz w:val="19"/>
                <w:szCs w:val="19"/>
              </w:rPr>
            </w:pPr>
            <w:r w:rsidRPr="00DE69DF">
              <w:rPr>
                <w:rFonts w:cstheme="majorHAnsi"/>
                <w:bCs w:val="0"/>
                <w:sz w:val="19"/>
                <w:szCs w:val="19"/>
              </w:rPr>
              <w:t xml:space="preserve">Module II. Descriptive </w:t>
            </w:r>
            <w:r>
              <w:rPr>
                <w:rFonts w:cstheme="majorHAnsi"/>
                <w:bCs w:val="0"/>
                <w:sz w:val="19"/>
                <w:szCs w:val="19"/>
              </w:rPr>
              <w:t>s</w:t>
            </w:r>
            <w:r w:rsidRPr="00DE69DF">
              <w:rPr>
                <w:rFonts w:cstheme="majorHAnsi"/>
                <w:bCs w:val="0"/>
                <w:sz w:val="19"/>
                <w:szCs w:val="19"/>
              </w:rPr>
              <w:t>ide: What is being done</w:t>
            </w:r>
          </w:p>
        </w:tc>
      </w:tr>
      <w:tr w:rsidR="004D4622" w:rsidRPr="00DE69DF" w14:paraId="5131CC94" w14:textId="77777777" w:rsidTr="006F36ED">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691" w:type="dxa"/>
          </w:tcPr>
          <w:p w14:paraId="1FBC2629" w14:textId="77777777" w:rsidR="004D4622" w:rsidRPr="006355C0" w:rsidRDefault="004D4622" w:rsidP="006F36ED">
            <w:pPr>
              <w:rPr>
                <w:rFonts w:cstheme="majorHAnsi"/>
                <w:b w:val="0"/>
                <w:sz w:val="19"/>
                <w:szCs w:val="19"/>
              </w:rPr>
            </w:pPr>
            <w:r>
              <w:rPr>
                <w:rFonts w:cstheme="majorHAnsi"/>
                <w:b w:val="0"/>
                <w:sz w:val="19"/>
                <w:szCs w:val="19"/>
              </w:rPr>
              <w:t>9</w:t>
            </w:r>
          </w:p>
          <w:p w14:paraId="1010A9BF" w14:textId="77777777" w:rsidR="004D4622" w:rsidRPr="00DE69DF" w:rsidRDefault="004D4622" w:rsidP="006F36ED">
            <w:pPr>
              <w:rPr>
                <w:rFonts w:cstheme="majorHAnsi"/>
                <w:bCs w:val="0"/>
                <w:sz w:val="19"/>
                <w:szCs w:val="19"/>
              </w:rPr>
            </w:pPr>
          </w:p>
        </w:tc>
        <w:tc>
          <w:tcPr>
            <w:cnfStyle w:val="000010000000" w:firstRow="0" w:lastRow="0" w:firstColumn="0" w:lastColumn="0" w:oddVBand="1" w:evenVBand="0" w:oddHBand="0" w:evenHBand="0" w:firstRowFirstColumn="0" w:firstRowLastColumn="0" w:lastRowFirstColumn="0" w:lastRowLastColumn="0"/>
            <w:tcW w:w="2835" w:type="dxa"/>
          </w:tcPr>
          <w:p w14:paraId="6A4CB65D" w14:textId="77777777" w:rsidR="004D4622" w:rsidRPr="00DE69DF" w:rsidRDefault="004D4622" w:rsidP="006F36ED">
            <w:pPr>
              <w:rPr>
                <w:rFonts w:cstheme="majorHAnsi"/>
                <w:bCs/>
                <w:sz w:val="19"/>
                <w:szCs w:val="19"/>
              </w:rPr>
            </w:pPr>
            <w:r w:rsidRPr="00DE69DF">
              <w:rPr>
                <w:rFonts w:cstheme="majorHAnsi"/>
                <w:bCs/>
                <w:sz w:val="19"/>
                <w:szCs w:val="19"/>
              </w:rPr>
              <w:t>How are corporations performing in terms of CSR?</w:t>
            </w:r>
          </w:p>
        </w:tc>
        <w:tc>
          <w:tcPr>
            <w:tcW w:w="5529" w:type="dxa"/>
          </w:tcPr>
          <w:p w14:paraId="1BFCED8C" w14:textId="77777777" w:rsidR="004D4622" w:rsidRPr="00DE69DF" w:rsidRDefault="004D4622" w:rsidP="006F36ED">
            <w:pPr>
              <w:cnfStyle w:val="000000100000" w:firstRow="0" w:lastRow="0" w:firstColumn="0" w:lastColumn="0" w:oddVBand="0" w:evenVBand="0" w:oddHBand="1" w:evenHBand="0" w:firstRowFirstColumn="0" w:firstRowLastColumn="0" w:lastRowFirstColumn="0" w:lastRowLastColumn="0"/>
              <w:rPr>
                <w:rFonts w:cstheme="majorHAnsi"/>
                <w:bCs/>
                <w:sz w:val="19"/>
                <w:szCs w:val="19"/>
              </w:rPr>
            </w:pPr>
            <w:r w:rsidRPr="00DE69DF">
              <w:rPr>
                <w:rFonts w:cstheme="majorHAnsi"/>
                <w:b/>
                <w:sz w:val="19"/>
                <w:szCs w:val="19"/>
              </w:rPr>
              <w:t>Video case (2021):</w:t>
            </w:r>
            <w:r w:rsidRPr="00DE69DF">
              <w:rPr>
                <w:rFonts w:cstheme="majorHAnsi"/>
                <w:bCs/>
                <w:sz w:val="19"/>
                <w:szCs w:val="19"/>
              </w:rPr>
              <w:t xml:space="preserve"> The new corporation</w:t>
            </w:r>
            <w:r>
              <w:rPr>
                <w:rFonts w:cstheme="majorHAnsi"/>
                <w:bCs/>
                <w:sz w:val="19"/>
                <w:szCs w:val="19"/>
              </w:rPr>
              <w:t xml:space="preserve"> (to be shown in class)</w:t>
            </w:r>
          </w:p>
        </w:tc>
      </w:tr>
      <w:tr w:rsidR="004D4622" w:rsidRPr="00222A34" w14:paraId="23855CF7" w14:textId="77777777" w:rsidTr="006F36ED">
        <w:trPr>
          <w:trHeight w:val="438"/>
        </w:trPr>
        <w:tc>
          <w:tcPr>
            <w:cnfStyle w:val="001000000000" w:firstRow="0" w:lastRow="0" w:firstColumn="1" w:lastColumn="0" w:oddVBand="0" w:evenVBand="0" w:oddHBand="0" w:evenHBand="0" w:firstRowFirstColumn="0" w:firstRowLastColumn="0" w:lastRowFirstColumn="0" w:lastRowLastColumn="0"/>
            <w:tcW w:w="2691" w:type="dxa"/>
          </w:tcPr>
          <w:p w14:paraId="7E8236DC" w14:textId="77777777" w:rsidR="004D4622" w:rsidRDefault="004D4622" w:rsidP="006F36ED">
            <w:pPr>
              <w:rPr>
                <w:rFonts w:cstheme="majorHAnsi"/>
                <w:bCs w:val="0"/>
                <w:sz w:val="19"/>
                <w:szCs w:val="19"/>
              </w:rPr>
            </w:pPr>
            <w:r>
              <w:rPr>
                <w:rFonts w:cstheme="majorHAnsi"/>
                <w:b w:val="0"/>
                <w:sz w:val="19"/>
                <w:szCs w:val="19"/>
              </w:rPr>
              <w:t>10</w:t>
            </w:r>
          </w:p>
          <w:p w14:paraId="647F81BE" w14:textId="77777777" w:rsidR="004D4622" w:rsidRPr="00DE69DF" w:rsidRDefault="004D4622" w:rsidP="006F36ED">
            <w:pPr>
              <w:rPr>
                <w:rFonts w:cstheme="majorHAnsi"/>
                <w:b w:val="0"/>
                <w:sz w:val="19"/>
                <w:szCs w:val="19"/>
              </w:rPr>
            </w:pPr>
          </w:p>
        </w:tc>
        <w:tc>
          <w:tcPr>
            <w:cnfStyle w:val="000010000000" w:firstRow="0" w:lastRow="0" w:firstColumn="0" w:lastColumn="0" w:oddVBand="1" w:evenVBand="0" w:oddHBand="0" w:evenHBand="0" w:firstRowFirstColumn="0" w:firstRowLastColumn="0" w:lastRowFirstColumn="0" w:lastRowLastColumn="0"/>
            <w:tcW w:w="2835" w:type="dxa"/>
          </w:tcPr>
          <w:p w14:paraId="0AA13E8D" w14:textId="77777777" w:rsidR="004D4622" w:rsidRPr="00DE69DF" w:rsidRDefault="004D4622" w:rsidP="006F36ED">
            <w:pPr>
              <w:rPr>
                <w:rFonts w:cstheme="majorHAnsi"/>
                <w:bCs/>
                <w:sz w:val="19"/>
                <w:szCs w:val="19"/>
              </w:rPr>
            </w:pPr>
            <w:r w:rsidRPr="00DE69DF">
              <w:rPr>
                <w:rFonts w:cstheme="majorHAnsi"/>
                <w:bCs/>
                <w:sz w:val="19"/>
                <w:szCs w:val="19"/>
              </w:rPr>
              <w:t>Explaining current CSR performance levels: A structural perspective</w:t>
            </w:r>
          </w:p>
        </w:tc>
        <w:tc>
          <w:tcPr>
            <w:tcW w:w="5529" w:type="dxa"/>
          </w:tcPr>
          <w:p w14:paraId="66E9699B" w14:textId="77777777" w:rsidR="004D4622" w:rsidRPr="00222A34" w:rsidRDefault="004D4622" w:rsidP="006F36ED">
            <w:pPr>
              <w:cnfStyle w:val="000000000000" w:firstRow="0" w:lastRow="0" w:firstColumn="0" w:lastColumn="0" w:oddVBand="0" w:evenVBand="0" w:oddHBand="0" w:evenHBand="0" w:firstRowFirstColumn="0" w:firstRowLastColumn="0" w:lastRowFirstColumn="0" w:lastRowLastColumn="0"/>
              <w:rPr>
                <w:rFonts w:cstheme="majorHAnsi"/>
                <w:bCs/>
                <w:sz w:val="19"/>
                <w:szCs w:val="19"/>
              </w:rPr>
            </w:pPr>
            <w:r>
              <w:rPr>
                <w:rFonts w:cstheme="majorHAnsi"/>
                <w:bCs/>
                <w:sz w:val="19"/>
                <w:szCs w:val="19"/>
              </w:rPr>
              <w:t>Material to be distributed in class</w:t>
            </w:r>
          </w:p>
        </w:tc>
      </w:tr>
      <w:tr w:rsidR="004D4622" w:rsidRPr="00DE69DF" w14:paraId="426EB277" w14:textId="77777777" w:rsidTr="006F36ED">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691" w:type="dxa"/>
          </w:tcPr>
          <w:p w14:paraId="4E4C3AA9" w14:textId="77777777" w:rsidR="004D4622" w:rsidRDefault="004D4622" w:rsidP="006F36ED">
            <w:pPr>
              <w:rPr>
                <w:rFonts w:cstheme="majorHAnsi"/>
                <w:bCs w:val="0"/>
                <w:sz w:val="19"/>
                <w:szCs w:val="19"/>
              </w:rPr>
            </w:pPr>
            <w:r w:rsidRPr="00DE69DF">
              <w:rPr>
                <w:rFonts w:cstheme="majorHAnsi"/>
                <w:b w:val="0"/>
                <w:sz w:val="19"/>
                <w:szCs w:val="19"/>
              </w:rPr>
              <w:t>1</w:t>
            </w:r>
            <w:r>
              <w:rPr>
                <w:rFonts w:cstheme="majorHAnsi"/>
                <w:b w:val="0"/>
                <w:sz w:val="19"/>
                <w:szCs w:val="19"/>
              </w:rPr>
              <w:t>1</w:t>
            </w:r>
          </w:p>
          <w:p w14:paraId="5D733172" w14:textId="77777777" w:rsidR="004D4622" w:rsidRPr="00DE69DF" w:rsidRDefault="004D4622" w:rsidP="006F36ED">
            <w:pPr>
              <w:rPr>
                <w:rFonts w:cstheme="majorHAnsi"/>
                <w:b w:val="0"/>
                <w:sz w:val="19"/>
                <w:szCs w:val="19"/>
              </w:rPr>
            </w:pPr>
          </w:p>
        </w:tc>
        <w:tc>
          <w:tcPr>
            <w:cnfStyle w:val="000010000000" w:firstRow="0" w:lastRow="0" w:firstColumn="0" w:lastColumn="0" w:oddVBand="1" w:evenVBand="0" w:oddHBand="0" w:evenHBand="0" w:firstRowFirstColumn="0" w:firstRowLastColumn="0" w:lastRowFirstColumn="0" w:lastRowLastColumn="0"/>
            <w:tcW w:w="2835" w:type="dxa"/>
          </w:tcPr>
          <w:p w14:paraId="273CCA44" w14:textId="77777777" w:rsidR="004D4622" w:rsidRPr="00DE69DF" w:rsidRDefault="004D4622" w:rsidP="006F36ED">
            <w:pPr>
              <w:rPr>
                <w:rFonts w:cstheme="majorHAnsi"/>
                <w:bCs/>
                <w:sz w:val="19"/>
                <w:szCs w:val="19"/>
              </w:rPr>
            </w:pPr>
            <w:r w:rsidRPr="00DE69DF">
              <w:rPr>
                <w:rFonts w:cstheme="majorHAnsi"/>
                <w:bCs/>
                <w:sz w:val="19"/>
                <w:szCs w:val="19"/>
              </w:rPr>
              <w:t>New CSR challenges in the digital age</w:t>
            </w:r>
          </w:p>
        </w:tc>
        <w:tc>
          <w:tcPr>
            <w:tcW w:w="5529" w:type="dxa"/>
          </w:tcPr>
          <w:p w14:paraId="62286319" w14:textId="77777777" w:rsidR="004D4622" w:rsidRPr="00DE69DF" w:rsidRDefault="004D4622" w:rsidP="006F36ED">
            <w:pPr>
              <w:cnfStyle w:val="000000100000" w:firstRow="0" w:lastRow="0" w:firstColumn="0" w:lastColumn="0" w:oddVBand="0" w:evenVBand="0" w:oddHBand="1" w:evenHBand="0" w:firstRowFirstColumn="0" w:firstRowLastColumn="0" w:lastRowFirstColumn="0" w:lastRowLastColumn="0"/>
              <w:rPr>
                <w:rFonts w:cstheme="majorHAnsi"/>
                <w:bCs/>
                <w:sz w:val="19"/>
                <w:szCs w:val="19"/>
              </w:rPr>
            </w:pPr>
            <w:r w:rsidRPr="00DE69DF">
              <w:rPr>
                <w:rFonts w:cstheme="majorHAnsi"/>
                <w:b/>
                <w:sz w:val="19"/>
                <w:szCs w:val="19"/>
              </w:rPr>
              <w:t xml:space="preserve">Video case (2020): </w:t>
            </w:r>
            <w:r w:rsidRPr="00DE69DF">
              <w:rPr>
                <w:rFonts w:cstheme="majorHAnsi"/>
                <w:bCs/>
                <w:sz w:val="19"/>
                <w:szCs w:val="19"/>
              </w:rPr>
              <w:t>The social dilemma</w:t>
            </w:r>
          </w:p>
        </w:tc>
      </w:tr>
      <w:tr w:rsidR="004D4622" w:rsidRPr="00050E90" w14:paraId="2DF6FE5C" w14:textId="77777777" w:rsidTr="006F36ED">
        <w:trPr>
          <w:trHeight w:val="438"/>
        </w:trPr>
        <w:tc>
          <w:tcPr>
            <w:cnfStyle w:val="001000000000" w:firstRow="0" w:lastRow="0" w:firstColumn="1" w:lastColumn="0" w:oddVBand="0" w:evenVBand="0" w:oddHBand="0" w:evenHBand="0" w:firstRowFirstColumn="0" w:firstRowLastColumn="0" w:lastRowFirstColumn="0" w:lastRowLastColumn="0"/>
            <w:tcW w:w="2691" w:type="dxa"/>
          </w:tcPr>
          <w:p w14:paraId="2BC146CA" w14:textId="77777777" w:rsidR="004D4622" w:rsidRPr="000C1332" w:rsidRDefault="004D4622" w:rsidP="006F36ED">
            <w:pPr>
              <w:rPr>
                <w:rFonts w:cstheme="majorHAnsi"/>
                <w:b w:val="0"/>
                <w:bCs w:val="0"/>
                <w:sz w:val="19"/>
                <w:szCs w:val="19"/>
              </w:rPr>
            </w:pPr>
            <w:r w:rsidRPr="000C1332">
              <w:rPr>
                <w:rFonts w:cstheme="majorHAnsi"/>
                <w:b w:val="0"/>
                <w:bCs w:val="0"/>
                <w:sz w:val="19"/>
                <w:szCs w:val="19"/>
              </w:rPr>
              <w:t>12</w:t>
            </w:r>
          </w:p>
        </w:tc>
        <w:tc>
          <w:tcPr>
            <w:cnfStyle w:val="000010000000" w:firstRow="0" w:lastRow="0" w:firstColumn="0" w:lastColumn="0" w:oddVBand="1" w:evenVBand="0" w:oddHBand="0" w:evenHBand="0" w:firstRowFirstColumn="0" w:firstRowLastColumn="0" w:lastRowFirstColumn="0" w:lastRowLastColumn="0"/>
            <w:tcW w:w="2835" w:type="dxa"/>
          </w:tcPr>
          <w:p w14:paraId="30C578C5" w14:textId="77777777" w:rsidR="004D4622" w:rsidRPr="00DE69DF" w:rsidRDefault="004D4622" w:rsidP="006F36ED">
            <w:pPr>
              <w:rPr>
                <w:rFonts w:cstheme="majorHAnsi"/>
                <w:bCs/>
                <w:sz w:val="19"/>
                <w:szCs w:val="19"/>
              </w:rPr>
            </w:pPr>
            <w:r>
              <w:rPr>
                <w:rFonts w:cstheme="majorHAnsi"/>
                <w:bCs/>
                <w:sz w:val="19"/>
                <w:szCs w:val="19"/>
              </w:rPr>
              <w:t>The way forward</w:t>
            </w:r>
          </w:p>
        </w:tc>
        <w:tc>
          <w:tcPr>
            <w:tcW w:w="5529" w:type="dxa"/>
          </w:tcPr>
          <w:p w14:paraId="22B6D8B0" w14:textId="77777777" w:rsidR="004D4622" w:rsidRPr="000C1332" w:rsidRDefault="004D4622" w:rsidP="006F36ED">
            <w:pPr>
              <w:cnfStyle w:val="000000000000" w:firstRow="0" w:lastRow="0" w:firstColumn="0" w:lastColumn="0" w:oddVBand="0" w:evenVBand="0" w:oddHBand="0" w:evenHBand="0" w:firstRowFirstColumn="0" w:firstRowLastColumn="0" w:lastRowFirstColumn="0" w:lastRowLastColumn="0"/>
              <w:rPr>
                <w:rFonts w:cstheme="majorHAnsi"/>
                <w:bCs/>
                <w:sz w:val="19"/>
                <w:szCs w:val="19"/>
              </w:rPr>
            </w:pPr>
            <w:r w:rsidRPr="000C1332">
              <w:rPr>
                <w:rFonts w:cstheme="majorHAnsi"/>
                <w:b/>
                <w:bCs/>
                <w:sz w:val="19"/>
                <w:szCs w:val="19"/>
              </w:rPr>
              <w:t>Case (2010):</w:t>
            </w:r>
            <w:r w:rsidRPr="000C1332">
              <w:rPr>
                <w:rFonts w:cstheme="majorHAnsi"/>
                <w:bCs/>
                <w:sz w:val="19"/>
                <w:szCs w:val="19"/>
              </w:rPr>
              <w:t xml:space="preserve"> </w:t>
            </w:r>
            <w:proofErr w:type="spellStart"/>
            <w:r w:rsidRPr="000C1332">
              <w:rPr>
                <w:rFonts w:cstheme="majorHAnsi"/>
                <w:bCs/>
                <w:sz w:val="19"/>
                <w:szCs w:val="19"/>
              </w:rPr>
              <w:t>Veja</w:t>
            </w:r>
            <w:proofErr w:type="spellEnd"/>
            <w:r w:rsidRPr="000C1332">
              <w:rPr>
                <w:rFonts w:cstheme="majorHAnsi"/>
                <w:bCs/>
                <w:sz w:val="19"/>
                <w:szCs w:val="19"/>
              </w:rPr>
              <w:t>: Sneakers with a conscience</w:t>
            </w:r>
          </w:p>
          <w:p w14:paraId="5BA3977A" w14:textId="77777777" w:rsidR="004D4622" w:rsidRPr="00050E90" w:rsidRDefault="004D4622" w:rsidP="006F36ED">
            <w:pPr>
              <w:cnfStyle w:val="000000000000" w:firstRow="0" w:lastRow="0" w:firstColumn="0" w:lastColumn="0" w:oddVBand="0" w:evenVBand="0" w:oddHBand="0" w:evenHBand="0" w:firstRowFirstColumn="0" w:firstRowLastColumn="0" w:lastRowFirstColumn="0" w:lastRowLastColumn="0"/>
              <w:rPr>
                <w:rFonts w:cstheme="majorHAnsi"/>
                <w:b/>
                <w:sz w:val="19"/>
                <w:szCs w:val="19"/>
              </w:rPr>
            </w:pPr>
            <w:r w:rsidRPr="000C1332">
              <w:rPr>
                <w:rFonts w:cstheme="majorHAnsi"/>
                <w:bCs/>
                <w:sz w:val="19"/>
                <w:szCs w:val="19"/>
              </w:rPr>
              <w:t>Cook (2019):</w:t>
            </w:r>
            <w:r w:rsidRPr="000C1332">
              <w:rPr>
                <w:rFonts w:cstheme="majorHAnsi"/>
                <w:b/>
                <w:bCs/>
                <w:sz w:val="19"/>
                <w:szCs w:val="19"/>
              </w:rPr>
              <w:t xml:space="preserve"> </w:t>
            </w:r>
            <w:r w:rsidRPr="000C1332">
              <w:rPr>
                <w:rFonts w:cstheme="majorHAnsi"/>
                <w:bCs/>
                <w:sz w:val="19"/>
                <w:szCs w:val="19"/>
              </w:rPr>
              <w:t xml:space="preserve">How sustainable sneaker </w:t>
            </w:r>
            <w:proofErr w:type="spellStart"/>
            <w:r w:rsidRPr="000C1332">
              <w:rPr>
                <w:rFonts w:cstheme="majorHAnsi"/>
                <w:bCs/>
                <w:sz w:val="19"/>
                <w:szCs w:val="19"/>
              </w:rPr>
              <w:t>Veja</w:t>
            </w:r>
            <w:proofErr w:type="spellEnd"/>
            <w:r w:rsidRPr="000C1332">
              <w:rPr>
                <w:rFonts w:cstheme="majorHAnsi"/>
                <w:bCs/>
                <w:sz w:val="19"/>
                <w:szCs w:val="19"/>
              </w:rPr>
              <w:t xml:space="preserve"> went viral</w:t>
            </w:r>
          </w:p>
        </w:tc>
      </w:tr>
      <w:tr w:rsidR="004D4622" w:rsidRPr="00DE69DF" w14:paraId="346E55E9" w14:textId="77777777" w:rsidTr="006F36ED">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691" w:type="dxa"/>
          </w:tcPr>
          <w:p w14:paraId="7788DD7E" w14:textId="77777777" w:rsidR="004D4622" w:rsidRDefault="004D4622" w:rsidP="006F36ED">
            <w:pPr>
              <w:rPr>
                <w:rFonts w:cstheme="majorHAnsi"/>
                <w:bCs w:val="0"/>
                <w:sz w:val="19"/>
                <w:szCs w:val="19"/>
              </w:rPr>
            </w:pPr>
            <w:r w:rsidRPr="00DE69DF">
              <w:rPr>
                <w:rFonts w:cstheme="majorHAnsi"/>
                <w:b w:val="0"/>
                <w:sz w:val="19"/>
                <w:szCs w:val="19"/>
              </w:rPr>
              <w:t>13</w:t>
            </w:r>
          </w:p>
          <w:p w14:paraId="58A63551" w14:textId="77777777" w:rsidR="004D4622" w:rsidRPr="00DE69DF" w:rsidRDefault="004D4622" w:rsidP="006F36ED">
            <w:pPr>
              <w:rPr>
                <w:rFonts w:cstheme="majorHAnsi"/>
                <w:b w:val="0"/>
                <w:sz w:val="19"/>
                <w:szCs w:val="19"/>
              </w:rPr>
            </w:pPr>
          </w:p>
        </w:tc>
        <w:tc>
          <w:tcPr>
            <w:cnfStyle w:val="000010000000" w:firstRow="0" w:lastRow="0" w:firstColumn="0" w:lastColumn="0" w:oddVBand="1" w:evenVBand="0" w:oddHBand="0" w:evenHBand="0" w:firstRowFirstColumn="0" w:firstRowLastColumn="0" w:lastRowFirstColumn="0" w:lastRowLastColumn="0"/>
            <w:tcW w:w="2835" w:type="dxa"/>
          </w:tcPr>
          <w:p w14:paraId="7B5838B8" w14:textId="77777777" w:rsidR="004D4622" w:rsidRPr="00DE69DF" w:rsidRDefault="004D4622" w:rsidP="006F36ED">
            <w:pPr>
              <w:rPr>
                <w:rFonts w:cstheme="majorHAnsi"/>
                <w:bCs/>
                <w:sz w:val="19"/>
                <w:szCs w:val="19"/>
              </w:rPr>
            </w:pPr>
            <w:r w:rsidRPr="00DE69DF">
              <w:rPr>
                <w:rFonts w:cstheme="majorHAnsi"/>
                <w:bCs/>
                <w:sz w:val="19"/>
                <w:szCs w:val="19"/>
              </w:rPr>
              <w:t>Moving to action &amp; change</w:t>
            </w:r>
          </w:p>
        </w:tc>
        <w:tc>
          <w:tcPr>
            <w:tcW w:w="5529" w:type="dxa"/>
          </w:tcPr>
          <w:p w14:paraId="0284D1F3" w14:textId="77777777" w:rsidR="004D4622" w:rsidRPr="005014C6" w:rsidRDefault="004D4622" w:rsidP="006F36ED">
            <w:pPr>
              <w:cnfStyle w:val="000000100000" w:firstRow="0" w:lastRow="0" w:firstColumn="0" w:lastColumn="0" w:oddVBand="0" w:evenVBand="0" w:oddHBand="1" w:evenHBand="0" w:firstRowFirstColumn="0" w:firstRowLastColumn="0" w:lastRowFirstColumn="0" w:lastRowLastColumn="0"/>
              <w:rPr>
                <w:rFonts w:cstheme="majorHAnsi"/>
                <w:bCs/>
                <w:sz w:val="19"/>
                <w:szCs w:val="19"/>
              </w:rPr>
            </w:pPr>
            <w:r w:rsidRPr="00050E90">
              <w:rPr>
                <w:rFonts w:cstheme="majorHAnsi"/>
                <w:b/>
                <w:sz w:val="19"/>
                <w:szCs w:val="19"/>
              </w:rPr>
              <w:t>Case:</w:t>
            </w:r>
            <w:r>
              <w:rPr>
                <w:rFonts w:cstheme="majorHAnsi"/>
                <w:b/>
                <w:sz w:val="19"/>
                <w:szCs w:val="19"/>
              </w:rPr>
              <w:t xml:space="preserve"> </w:t>
            </w:r>
            <w:r w:rsidRPr="00DE69DF">
              <w:rPr>
                <w:rFonts w:cstheme="majorHAnsi"/>
                <w:bCs/>
                <w:sz w:val="19"/>
                <w:szCs w:val="19"/>
              </w:rPr>
              <w:t>Global football industry child labor case based on the following:</w:t>
            </w:r>
            <w:r>
              <w:rPr>
                <w:rFonts w:cstheme="majorHAnsi"/>
                <w:bCs/>
                <w:sz w:val="19"/>
                <w:szCs w:val="19"/>
              </w:rPr>
              <w:t xml:space="preserve"> </w:t>
            </w:r>
            <w:r w:rsidRPr="005014C6">
              <w:rPr>
                <w:rFonts w:cstheme="majorHAnsi"/>
                <w:bCs/>
                <w:sz w:val="19"/>
                <w:szCs w:val="19"/>
              </w:rPr>
              <w:t>Khan, F. R. (2007). Representational approaches matter. (Read only: pp.81-87)</w:t>
            </w:r>
          </w:p>
          <w:p w14:paraId="3C77085B" w14:textId="77777777" w:rsidR="004D4622" w:rsidRPr="005014C6" w:rsidRDefault="004D4622" w:rsidP="006F36ED">
            <w:pPr>
              <w:cnfStyle w:val="000000100000" w:firstRow="0" w:lastRow="0" w:firstColumn="0" w:lastColumn="0" w:oddVBand="0" w:evenVBand="0" w:oddHBand="1" w:evenHBand="0" w:firstRowFirstColumn="0" w:firstRowLastColumn="0" w:lastRowFirstColumn="0" w:lastRowLastColumn="0"/>
              <w:rPr>
                <w:rFonts w:cstheme="majorHAnsi"/>
                <w:bCs/>
                <w:sz w:val="19"/>
                <w:szCs w:val="19"/>
              </w:rPr>
            </w:pPr>
            <w:r w:rsidRPr="005014C6">
              <w:rPr>
                <w:rFonts w:cstheme="majorHAnsi"/>
                <w:bCs/>
                <w:sz w:val="19"/>
                <w:szCs w:val="19"/>
              </w:rPr>
              <w:t xml:space="preserve">Khan, F. R., Westwood, R., &amp; </w:t>
            </w:r>
            <w:proofErr w:type="spellStart"/>
            <w:r w:rsidRPr="005014C6">
              <w:rPr>
                <w:rFonts w:cstheme="majorHAnsi"/>
                <w:bCs/>
                <w:sz w:val="19"/>
                <w:szCs w:val="19"/>
              </w:rPr>
              <w:t>Boje</w:t>
            </w:r>
            <w:proofErr w:type="spellEnd"/>
            <w:r w:rsidRPr="005014C6">
              <w:rPr>
                <w:rFonts w:cstheme="majorHAnsi"/>
                <w:bCs/>
                <w:sz w:val="19"/>
                <w:szCs w:val="19"/>
              </w:rPr>
              <w:t>, D. M. (2010). ‘I feel like a foreign agent’: NGOs and</w:t>
            </w:r>
            <w:r>
              <w:rPr>
                <w:rFonts w:cstheme="majorHAnsi"/>
                <w:bCs/>
                <w:sz w:val="19"/>
                <w:szCs w:val="19"/>
              </w:rPr>
              <w:t xml:space="preserve"> corporate </w:t>
            </w:r>
            <w:r w:rsidRPr="005014C6">
              <w:rPr>
                <w:rFonts w:cstheme="majorHAnsi"/>
                <w:bCs/>
                <w:sz w:val="19"/>
                <w:szCs w:val="19"/>
              </w:rPr>
              <w:t xml:space="preserve">social responsibility interventions into Third World child labor. (Read only: </w:t>
            </w:r>
            <w:r>
              <w:rPr>
                <w:rFonts w:cstheme="majorHAnsi"/>
                <w:bCs/>
                <w:sz w:val="19"/>
                <w:szCs w:val="19"/>
              </w:rPr>
              <w:t>pp.</w:t>
            </w:r>
            <w:r w:rsidRPr="005014C6">
              <w:rPr>
                <w:rFonts w:cstheme="majorHAnsi"/>
                <w:bCs/>
                <w:sz w:val="19"/>
                <w:szCs w:val="19"/>
              </w:rPr>
              <w:t>1423-1433)</w:t>
            </w:r>
          </w:p>
          <w:p w14:paraId="3D8863ED" w14:textId="77777777" w:rsidR="004D4622" w:rsidRPr="00DE69DF" w:rsidRDefault="004D4622" w:rsidP="006F36ED">
            <w:pPr>
              <w:cnfStyle w:val="000000100000" w:firstRow="0" w:lastRow="0" w:firstColumn="0" w:lastColumn="0" w:oddVBand="0" w:evenVBand="0" w:oddHBand="1" w:evenHBand="0" w:firstRowFirstColumn="0" w:firstRowLastColumn="0" w:lastRowFirstColumn="0" w:lastRowLastColumn="0"/>
              <w:rPr>
                <w:rFonts w:cstheme="majorHAnsi"/>
                <w:bCs/>
                <w:sz w:val="19"/>
                <w:szCs w:val="19"/>
              </w:rPr>
            </w:pPr>
            <w:r w:rsidRPr="005014C6">
              <w:rPr>
                <w:rFonts w:cstheme="majorHAnsi"/>
                <w:bCs/>
                <w:sz w:val="19"/>
                <w:szCs w:val="19"/>
              </w:rPr>
              <w:t>Khan, F. R., &amp; Lund-Thomsen, P. (2011). CSR As Imperialism: Towards a phenomenological approach to CSR In the developing world. (Ready only</w:t>
            </w:r>
            <w:r>
              <w:rPr>
                <w:rFonts w:cstheme="majorHAnsi"/>
                <w:bCs/>
                <w:sz w:val="19"/>
                <w:szCs w:val="19"/>
              </w:rPr>
              <w:t xml:space="preserve">: pp. </w:t>
            </w:r>
            <w:r w:rsidRPr="005014C6">
              <w:rPr>
                <w:rFonts w:cstheme="majorHAnsi"/>
                <w:bCs/>
                <w:sz w:val="19"/>
                <w:szCs w:val="19"/>
              </w:rPr>
              <w:t>81-84).</w:t>
            </w:r>
          </w:p>
        </w:tc>
      </w:tr>
      <w:tr w:rsidR="004D4622" w:rsidRPr="00DE69DF" w14:paraId="46323CFA" w14:textId="77777777" w:rsidTr="006F36ED">
        <w:trPr>
          <w:trHeight w:val="438"/>
        </w:trPr>
        <w:tc>
          <w:tcPr>
            <w:cnfStyle w:val="001000000000" w:firstRow="0" w:lastRow="0" w:firstColumn="1" w:lastColumn="0" w:oddVBand="0" w:evenVBand="0" w:oddHBand="0" w:evenHBand="0" w:firstRowFirstColumn="0" w:firstRowLastColumn="0" w:lastRowFirstColumn="0" w:lastRowLastColumn="0"/>
            <w:tcW w:w="2691" w:type="dxa"/>
          </w:tcPr>
          <w:p w14:paraId="07E2AB2F" w14:textId="77777777" w:rsidR="004D4622" w:rsidRDefault="004D4622" w:rsidP="006F36ED">
            <w:pPr>
              <w:rPr>
                <w:rFonts w:cstheme="majorHAnsi"/>
                <w:bCs w:val="0"/>
                <w:sz w:val="19"/>
                <w:szCs w:val="19"/>
              </w:rPr>
            </w:pPr>
            <w:r w:rsidRPr="00DE69DF">
              <w:rPr>
                <w:rFonts w:cstheme="majorHAnsi"/>
                <w:b w:val="0"/>
                <w:sz w:val="19"/>
                <w:szCs w:val="19"/>
              </w:rPr>
              <w:t>14</w:t>
            </w:r>
          </w:p>
          <w:p w14:paraId="1DCDCDE4" w14:textId="77777777" w:rsidR="004D4622" w:rsidRPr="00DE69DF" w:rsidRDefault="004D4622" w:rsidP="006F36ED">
            <w:pPr>
              <w:rPr>
                <w:rFonts w:cstheme="majorHAnsi"/>
                <w:b w:val="0"/>
                <w:sz w:val="19"/>
                <w:szCs w:val="19"/>
              </w:rPr>
            </w:pPr>
          </w:p>
        </w:tc>
        <w:tc>
          <w:tcPr>
            <w:cnfStyle w:val="000010000000" w:firstRow="0" w:lastRow="0" w:firstColumn="0" w:lastColumn="0" w:oddVBand="1" w:evenVBand="0" w:oddHBand="0" w:evenHBand="0" w:firstRowFirstColumn="0" w:firstRowLastColumn="0" w:lastRowFirstColumn="0" w:lastRowLastColumn="0"/>
            <w:tcW w:w="2835" w:type="dxa"/>
          </w:tcPr>
          <w:p w14:paraId="7B6076EC" w14:textId="77777777" w:rsidR="004D4622" w:rsidRPr="00DE69DF" w:rsidRDefault="004D4622" w:rsidP="006F36ED">
            <w:pPr>
              <w:rPr>
                <w:rFonts w:cstheme="majorHAnsi"/>
                <w:bCs/>
                <w:sz w:val="19"/>
                <w:szCs w:val="19"/>
              </w:rPr>
            </w:pPr>
            <w:r w:rsidRPr="00DE69DF">
              <w:rPr>
                <w:rFonts w:cstheme="majorHAnsi"/>
                <w:bCs/>
                <w:sz w:val="19"/>
                <w:szCs w:val="19"/>
              </w:rPr>
              <w:t>Embodying responsible business in our lives: What needs to change?</w:t>
            </w:r>
          </w:p>
        </w:tc>
        <w:tc>
          <w:tcPr>
            <w:tcW w:w="5529" w:type="dxa"/>
          </w:tcPr>
          <w:p w14:paraId="3EBF266F" w14:textId="77777777" w:rsidR="004D4622" w:rsidRPr="00DE69DF" w:rsidRDefault="004D4622" w:rsidP="006F36ED">
            <w:pPr>
              <w:cnfStyle w:val="000000000000" w:firstRow="0" w:lastRow="0" w:firstColumn="0" w:lastColumn="0" w:oddVBand="0" w:evenVBand="0" w:oddHBand="0" w:evenHBand="0" w:firstRowFirstColumn="0" w:firstRowLastColumn="0" w:lastRowFirstColumn="0" w:lastRowLastColumn="0"/>
              <w:rPr>
                <w:rFonts w:cstheme="majorHAnsi"/>
                <w:bCs/>
                <w:sz w:val="19"/>
                <w:szCs w:val="19"/>
              </w:rPr>
            </w:pPr>
            <w:r w:rsidRPr="006149C1">
              <w:rPr>
                <w:rFonts w:cstheme="majorHAnsi"/>
                <w:bCs/>
                <w:sz w:val="19"/>
                <w:szCs w:val="19"/>
              </w:rPr>
              <w:t xml:space="preserve">Khan, F.R., and Naguib, R. (2019). Epistemic </w:t>
            </w:r>
            <w:r w:rsidRPr="00DE69DF">
              <w:rPr>
                <w:rFonts w:cstheme="majorHAnsi"/>
                <w:bCs/>
                <w:sz w:val="19"/>
                <w:szCs w:val="19"/>
              </w:rPr>
              <w:t>h</w:t>
            </w:r>
            <w:r w:rsidRPr="006149C1">
              <w:rPr>
                <w:rFonts w:cstheme="majorHAnsi"/>
                <w:bCs/>
                <w:sz w:val="19"/>
                <w:szCs w:val="19"/>
              </w:rPr>
              <w:t xml:space="preserve">ealing: A </w:t>
            </w:r>
            <w:r w:rsidRPr="00DE69DF">
              <w:rPr>
                <w:rFonts w:cstheme="majorHAnsi"/>
                <w:bCs/>
                <w:sz w:val="19"/>
                <w:szCs w:val="19"/>
              </w:rPr>
              <w:t>c</w:t>
            </w:r>
            <w:r w:rsidRPr="006149C1">
              <w:rPr>
                <w:rFonts w:cstheme="majorHAnsi"/>
                <w:bCs/>
                <w:sz w:val="19"/>
                <w:szCs w:val="19"/>
              </w:rPr>
              <w:t xml:space="preserve">ritical </w:t>
            </w:r>
            <w:r w:rsidRPr="00DE69DF">
              <w:rPr>
                <w:rFonts w:cstheme="majorHAnsi"/>
                <w:bCs/>
                <w:sz w:val="19"/>
                <w:szCs w:val="19"/>
              </w:rPr>
              <w:t>e</w:t>
            </w:r>
            <w:r w:rsidRPr="006149C1">
              <w:rPr>
                <w:rFonts w:cstheme="majorHAnsi"/>
                <w:bCs/>
                <w:sz w:val="19"/>
                <w:szCs w:val="19"/>
              </w:rPr>
              <w:t xml:space="preserve">thical </w:t>
            </w:r>
            <w:r w:rsidRPr="00DE69DF">
              <w:rPr>
                <w:rFonts w:cstheme="majorHAnsi"/>
                <w:bCs/>
                <w:sz w:val="19"/>
                <w:szCs w:val="19"/>
              </w:rPr>
              <w:t>r</w:t>
            </w:r>
            <w:r w:rsidRPr="006149C1">
              <w:rPr>
                <w:rFonts w:cstheme="majorHAnsi"/>
                <w:bCs/>
                <w:sz w:val="19"/>
                <w:szCs w:val="19"/>
              </w:rPr>
              <w:t xml:space="preserve">esponse to </w:t>
            </w:r>
            <w:r w:rsidRPr="00DE69DF">
              <w:rPr>
                <w:rFonts w:cstheme="majorHAnsi"/>
                <w:bCs/>
                <w:sz w:val="19"/>
                <w:szCs w:val="19"/>
              </w:rPr>
              <w:t>e</w:t>
            </w:r>
            <w:r w:rsidRPr="006149C1">
              <w:rPr>
                <w:rFonts w:cstheme="majorHAnsi"/>
                <w:bCs/>
                <w:sz w:val="19"/>
                <w:szCs w:val="19"/>
              </w:rPr>
              <w:t xml:space="preserve">pistemic </w:t>
            </w:r>
            <w:r w:rsidRPr="00DE69DF">
              <w:rPr>
                <w:rFonts w:cstheme="majorHAnsi"/>
                <w:bCs/>
                <w:sz w:val="19"/>
                <w:szCs w:val="19"/>
              </w:rPr>
              <w:t>v</w:t>
            </w:r>
            <w:r w:rsidRPr="006149C1">
              <w:rPr>
                <w:rFonts w:cstheme="majorHAnsi"/>
                <w:bCs/>
                <w:sz w:val="19"/>
                <w:szCs w:val="19"/>
              </w:rPr>
              <w:t xml:space="preserve">iolence in </w:t>
            </w:r>
            <w:r w:rsidRPr="00DE69DF">
              <w:rPr>
                <w:rFonts w:cstheme="majorHAnsi"/>
                <w:bCs/>
                <w:sz w:val="19"/>
                <w:szCs w:val="19"/>
              </w:rPr>
              <w:t>b</w:t>
            </w:r>
            <w:r w:rsidRPr="006149C1">
              <w:rPr>
                <w:rFonts w:cstheme="majorHAnsi"/>
                <w:bCs/>
                <w:sz w:val="19"/>
                <w:szCs w:val="19"/>
              </w:rPr>
              <w:t xml:space="preserve">usiness </w:t>
            </w:r>
            <w:r w:rsidRPr="00DE69DF">
              <w:rPr>
                <w:rFonts w:cstheme="majorHAnsi"/>
                <w:bCs/>
                <w:sz w:val="19"/>
                <w:szCs w:val="19"/>
              </w:rPr>
              <w:t>e</w:t>
            </w:r>
            <w:r w:rsidRPr="006149C1">
              <w:rPr>
                <w:rFonts w:cstheme="majorHAnsi"/>
                <w:bCs/>
                <w:sz w:val="19"/>
                <w:szCs w:val="19"/>
              </w:rPr>
              <w:t>thics</w:t>
            </w:r>
            <w:r>
              <w:rPr>
                <w:rFonts w:cstheme="majorHAnsi"/>
                <w:bCs/>
                <w:sz w:val="19"/>
                <w:szCs w:val="19"/>
              </w:rPr>
              <w:t>.</w:t>
            </w:r>
          </w:p>
        </w:tc>
      </w:tr>
      <w:tr w:rsidR="004D4622" w:rsidRPr="00335BF5" w14:paraId="6AFEFD17" w14:textId="77777777" w:rsidTr="006F36ED">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1055" w:type="dxa"/>
            <w:gridSpan w:val="3"/>
            <w:tcBorders>
              <w:top w:val="nil"/>
              <w:bottom w:val="nil"/>
            </w:tcBorders>
            <w:shd w:val="clear" w:color="auto" w:fill="FF0000"/>
            <w:vAlign w:val="center"/>
          </w:tcPr>
          <w:p w14:paraId="105A15B2" w14:textId="77777777" w:rsidR="004D4622" w:rsidRPr="00335BF5" w:rsidRDefault="004D4622" w:rsidP="006F36ED">
            <w:pPr>
              <w:rPr>
                <w:rFonts w:cstheme="majorHAnsi"/>
                <w:sz w:val="19"/>
                <w:szCs w:val="19"/>
              </w:rPr>
            </w:pPr>
            <w:r w:rsidRPr="00335BF5">
              <w:rPr>
                <w:rFonts w:cstheme="majorHAnsi"/>
                <w:sz w:val="19"/>
                <w:szCs w:val="19"/>
              </w:rPr>
              <w:t>Module II</w:t>
            </w:r>
            <w:r w:rsidRPr="00DE69DF">
              <w:rPr>
                <w:rFonts w:cstheme="majorHAnsi"/>
                <w:sz w:val="19"/>
                <w:szCs w:val="19"/>
              </w:rPr>
              <w:t>I</w:t>
            </w:r>
            <w:r w:rsidRPr="00335BF5">
              <w:rPr>
                <w:rFonts w:cstheme="majorHAnsi"/>
                <w:sz w:val="19"/>
                <w:szCs w:val="19"/>
              </w:rPr>
              <w:t xml:space="preserve">. </w:t>
            </w:r>
            <w:r w:rsidRPr="00DE69DF">
              <w:rPr>
                <w:rFonts w:cstheme="majorHAnsi"/>
                <w:sz w:val="19"/>
                <w:szCs w:val="19"/>
              </w:rPr>
              <w:t xml:space="preserve">Responsible </w:t>
            </w:r>
            <w:r>
              <w:rPr>
                <w:rFonts w:cstheme="majorHAnsi"/>
                <w:sz w:val="19"/>
                <w:szCs w:val="19"/>
              </w:rPr>
              <w:t>b</w:t>
            </w:r>
            <w:r w:rsidRPr="00DE69DF">
              <w:rPr>
                <w:rFonts w:cstheme="majorHAnsi"/>
                <w:sz w:val="19"/>
                <w:szCs w:val="19"/>
              </w:rPr>
              <w:t xml:space="preserve">usiness </w:t>
            </w:r>
            <w:r>
              <w:rPr>
                <w:rFonts w:cstheme="majorHAnsi"/>
                <w:sz w:val="19"/>
                <w:szCs w:val="19"/>
              </w:rPr>
              <w:t>e</w:t>
            </w:r>
            <w:r w:rsidRPr="00DE69DF">
              <w:rPr>
                <w:rFonts w:cstheme="majorHAnsi"/>
                <w:sz w:val="19"/>
                <w:szCs w:val="19"/>
              </w:rPr>
              <w:t>xemplars in Saudi Arabia</w:t>
            </w:r>
          </w:p>
        </w:tc>
      </w:tr>
      <w:tr w:rsidR="004D4622" w:rsidRPr="00DE69DF" w14:paraId="448C4B2A" w14:textId="77777777" w:rsidTr="006F36ED">
        <w:trPr>
          <w:trHeight w:val="438"/>
        </w:trPr>
        <w:tc>
          <w:tcPr>
            <w:cnfStyle w:val="001000000000" w:firstRow="0" w:lastRow="0" w:firstColumn="1" w:lastColumn="0" w:oddVBand="0" w:evenVBand="0" w:oddHBand="0" w:evenHBand="0" w:firstRowFirstColumn="0" w:firstRowLastColumn="0" w:lastRowFirstColumn="0" w:lastRowLastColumn="0"/>
            <w:tcW w:w="2691" w:type="dxa"/>
          </w:tcPr>
          <w:p w14:paraId="53405ABC" w14:textId="77777777" w:rsidR="004D4622" w:rsidRPr="00216D8E" w:rsidRDefault="004D4622" w:rsidP="006F36ED">
            <w:pPr>
              <w:rPr>
                <w:rFonts w:cstheme="majorHAnsi"/>
                <w:bCs w:val="0"/>
                <w:sz w:val="19"/>
                <w:szCs w:val="19"/>
              </w:rPr>
            </w:pPr>
            <w:r w:rsidRPr="00DE69DF">
              <w:rPr>
                <w:rFonts w:cstheme="majorHAnsi"/>
                <w:b w:val="0"/>
                <w:sz w:val="19"/>
                <w:szCs w:val="19"/>
              </w:rPr>
              <w:t xml:space="preserve">15 </w:t>
            </w:r>
            <w:r>
              <w:rPr>
                <w:rFonts w:cstheme="majorHAnsi"/>
                <w:b w:val="0"/>
                <w:sz w:val="19"/>
                <w:szCs w:val="19"/>
              </w:rPr>
              <w:t>–</w:t>
            </w:r>
            <w:r w:rsidRPr="00DE69DF">
              <w:rPr>
                <w:rFonts w:cstheme="majorHAnsi"/>
                <w:b w:val="0"/>
                <w:sz w:val="19"/>
                <w:szCs w:val="19"/>
              </w:rPr>
              <w:t xml:space="preserve"> 1</w:t>
            </w:r>
            <w:r>
              <w:rPr>
                <w:rFonts w:cstheme="majorHAnsi"/>
                <w:b w:val="0"/>
                <w:sz w:val="19"/>
                <w:szCs w:val="19"/>
              </w:rPr>
              <w:t>6</w:t>
            </w:r>
          </w:p>
        </w:tc>
        <w:tc>
          <w:tcPr>
            <w:cnfStyle w:val="000010000000" w:firstRow="0" w:lastRow="0" w:firstColumn="0" w:lastColumn="0" w:oddVBand="1" w:evenVBand="0" w:oddHBand="0" w:evenHBand="0" w:firstRowFirstColumn="0" w:firstRowLastColumn="0" w:lastRowFirstColumn="0" w:lastRowLastColumn="0"/>
            <w:tcW w:w="2835" w:type="dxa"/>
          </w:tcPr>
          <w:p w14:paraId="66E5B00B" w14:textId="77777777" w:rsidR="004D4622" w:rsidRPr="00DE69DF" w:rsidRDefault="004D4622" w:rsidP="006F36ED">
            <w:pPr>
              <w:rPr>
                <w:rFonts w:cstheme="majorHAnsi"/>
                <w:bCs/>
                <w:sz w:val="19"/>
                <w:szCs w:val="19"/>
              </w:rPr>
            </w:pPr>
            <w:r w:rsidRPr="00DE69DF">
              <w:rPr>
                <w:rFonts w:cstheme="majorHAnsi"/>
                <w:bCs/>
                <w:sz w:val="19"/>
                <w:szCs w:val="19"/>
              </w:rPr>
              <w:t>Team Presentations</w:t>
            </w:r>
          </w:p>
        </w:tc>
        <w:tc>
          <w:tcPr>
            <w:tcW w:w="5529" w:type="dxa"/>
          </w:tcPr>
          <w:p w14:paraId="149F765B" w14:textId="77777777" w:rsidR="004D4622" w:rsidRPr="00DE69DF" w:rsidRDefault="004D4622" w:rsidP="006F36ED">
            <w:pPr>
              <w:cnfStyle w:val="000000000000" w:firstRow="0" w:lastRow="0" w:firstColumn="0" w:lastColumn="0" w:oddVBand="0" w:evenVBand="0" w:oddHBand="0" w:evenHBand="0" w:firstRowFirstColumn="0" w:firstRowLastColumn="0" w:lastRowFirstColumn="0" w:lastRowLastColumn="0"/>
              <w:rPr>
                <w:rFonts w:cstheme="majorHAnsi"/>
                <w:bCs/>
                <w:sz w:val="19"/>
                <w:szCs w:val="19"/>
              </w:rPr>
            </w:pPr>
            <w:r w:rsidRPr="00DE69DF">
              <w:rPr>
                <w:rFonts w:cstheme="majorHAnsi"/>
                <w:bCs/>
                <w:sz w:val="19"/>
                <w:szCs w:val="19"/>
              </w:rPr>
              <w:t>No reading</w:t>
            </w:r>
          </w:p>
        </w:tc>
      </w:tr>
    </w:tbl>
    <w:p w14:paraId="4657E600" w14:textId="77777777" w:rsidR="004D4622" w:rsidRPr="00DE69DF" w:rsidRDefault="004D4622" w:rsidP="00BF1E3A">
      <w:pPr>
        <w:jc w:val="center"/>
        <w:rPr>
          <w:rFonts w:cstheme="majorHAnsi"/>
          <w:b/>
          <w:sz w:val="19"/>
          <w:szCs w:val="19"/>
        </w:rPr>
      </w:pPr>
    </w:p>
    <w:p w14:paraId="4515962B" w14:textId="6F1E8F88" w:rsidR="00BE0CC5" w:rsidRDefault="00DA1F9A" w:rsidP="00DA1F9A">
      <w:pPr>
        <w:widowControl w:val="0"/>
        <w:spacing w:before="4"/>
        <w:ind w:right="-20"/>
        <w:outlineLvl w:val="0"/>
        <w:rPr>
          <w:rFonts w:ascii="Arial" w:eastAsia="Arial" w:hAnsi="Arial" w:cs="Arial"/>
        </w:rPr>
      </w:pPr>
      <w:r w:rsidRPr="00DA1F9A">
        <w:rPr>
          <w:rFonts w:ascii="Arial" w:eastAsia="Arial" w:hAnsi="Arial" w:cs="Arial"/>
        </w:rPr>
        <w:t xml:space="preserve">For Group A: </w:t>
      </w:r>
      <w:r w:rsidR="00BE0CC5">
        <w:rPr>
          <w:rFonts w:ascii="Arial" w:eastAsia="Arial" w:hAnsi="Arial" w:cs="Arial"/>
        </w:rPr>
        <w:tab/>
        <w:t>S</w:t>
      </w:r>
      <w:r w:rsidRPr="00DA1F9A">
        <w:rPr>
          <w:rFonts w:ascii="Arial" w:eastAsia="Arial" w:hAnsi="Arial" w:cs="Arial"/>
        </w:rPr>
        <w:t xml:space="preserve">essions </w:t>
      </w:r>
      <w:r w:rsidR="00BE0CC5">
        <w:rPr>
          <w:rFonts w:ascii="Arial" w:eastAsia="Arial" w:hAnsi="Arial" w:cs="Arial"/>
        </w:rPr>
        <w:t>1 – 2 will be held on May 1, 2024</w:t>
      </w:r>
    </w:p>
    <w:p w14:paraId="4E10AD76" w14:textId="77777777" w:rsidR="00BE0CC5" w:rsidRDefault="00BE0CC5" w:rsidP="00BE0CC5">
      <w:pPr>
        <w:widowControl w:val="0"/>
        <w:spacing w:before="4"/>
        <w:ind w:left="720" w:right="-20" w:firstLine="720"/>
        <w:outlineLvl w:val="0"/>
        <w:rPr>
          <w:rFonts w:ascii="Arial" w:eastAsia="Arial" w:hAnsi="Arial" w:cs="Arial"/>
        </w:rPr>
      </w:pPr>
      <w:r>
        <w:rPr>
          <w:rFonts w:ascii="Arial" w:eastAsia="Arial" w:hAnsi="Arial" w:cs="Arial"/>
        </w:rPr>
        <w:t>Sessions 3 – 4 will be held on May 2, 2024</w:t>
      </w:r>
    </w:p>
    <w:p w14:paraId="3D1E69E0" w14:textId="77777777" w:rsidR="00BE0CC5" w:rsidRDefault="00BE0CC5" w:rsidP="00BE0CC5">
      <w:pPr>
        <w:widowControl w:val="0"/>
        <w:spacing w:before="4"/>
        <w:ind w:left="720" w:right="-20" w:firstLine="720"/>
        <w:outlineLvl w:val="0"/>
        <w:rPr>
          <w:rFonts w:ascii="Arial" w:eastAsia="Arial" w:hAnsi="Arial" w:cs="Arial"/>
        </w:rPr>
      </w:pPr>
      <w:r>
        <w:rPr>
          <w:rFonts w:ascii="Arial" w:eastAsia="Arial" w:hAnsi="Arial" w:cs="Arial"/>
        </w:rPr>
        <w:t>Sessions 5 -6 will be held on May 4, 2024</w:t>
      </w:r>
    </w:p>
    <w:p w14:paraId="27F6EB9C" w14:textId="0968FF7F" w:rsidR="00BE0CC5" w:rsidRDefault="00BE0CC5" w:rsidP="00BE0CC5">
      <w:pPr>
        <w:widowControl w:val="0"/>
        <w:spacing w:before="4"/>
        <w:ind w:left="720" w:right="-20" w:firstLine="720"/>
        <w:outlineLvl w:val="0"/>
        <w:rPr>
          <w:rFonts w:ascii="Arial" w:eastAsia="Arial" w:hAnsi="Arial" w:cs="Arial"/>
        </w:rPr>
      </w:pPr>
      <w:r>
        <w:rPr>
          <w:rFonts w:ascii="Arial" w:eastAsia="Arial" w:hAnsi="Arial" w:cs="Arial"/>
        </w:rPr>
        <w:lastRenderedPageBreak/>
        <w:t>Sessions 7 – 8 will be held on May 29, 2024</w:t>
      </w:r>
    </w:p>
    <w:p w14:paraId="50474968" w14:textId="77777777" w:rsidR="00BE0CC5" w:rsidRDefault="00BE0CC5" w:rsidP="00BE0CC5">
      <w:pPr>
        <w:widowControl w:val="0"/>
        <w:spacing w:before="4"/>
        <w:ind w:left="720" w:right="-20" w:firstLine="720"/>
        <w:outlineLvl w:val="0"/>
        <w:rPr>
          <w:rFonts w:ascii="Arial" w:eastAsia="Arial" w:hAnsi="Arial" w:cs="Arial"/>
        </w:rPr>
      </w:pPr>
      <w:r>
        <w:rPr>
          <w:rFonts w:ascii="Arial" w:eastAsia="Arial" w:hAnsi="Arial" w:cs="Arial"/>
        </w:rPr>
        <w:t>Sessions 9 -10 will be held on May 31, 2024</w:t>
      </w:r>
    </w:p>
    <w:p w14:paraId="7FD6BCCA" w14:textId="77777777" w:rsidR="00C64B7A" w:rsidRDefault="00C64B7A" w:rsidP="00BE0CC5">
      <w:pPr>
        <w:widowControl w:val="0"/>
        <w:spacing w:before="4"/>
        <w:ind w:left="720" w:right="-20" w:firstLine="720"/>
        <w:outlineLvl w:val="0"/>
        <w:rPr>
          <w:rFonts w:ascii="Arial" w:eastAsia="Arial" w:hAnsi="Arial" w:cs="Arial"/>
        </w:rPr>
      </w:pPr>
    </w:p>
    <w:p w14:paraId="4C97B10C" w14:textId="0124E7A1" w:rsidR="00BE0CC5" w:rsidRDefault="00BE0CC5" w:rsidP="00BE0CC5">
      <w:pPr>
        <w:widowControl w:val="0"/>
        <w:spacing w:before="4"/>
        <w:ind w:left="720" w:right="-20" w:firstLine="720"/>
        <w:outlineLvl w:val="0"/>
        <w:rPr>
          <w:rFonts w:ascii="Arial" w:eastAsia="Arial" w:hAnsi="Arial" w:cs="Arial"/>
        </w:rPr>
      </w:pPr>
      <w:r>
        <w:rPr>
          <w:rFonts w:ascii="Arial" w:eastAsia="Arial" w:hAnsi="Arial" w:cs="Arial"/>
        </w:rPr>
        <w:t>Sessions 11 -12 will be held on June 27, 2024</w:t>
      </w:r>
    </w:p>
    <w:p w14:paraId="7BE630CB" w14:textId="77777777" w:rsidR="00BE0CC5" w:rsidRDefault="00BE0CC5" w:rsidP="00BE0CC5">
      <w:pPr>
        <w:widowControl w:val="0"/>
        <w:spacing w:before="4"/>
        <w:ind w:left="720" w:right="-20" w:firstLine="720"/>
        <w:outlineLvl w:val="0"/>
        <w:rPr>
          <w:rFonts w:ascii="Arial" w:eastAsia="Arial" w:hAnsi="Arial" w:cs="Arial"/>
        </w:rPr>
      </w:pPr>
      <w:r>
        <w:rPr>
          <w:rFonts w:ascii="Arial" w:eastAsia="Arial" w:hAnsi="Arial" w:cs="Arial"/>
        </w:rPr>
        <w:t>Sessions 13 – 14 will be held on June 28, 2024</w:t>
      </w:r>
    </w:p>
    <w:p w14:paraId="52F58C28" w14:textId="032F1BBA" w:rsidR="00BE0CC5" w:rsidRDefault="00BE0CC5" w:rsidP="00BE0CC5">
      <w:pPr>
        <w:widowControl w:val="0"/>
        <w:spacing w:before="4"/>
        <w:ind w:left="720" w:right="-20" w:firstLine="720"/>
        <w:outlineLvl w:val="0"/>
        <w:rPr>
          <w:rFonts w:ascii="Arial" w:eastAsia="Arial" w:hAnsi="Arial" w:cs="Arial"/>
        </w:rPr>
      </w:pPr>
      <w:r>
        <w:rPr>
          <w:rFonts w:ascii="Arial" w:eastAsia="Arial" w:hAnsi="Arial" w:cs="Arial"/>
        </w:rPr>
        <w:t xml:space="preserve">Sessions 15 – 16 will be held on June 29, 2024 </w:t>
      </w:r>
    </w:p>
    <w:p w14:paraId="20339737" w14:textId="0A501410" w:rsidR="002460C4" w:rsidRDefault="00BE0CC5" w:rsidP="00BE0CC5">
      <w:pPr>
        <w:widowControl w:val="0"/>
        <w:spacing w:before="4"/>
        <w:ind w:left="720" w:right="-20" w:firstLine="720"/>
        <w:outlineLvl w:val="0"/>
        <w:rPr>
          <w:rFonts w:ascii="Arial" w:eastAsia="Arial" w:hAnsi="Arial" w:cs="Arial"/>
        </w:rPr>
      </w:pPr>
      <w:r>
        <w:rPr>
          <w:rFonts w:ascii="Arial" w:eastAsia="Arial" w:hAnsi="Arial" w:cs="Arial"/>
        </w:rPr>
        <w:t xml:space="preserve"> </w:t>
      </w:r>
    </w:p>
    <w:p w14:paraId="6A7E51FE" w14:textId="525468D3" w:rsidR="00BE0CC5" w:rsidRDefault="00BE0CC5" w:rsidP="00BE0CC5">
      <w:pPr>
        <w:widowControl w:val="0"/>
        <w:spacing w:before="4"/>
        <w:ind w:right="-20"/>
        <w:outlineLvl w:val="0"/>
        <w:rPr>
          <w:rFonts w:ascii="Arial" w:eastAsia="Arial" w:hAnsi="Arial" w:cs="Arial"/>
        </w:rPr>
      </w:pPr>
      <w:r w:rsidRPr="00DA1F9A">
        <w:rPr>
          <w:rFonts w:ascii="Arial" w:eastAsia="Arial" w:hAnsi="Arial" w:cs="Arial"/>
        </w:rPr>
        <w:t xml:space="preserve">For Group </w:t>
      </w:r>
      <w:r>
        <w:rPr>
          <w:rFonts w:ascii="Arial" w:eastAsia="Arial" w:hAnsi="Arial" w:cs="Arial"/>
        </w:rPr>
        <w:t>B</w:t>
      </w:r>
      <w:r w:rsidRPr="00DA1F9A">
        <w:rPr>
          <w:rFonts w:ascii="Arial" w:eastAsia="Arial" w:hAnsi="Arial" w:cs="Arial"/>
        </w:rPr>
        <w:t xml:space="preserve">: </w:t>
      </w:r>
      <w:r>
        <w:rPr>
          <w:rFonts w:ascii="Arial" w:eastAsia="Arial" w:hAnsi="Arial" w:cs="Arial"/>
        </w:rPr>
        <w:tab/>
        <w:t>S</w:t>
      </w:r>
      <w:r w:rsidRPr="00DA1F9A">
        <w:rPr>
          <w:rFonts w:ascii="Arial" w:eastAsia="Arial" w:hAnsi="Arial" w:cs="Arial"/>
        </w:rPr>
        <w:t xml:space="preserve">essions </w:t>
      </w:r>
      <w:r>
        <w:rPr>
          <w:rFonts w:ascii="Arial" w:eastAsia="Arial" w:hAnsi="Arial" w:cs="Arial"/>
        </w:rPr>
        <w:t>1 – 2 will be held on May 1, 2024</w:t>
      </w:r>
    </w:p>
    <w:p w14:paraId="0B1C7024" w14:textId="77777777" w:rsidR="00BE0CC5" w:rsidRDefault="00BE0CC5" w:rsidP="00BE0CC5">
      <w:pPr>
        <w:widowControl w:val="0"/>
        <w:spacing w:before="4"/>
        <w:ind w:left="720" w:right="-20" w:firstLine="720"/>
        <w:outlineLvl w:val="0"/>
        <w:rPr>
          <w:rFonts w:ascii="Arial" w:eastAsia="Arial" w:hAnsi="Arial" w:cs="Arial"/>
        </w:rPr>
      </w:pPr>
      <w:r>
        <w:rPr>
          <w:rFonts w:ascii="Arial" w:eastAsia="Arial" w:hAnsi="Arial" w:cs="Arial"/>
        </w:rPr>
        <w:t>Sessions 3 – 4 will be held on May 2, 2024</w:t>
      </w:r>
    </w:p>
    <w:p w14:paraId="5D06DA03" w14:textId="5CAB9B67" w:rsidR="00BE0CC5" w:rsidRDefault="00BE0CC5" w:rsidP="00BE0CC5">
      <w:pPr>
        <w:widowControl w:val="0"/>
        <w:spacing w:before="4"/>
        <w:ind w:left="720" w:right="-20" w:firstLine="720"/>
        <w:outlineLvl w:val="0"/>
        <w:rPr>
          <w:rFonts w:ascii="Arial" w:eastAsia="Arial" w:hAnsi="Arial" w:cs="Arial"/>
        </w:rPr>
      </w:pPr>
      <w:r>
        <w:rPr>
          <w:rFonts w:ascii="Arial" w:eastAsia="Arial" w:hAnsi="Arial" w:cs="Arial"/>
        </w:rPr>
        <w:t>Sessions 5 -6 will be held on May 3, 2024</w:t>
      </w:r>
    </w:p>
    <w:p w14:paraId="0FBBE498" w14:textId="77777777" w:rsidR="00C64B7A" w:rsidRDefault="00C64B7A" w:rsidP="00BE0CC5">
      <w:pPr>
        <w:widowControl w:val="0"/>
        <w:spacing w:before="4"/>
        <w:ind w:left="720" w:right="-20" w:firstLine="720"/>
        <w:outlineLvl w:val="0"/>
        <w:rPr>
          <w:rFonts w:ascii="Arial" w:eastAsia="Arial" w:hAnsi="Arial" w:cs="Arial"/>
        </w:rPr>
      </w:pPr>
    </w:p>
    <w:p w14:paraId="2AB18295" w14:textId="6C157F27" w:rsidR="00BE0CC5" w:rsidRDefault="00BE0CC5" w:rsidP="00BE0CC5">
      <w:pPr>
        <w:widowControl w:val="0"/>
        <w:spacing w:before="4"/>
        <w:ind w:left="720" w:right="-20" w:firstLine="720"/>
        <w:outlineLvl w:val="0"/>
        <w:rPr>
          <w:rFonts w:ascii="Arial" w:eastAsia="Arial" w:hAnsi="Arial" w:cs="Arial"/>
        </w:rPr>
      </w:pPr>
      <w:r>
        <w:rPr>
          <w:rFonts w:ascii="Arial" w:eastAsia="Arial" w:hAnsi="Arial" w:cs="Arial"/>
        </w:rPr>
        <w:t xml:space="preserve">Sessions 7 – 8 will be held on May </w:t>
      </w:r>
      <w:r w:rsidR="00C64B7A">
        <w:rPr>
          <w:rFonts w:ascii="Arial" w:eastAsia="Arial" w:hAnsi="Arial" w:cs="Arial"/>
        </w:rPr>
        <w:t>30</w:t>
      </w:r>
      <w:r>
        <w:rPr>
          <w:rFonts w:ascii="Arial" w:eastAsia="Arial" w:hAnsi="Arial" w:cs="Arial"/>
        </w:rPr>
        <w:t>, 2024</w:t>
      </w:r>
    </w:p>
    <w:p w14:paraId="76EB64BE" w14:textId="77777777" w:rsidR="00BE0CC5" w:rsidRDefault="00BE0CC5" w:rsidP="00BE0CC5">
      <w:pPr>
        <w:widowControl w:val="0"/>
        <w:spacing w:before="4"/>
        <w:ind w:left="720" w:right="-20" w:firstLine="720"/>
        <w:outlineLvl w:val="0"/>
        <w:rPr>
          <w:rFonts w:ascii="Arial" w:eastAsia="Arial" w:hAnsi="Arial" w:cs="Arial"/>
        </w:rPr>
      </w:pPr>
      <w:r>
        <w:rPr>
          <w:rFonts w:ascii="Arial" w:eastAsia="Arial" w:hAnsi="Arial" w:cs="Arial"/>
        </w:rPr>
        <w:t>Sessions 9 -10 will be held on May 31, 2024</w:t>
      </w:r>
    </w:p>
    <w:p w14:paraId="3F84CC54" w14:textId="390E9411" w:rsidR="00BE0CC5" w:rsidRDefault="00BE0CC5" w:rsidP="00BE0CC5">
      <w:pPr>
        <w:widowControl w:val="0"/>
        <w:spacing w:before="4"/>
        <w:ind w:left="720" w:right="-20" w:firstLine="720"/>
        <w:outlineLvl w:val="0"/>
        <w:rPr>
          <w:rFonts w:ascii="Arial" w:eastAsia="Arial" w:hAnsi="Arial" w:cs="Arial"/>
        </w:rPr>
      </w:pPr>
      <w:r>
        <w:rPr>
          <w:rFonts w:ascii="Arial" w:eastAsia="Arial" w:hAnsi="Arial" w:cs="Arial"/>
        </w:rPr>
        <w:t xml:space="preserve">Sessions 11 -12 will be held on June </w:t>
      </w:r>
      <w:r w:rsidR="00C64B7A">
        <w:rPr>
          <w:rFonts w:ascii="Arial" w:eastAsia="Arial" w:hAnsi="Arial" w:cs="Arial"/>
        </w:rPr>
        <w:t>1</w:t>
      </w:r>
      <w:r>
        <w:rPr>
          <w:rFonts w:ascii="Arial" w:eastAsia="Arial" w:hAnsi="Arial" w:cs="Arial"/>
        </w:rPr>
        <w:t>, 2024</w:t>
      </w:r>
    </w:p>
    <w:p w14:paraId="6C482E92" w14:textId="77777777" w:rsidR="00C64B7A" w:rsidRDefault="00C64B7A" w:rsidP="00BE0CC5">
      <w:pPr>
        <w:widowControl w:val="0"/>
        <w:spacing w:before="4"/>
        <w:ind w:left="720" w:right="-20" w:firstLine="720"/>
        <w:outlineLvl w:val="0"/>
        <w:rPr>
          <w:rFonts w:ascii="Arial" w:eastAsia="Arial" w:hAnsi="Arial" w:cs="Arial"/>
        </w:rPr>
      </w:pPr>
    </w:p>
    <w:p w14:paraId="649F7D5E" w14:textId="363D6493" w:rsidR="00BE0CC5" w:rsidRDefault="00BE0CC5" w:rsidP="00BE0CC5">
      <w:pPr>
        <w:widowControl w:val="0"/>
        <w:spacing w:before="4"/>
        <w:ind w:left="720" w:right="-20" w:firstLine="720"/>
        <w:outlineLvl w:val="0"/>
        <w:rPr>
          <w:rFonts w:ascii="Arial" w:eastAsia="Arial" w:hAnsi="Arial" w:cs="Arial"/>
        </w:rPr>
      </w:pPr>
      <w:r>
        <w:rPr>
          <w:rFonts w:ascii="Arial" w:eastAsia="Arial" w:hAnsi="Arial" w:cs="Arial"/>
        </w:rPr>
        <w:t xml:space="preserve">Sessions 13 – 14 will be held on June </w:t>
      </w:r>
      <w:r w:rsidR="00C64B7A">
        <w:rPr>
          <w:rFonts w:ascii="Arial" w:eastAsia="Arial" w:hAnsi="Arial" w:cs="Arial"/>
        </w:rPr>
        <w:t>26</w:t>
      </w:r>
      <w:r>
        <w:rPr>
          <w:rFonts w:ascii="Arial" w:eastAsia="Arial" w:hAnsi="Arial" w:cs="Arial"/>
        </w:rPr>
        <w:t>, 2024</w:t>
      </w:r>
    </w:p>
    <w:p w14:paraId="55996A98" w14:textId="3EB0010B" w:rsidR="00BE0CC5" w:rsidRDefault="00BE0CC5" w:rsidP="00BE0CC5">
      <w:pPr>
        <w:widowControl w:val="0"/>
        <w:spacing w:before="4"/>
        <w:ind w:left="720" w:right="-20" w:firstLine="720"/>
        <w:outlineLvl w:val="0"/>
        <w:rPr>
          <w:rFonts w:ascii="Arial" w:eastAsia="Arial" w:hAnsi="Arial" w:cs="Arial"/>
        </w:rPr>
      </w:pPr>
      <w:r>
        <w:rPr>
          <w:rFonts w:ascii="Arial" w:eastAsia="Arial" w:hAnsi="Arial" w:cs="Arial"/>
        </w:rPr>
        <w:t xml:space="preserve">Sessions 15 – 16 will be held on June </w:t>
      </w:r>
      <w:r w:rsidR="00C64B7A">
        <w:rPr>
          <w:rFonts w:ascii="Arial" w:eastAsia="Arial" w:hAnsi="Arial" w:cs="Arial"/>
        </w:rPr>
        <w:t>27</w:t>
      </w:r>
      <w:r>
        <w:rPr>
          <w:rFonts w:ascii="Arial" w:eastAsia="Arial" w:hAnsi="Arial" w:cs="Arial"/>
        </w:rPr>
        <w:t xml:space="preserve">, 2024 </w:t>
      </w:r>
    </w:p>
    <w:p w14:paraId="6969C4F7" w14:textId="77777777" w:rsidR="00BE0CC5" w:rsidRDefault="00BE0CC5" w:rsidP="00BE0CC5">
      <w:pPr>
        <w:widowControl w:val="0"/>
        <w:spacing w:before="4"/>
        <w:ind w:left="720" w:right="-20" w:firstLine="720"/>
        <w:outlineLvl w:val="0"/>
        <w:rPr>
          <w:rFonts w:ascii="Arial" w:eastAsia="Arial" w:hAnsi="Arial" w:cs="Arial"/>
        </w:rPr>
      </w:pPr>
    </w:p>
    <w:p w14:paraId="34143766" w14:textId="429C505C" w:rsidR="00BE0CC5" w:rsidRDefault="00BE0CC5" w:rsidP="00BE0CC5">
      <w:pPr>
        <w:widowControl w:val="0"/>
        <w:spacing w:before="4"/>
        <w:ind w:right="-20"/>
        <w:outlineLvl w:val="0"/>
        <w:rPr>
          <w:rFonts w:ascii="Arial" w:eastAsia="Arial" w:hAnsi="Arial" w:cs="Arial"/>
        </w:rPr>
      </w:pPr>
      <w:r w:rsidRPr="00DA1F9A">
        <w:rPr>
          <w:rFonts w:ascii="Arial" w:eastAsia="Arial" w:hAnsi="Arial" w:cs="Arial"/>
        </w:rPr>
        <w:t xml:space="preserve">For Group </w:t>
      </w:r>
      <w:r>
        <w:rPr>
          <w:rFonts w:ascii="Arial" w:eastAsia="Arial" w:hAnsi="Arial" w:cs="Arial"/>
        </w:rPr>
        <w:t>C</w:t>
      </w:r>
      <w:r w:rsidRPr="00DA1F9A">
        <w:rPr>
          <w:rFonts w:ascii="Arial" w:eastAsia="Arial" w:hAnsi="Arial" w:cs="Arial"/>
        </w:rPr>
        <w:t xml:space="preserve">: </w:t>
      </w:r>
      <w:r>
        <w:rPr>
          <w:rFonts w:ascii="Arial" w:eastAsia="Arial" w:hAnsi="Arial" w:cs="Arial"/>
        </w:rPr>
        <w:tab/>
        <w:t>S</w:t>
      </w:r>
      <w:r w:rsidRPr="00DA1F9A">
        <w:rPr>
          <w:rFonts w:ascii="Arial" w:eastAsia="Arial" w:hAnsi="Arial" w:cs="Arial"/>
        </w:rPr>
        <w:t xml:space="preserve">essions </w:t>
      </w:r>
      <w:r>
        <w:rPr>
          <w:rFonts w:ascii="Arial" w:eastAsia="Arial" w:hAnsi="Arial" w:cs="Arial"/>
        </w:rPr>
        <w:t xml:space="preserve">1 – 2 will be held on May </w:t>
      </w:r>
      <w:r w:rsidR="00C64B7A">
        <w:rPr>
          <w:rFonts w:ascii="Arial" w:eastAsia="Arial" w:hAnsi="Arial" w:cs="Arial"/>
        </w:rPr>
        <w:t>2</w:t>
      </w:r>
      <w:r>
        <w:rPr>
          <w:rFonts w:ascii="Arial" w:eastAsia="Arial" w:hAnsi="Arial" w:cs="Arial"/>
        </w:rPr>
        <w:t>, 2024</w:t>
      </w:r>
    </w:p>
    <w:p w14:paraId="069E1A73" w14:textId="4BCF425D" w:rsidR="00BE0CC5" w:rsidRDefault="00BE0CC5" w:rsidP="00BE0CC5">
      <w:pPr>
        <w:widowControl w:val="0"/>
        <w:spacing w:before="4"/>
        <w:ind w:left="720" w:right="-20" w:firstLine="720"/>
        <w:outlineLvl w:val="0"/>
        <w:rPr>
          <w:rFonts w:ascii="Arial" w:eastAsia="Arial" w:hAnsi="Arial" w:cs="Arial"/>
        </w:rPr>
      </w:pPr>
      <w:r>
        <w:rPr>
          <w:rFonts w:ascii="Arial" w:eastAsia="Arial" w:hAnsi="Arial" w:cs="Arial"/>
        </w:rPr>
        <w:t xml:space="preserve">Sessions 3 – 4 will be held on May </w:t>
      </w:r>
      <w:r w:rsidR="00C64B7A">
        <w:rPr>
          <w:rFonts w:ascii="Arial" w:eastAsia="Arial" w:hAnsi="Arial" w:cs="Arial"/>
        </w:rPr>
        <w:t>3</w:t>
      </w:r>
      <w:r>
        <w:rPr>
          <w:rFonts w:ascii="Arial" w:eastAsia="Arial" w:hAnsi="Arial" w:cs="Arial"/>
        </w:rPr>
        <w:t>, 2024</w:t>
      </w:r>
    </w:p>
    <w:p w14:paraId="37C2BBED" w14:textId="77777777" w:rsidR="00C64B7A" w:rsidRDefault="00C64B7A" w:rsidP="00BE0CC5">
      <w:pPr>
        <w:widowControl w:val="0"/>
        <w:spacing w:before="4"/>
        <w:ind w:left="720" w:right="-20" w:firstLine="720"/>
        <w:outlineLvl w:val="0"/>
        <w:rPr>
          <w:rFonts w:ascii="Arial" w:eastAsia="Arial" w:hAnsi="Arial" w:cs="Arial"/>
        </w:rPr>
      </w:pPr>
    </w:p>
    <w:p w14:paraId="7A6971CF" w14:textId="25A8EDD5" w:rsidR="00BE0CC5" w:rsidRDefault="00BE0CC5" w:rsidP="00BE0CC5">
      <w:pPr>
        <w:widowControl w:val="0"/>
        <w:spacing w:before="4"/>
        <w:ind w:left="720" w:right="-20" w:firstLine="720"/>
        <w:outlineLvl w:val="0"/>
        <w:rPr>
          <w:rFonts w:ascii="Arial" w:eastAsia="Arial" w:hAnsi="Arial" w:cs="Arial"/>
        </w:rPr>
      </w:pPr>
      <w:r>
        <w:rPr>
          <w:rFonts w:ascii="Arial" w:eastAsia="Arial" w:hAnsi="Arial" w:cs="Arial"/>
        </w:rPr>
        <w:t xml:space="preserve">Sessions 5 -6 will be held on </w:t>
      </w:r>
      <w:r w:rsidR="00C64B7A">
        <w:rPr>
          <w:rFonts w:ascii="Arial" w:eastAsia="Arial" w:hAnsi="Arial" w:cs="Arial"/>
        </w:rPr>
        <w:t>May 29</w:t>
      </w:r>
      <w:r>
        <w:rPr>
          <w:rFonts w:ascii="Arial" w:eastAsia="Arial" w:hAnsi="Arial" w:cs="Arial"/>
        </w:rPr>
        <w:t>, 2024</w:t>
      </w:r>
    </w:p>
    <w:p w14:paraId="3A400FB4" w14:textId="010A97E4" w:rsidR="00BE0CC5" w:rsidRDefault="00BE0CC5" w:rsidP="00BE0CC5">
      <w:pPr>
        <w:widowControl w:val="0"/>
        <w:spacing w:before="4"/>
        <w:ind w:left="720" w:right="-20" w:firstLine="720"/>
        <w:outlineLvl w:val="0"/>
        <w:rPr>
          <w:rFonts w:ascii="Arial" w:eastAsia="Arial" w:hAnsi="Arial" w:cs="Arial"/>
        </w:rPr>
      </w:pPr>
      <w:r>
        <w:rPr>
          <w:rFonts w:ascii="Arial" w:eastAsia="Arial" w:hAnsi="Arial" w:cs="Arial"/>
        </w:rPr>
        <w:t xml:space="preserve">Sessions 7 – 8 will be held on May </w:t>
      </w:r>
      <w:r w:rsidR="00C64B7A">
        <w:rPr>
          <w:rFonts w:ascii="Arial" w:eastAsia="Arial" w:hAnsi="Arial" w:cs="Arial"/>
        </w:rPr>
        <w:t>30</w:t>
      </w:r>
      <w:r>
        <w:rPr>
          <w:rFonts w:ascii="Arial" w:eastAsia="Arial" w:hAnsi="Arial" w:cs="Arial"/>
        </w:rPr>
        <w:t>, 2024</w:t>
      </w:r>
    </w:p>
    <w:p w14:paraId="46A74FD2" w14:textId="7C1E951D" w:rsidR="00BE0CC5" w:rsidRDefault="00BE0CC5" w:rsidP="00BE0CC5">
      <w:pPr>
        <w:widowControl w:val="0"/>
        <w:spacing w:before="4"/>
        <w:ind w:left="720" w:right="-20" w:firstLine="720"/>
        <w:outlineLvl w:val="0"/>
        <w:rPr>
          <w:rFonts w:ascii="Arial" w:eastAsia="Arial" w:hAnsi="Arial" w:cs="Arial"/>
        </w:rPr>
      </w:pPr>
      <w:r>
        <w:rPr>
          <w:rFonts w:ascii="Arial" w:eastAsia="Arial" w:hAnsi="Arial" w:cs="Arial"/>
        </w:rPr>
        <w:t xml:space="preserve">Sessions 9 -10 will be held on </w:t>
      </w:r>
      <w:r w:rsidR="00C64B7A">
        <w:rPr>
          <w:rFonts w:ascii="Arial" w:eastAsia="Arial" w:hAnsi="Arial" w:cs="Arial"/>
        </w:rPr>
        <w:t>June 1</w:t>
      </w:r>
      <w:r>
        <w:rPr>
          <w:rFonts w:ascii="Arial" w:eastAsia="Arial" w:hAnsi="Arial" w:cs="Arial"/>
        </w:rPr>
        <w:t>, 2024</w:t>
      </w:r>
    </w:p>
    <w:p w14:paraId="34C3EDD7" w14:textId="77777777" w:rsidR="00C64B7A" w:rsidRDefault="00C64B7A" w:rsidP="00BE0CC5">
      <w:pPr>
        <w:widowControl w:val="0"/>
        <w:spacing w:before="4"/>
        <w:ind w:left="720" w:right="-20" w:firstLine="720"/>
        <w:outlineLvl w:val="0"/>
        <w:rPr>
          <w:rFonts w:ascii="Arial" w:eastAsia="Arial" w:hAnsi="Arial" w:cs="Arial"/>
        </w:rPr>
      </w:pPr>
    </w:p>
    <w:p w14:paraId="1BAE068E" w14:textId="12B62E26" w:rsidR="00BE0CC5" w:rsidRDefault="00BE0CC5" w:rsidP="00BE0CC5">
      <w:pPr>
        <w:widowControl w:val="0"/>
        <w:spacing w:before="4"/>
        <w:ind w:left="720" w:right="-20" w:firstLine="720"/>
        <w:outlineLvl w:val="0"/>
        <w:rPr>
          <w:rFonts w:ascii="Arial" w:eastAsia="Arial" w:hAnsi="Arial" w:cs="Arial"/>
        </w:rPr>
      </w:pPr>
      <w:r>
        <w:rPr>
          <w:rFonts w:ascii="Arial" w:eastAsia="Arial" w:hAnsi="Arial" w:cs="Arial"/>
        </w:rPr>
        <w:t>Sessions 11 -12 will be held on June 2</w:t>
      </w:r>
      <w:r w:rsidR="00C64B7A">
        <w:rPr>
          <w:rFonts w:ascii="Arial" w:eastAsia="Arial" w:hAnsi="Arial" w:cs="Arial"/>
        </w:rPr>
        <w:t>6</w:t>
      </w:r>
      <w:r>
        <w:rPr>
          <w:rFonts w:ascii="Arial" w:eastAsia="Arial" w:hAnsi="Arial" w:cs="Arial"/>
        </w:rPr>
        <w:t>, 2024</w:t>
      </w:r>
    </w:p>
    <w:p w14:paraId="7E3E3233" w14:textId="2F9C0121" w:rsidR="00BE0CC5" w:rsidRDefault="00BE0CC5" w:rsidP="00BE0CC5">
      <w:pPr>
        <w:widowControl w:val="0"/>
        <w:spacing w:before="4"/>
        <w:ind w:left="720" w:right="-20" w:firstLine="720"/>
        <w:outlineLvl w:val="0"/>
        <w:rPr>
          <w:rFonts w:ascii="Arial" w:eastAsia="Arial" w:hAnsi="Arial" w:cs="Arial"/>
        </w:rPr>
      </w:pPr>
      <w:r>
        <w:rPr>
          <w:rFonts w:ascii="Arial" w:eastAsia="Arial" w:hAnsi="Arial" w:cs="Arial"/>
        </w:rPr>
        <w:t>Sessions 13 – 14 will be held on June 2</w:t>
      </w:r>
      <w:r w:rsidR="00C64B7A">
        <w:rPr>
          <w:rFonts w:ascii="Arial" w:eastAsia="Arial" w:hAnsi="Arial" w:cs="Arial"/>
        </w:rPr>
        <w:t>7</w:t>
      </w:r>
      <w:r>
        <w:rPr>
          <w:rFonts w:ascii="Arial" w:eastAsia="Arial" w:hAnsi="Arial" w:cs="Arial"/>
        </w:rPr>
        <w:t>, 2024</w:t>
      </w:r>
    </w:p>
    <w:p w14:paraId="3318CCB5" w14:textId="619D6315" w:rsidR="00BE0CC5" w:rsidRDefault="00BE0CC5" w:rsidP="00BE0CC5">
      <w:pPr>
        <w:widowControl w:val="0"/>
        <w:spacing w:before="4"/>
        <w:ind w:left="720" w:right="-20" w:firstLine="720"/>
        <w:outlineLvl w:val="0"/>
        <w:rPr>
          <w:rFonts w:ascii="Arial" w:eastAsia="Arial" w:hAnsi="Arial" w:cs="Arial"/>
        </w:rPr>
      </w:pPr>
      <w:r>
        <w:rPr>
          <w:rFonts w:ascii="Arial" w:eastAsia="Arial" w:hAnsi="Arial" w:cs="Arial"/>
        </w:rPr>
        <w:t>Sessions 15 – 16 will be held on June 2</w:t>
      </w:r>
      <w:r w:rsidR="00C64B7A">
        <w:rPr>
          <w:rFonts w:ascii="Arial" w:eastAsia="Arial" w:hAnsi="Arial" w:cs="Arial"/>
        </w:rPr>
        <w:t>8</w:t>
      </w:r>
      <w:r>
        <w:rPr>
          <w:rFonts w:ascii="Arial" w:eastAsia="Arial" w:hAnsi="Arial" w:cs="Arial"/>
        </w:rPr>
        <w:t xml:space="preserve">, 2024 </w:t>
      </w:r>
    </w:p>
    <w:p w14:paraId="0ED247AC" w14:textId="77777777" w:rsidR="00BE0CC5" w:rsidRPr="00DA1F9A" w:rsidRDefault="00BE0CC5" w:rsidP="00BE0CC5">
      <w:pPr>
        <w:widowControl w:val="0"/>
        <w:spacing w:before="4"/>
        <w:ind w:left="720" w:right="-20" w:firstLine="720"/>
        <w:outlineLvl w:val="0"/>
        <w:rPr>
          <w:rFonts w:ascii="Arial" w:eastAsia="Arial" w:hAnsi="Arial" w:cs="Arial"/>
        </w:rPr>
      </w:pPr>
    </w:p>
    <w:p w14:paraId="6D87B7BB" w14:textId="77777777" w:rsidR="00DA1F9A" w:rsidRPr="00DA1F9A" w:rsidRDefault="00DA1F9A" w:rsidP="00DA1F9A">
      <w:pPr>
        <w:widowControl w:val="0"/>
        <w:spacing w:before="4"/>
        <w:ind w:right="-20"/>
        <w:jc w:val="center"/>
        <w:outlineLvl w:val="0"/>
        <w:rPr>
          <w:rFonts w:ascii="Arial" w:eastAsia="Arial" w:hAnsi="Arial" w:cs="Arial"/>
          <w:sz w:val="28"/>
          <w:szCs w:val="28"/>
        </w:rPr>
      </w:pPr>
    </w:p>
    <w:p w14:paraId="5E6516B6" w14:textId="77777777" w:rsidR="00DA1F9A" w:rsidRDefault="00DA1F9A">
      <w:pPr>
        <w:spacing w:after="200" w:line="276" w:lineRule="auto"/>
        <w:rPr>
          <w:rFonts w:ascii="Arial" w:eastAsia="Arial" w:hAnsi="Arial" w:cs="Arial"/>
          <w:sz w:val="28"/>
          <w:szCs w:val="28"/>
        </w:rPr>
      </w:pPr>
    </w:p>
    <w:p w14:paraId="19D7E531" w14:textId="77777777" w:rsidR="00DA1F9A" w:rsidRDefault="00DA1F9A">
      <w:pPr>
        <w:spacing w:after="200" w:line="276" w:lineRule="auto"/>
        <w:rPr>
          <w:rFonts w:ascii="Arial" w:eastAsia="Arial" w:hAnsi="Arial" w:cs="Arial"/>
          <w:sz w:val="28"/>
          <w:szCs w:val="28"/>
        </w:rPr>
      </w:pPr>
    </w:p>
    <w:p w14:paraId="74C8FF22" w14:textId="77777777" w:rsidR="00DA1F9A" w:rsidRDefault="00DA1F9A">
      <w:pPr>
        <w:spacing w:after="200" w:line="276" w:lineRule="auto"/>
        <w:rPr>
          <w:rFonts w:ascii="Arial" w:eastAsia="Arial" w:hAnsi="Arial" w:cs="Arial"/>
          <w:sz w:val="28"/>
          <w:szCs w:val="28"/>
        </w:rPr>
      </w:pPr>
    </w:p>
    <w:p w14:paraId="5ED36665" w14:textId="0A803DA1" w:rsidR="002460C4" w:rsidRDefault="002460C4">
      <w:pPr>
        <w:spacing w:after="200" w:line="276" w:lineRule="auto"/>
        <w:rPr>
          <w:rFonts w:ascii="Arial" w:eastAsia="Arial" w:hAnsi="Arial" w:cs="Arial"/>
          <w:sz w:val="28"/>
          <w:szCs w:val="28"/>
        </w:rPr>
      </w:pPr>
      <w:r>
        <w:rPr>
          <w:rFonts w:ascii="Arial" w:eastAsia="Arial" w:hAnsi="Arial" w:cs="Arial"/>
          <w:sz w:val="28"/>
          <w:szCs w:val="28"/>
        </w:rPr>
        <w:br w:type="page"/>
      </w:r>
    </w:p>
    <w:p w14:paraId="53D35A3B" w14:textId="2AE14C29" w:rsidR="004D3048" w:rsidRPr="00173B0C" w:rsidRDefault="00E328D0" w:rsidP="00F9506A">
      <w:pPr>
        <w:pStyle w:val="ListParagraph"/>
        <w:widowControl w:val="0"/>
        <w:numPr>
          <w:ilvl w:val="0"/>
          <w:numId w:val="3"/>
        </w:numPr>
        <w:spacing w:before="4"/>
        <w:ind w:right="-20"/>
        <w:jc w:val="center"/>
        <w:outlineLvl w:val="0"/>
        <w:rPr>
          <w:rFonts w:ascii="Arial" w:eastAsia="Arial" w:hAnsi="Arial" w:cs="Arial"/>
          <w:sz w:val="28"/>
          <w:szCs w:val="28"/>
        </w:rPr>
      </w:pPr>
      <w:r>
        <w:rPr>
          <w:rFonts w:ascii="Arial" w:eastAsia="Arial" w:hAnsi="Arial" w:cs="Arial"/>
          <w:b/>
          <w:bCs/>
          <w:spacing w:val="12"/>
          <w:sz w:val="28"/>
          <w:szCs w:val="28"/>
        </w:rPr>
        <w:lastRenderedPageBreak/>
        <w:t>Short Individual</w:t>
      </w:r>
      <w:r w:rsidR="00151135">
        <w:rPr>
          <w:rFonts w:ascii="Arial" w:eastAsia="Arial" w:hAnsi="Arial" w:cs="Arial"/>
          <w:b/>
          <w:bCs/>
          <w:spacing w:val="12"/>
          <w:sz w:val="28"/>
          <w:szCs w:val="28"/>
        </w:rPr>
        <w:t xml:space="preserve"> </w:t>
      </w:r>
      <w:r w:rsidR="008E3F93">
        <w:rPr>
          <w:rFonts w:ascii="Arial" w:eastAsia="Arial" w:hAnsi="Arial" w:cs="Arial"/>
          <w:b/>
          <w:bCs/>
          <w:spacing w:val="12"/>
          <w:sz w:val="28"/>
          <w:szCs w:val="28"/>
        </w:rPr>
        <w:t xml:space="preserve">Paper </w:t>
      </w:r>
      <w:r w:rsidR="004D3048" w:rsidRPr="005F2AA5">
        <w:rPr>
          <w:rFonts w:ascii="Arial" w:eastAsia="Arial" w:hAnsi="Arial" w:cs="Arial"/>
          <w:b/>
          <w:bCs/>
          <w:spacing w:val="1"/>
          <w:sz w:val="28"/>
          <w:szCs w:val="28"/>
        </w:rPr>
        <w:t>Grading Rubric</w:t>
      </w:r>
    </w:p>
    <w:tbl>
      <w:tblPr>
        <w:tblW w:w="9240" w:type="dxa"/>
        <w:jc w:val="center"/>
        <w:tblLayout w:type="fixed"/>
        <w:tblCellMar>
          <w:left w:w="0" w:type="dxa"/>
          <w:right w:w="0" w:type="dxa"/>
        </w:tblCellMar>
        <w:tblLook w:val="01E0" w:firstRow="1" w:lastRow="1" w:firstColumn="1" w:lastColumn="1" w:noHBand="0" w:noVBand="0"/>
      </w:tblPr>
      <w:tblGrid>
        <w:gridCol w:w="2318"/>
        <w:gridCol w:w="2328"/>
        <w:gridCol w:w="2213"/>
        <w:gridCol w:w="2381"/>
      </w:tblGrid>
      <w:tr w:rsidR="004D3048" w:rsidRPr="00BD63B9" w14:paraId="75D6D8E7" w14:textId="77777777" w:rsidTr="004D3048">
        <w:trPr>
          <w:trHeight w:hRule="exact" w:val="909"/>
          <w:jc w:val="center"/>
        </w:trPr>
        <w:tc>
          <w:tcPr>
            <w:tcW w:w="2318" w:type="dxa"/>
            <w:tcBorders>
              <w:top w:val="single" w:sz="4" w:space="0" w:color="9492D3" w:themeColor="accent1" w:themeTint="66"/>
              <w:left w:val="single" w:sz="4" w:space="0" w:color="9492D3" w:themeColor="accent1" w:themeTint="66"/>
              <w:bottom w:val="single" w:sz="12" w:space="0" w:color="5F5BBD" w:themeColor="accent1" w:themeTint="99"/>
              <w:right w:val="single" w:sz="4" w:space="0" w:color="9492D3" w:themeColor="accent1" w:themeTint="66"/>
            </w:tcBorders>
          </w:tcPr>
          <w:p w14:paraId="6E396AC3" w14:textId="77777777" w:rsidR="004D3048" w:rsidRPr="00BD63B9" w:rsidRDefault="004D3048" w:rsidP="004D3048">
            <w:pPr>
              <w:spacing w:before="3" w:line="120" w:lineRule="exact"/>
              <w:rPr>
                <w:rFonts w:ascii="Arial" w:hAnsi="Arial" w:cs="Arial"/>
              </w:rPr>
            </w:pPr>
          </w:p>
          <w:p w14:paraId="2BC1B92C" w14:textId="77777777" w:rsidR="004D3048" w:rsidRPr="00BD63B9" w:rsidRDefault="004D3048" w:rsidP="004D3048">
            <w:pPr>
              <w:ind w:left="105" w:right="-20"/>
              <w:rPr>
                <w:rFonts w:ascii="Arial" w:eastAsia="Arial" w:hAnsi="Arial" w:cs="Arial"/>
              </w:rPr>
            </w:pPr>
            <w:r w:rsidRPr="00BD63B9">
              <w:rPr>
                <w:rFonts w:ascii="Arial" w:eastAsia="Arial" w:hAnsi="Arial" w:cs="Arial"/>
                <w:b/>
                <w:bCs/>
                <w:spacing w:val="2"/>
                <w:w w:val="103"/>
              </w:rPr>
              <w:t>Co</w:t>
            </w:r>
            <w:r w:rsidRPr="00BD63B9">
              <w:rPr>
                <w:rFonts w:ascii="Arial" w:eastAsia="Arial" w:hAnsi="Arial" w:cs="Arial"/>
                <w:b/>
                <w:bCs/>
                <w:spacing w:val="3"/>
                <w:w w:val="103"/>
              </w:rPr>
              <w:t>m</w:t>
            </w:r>
            <w:r w:rsidRPr="00BD63B9">
              <w:rPr>
                <w:rFonts w:ascii="Arial" w:eastAsia="Arial" w:hAnsi="Arial" w:cs="Arial"/>
                <w:b/>
                <w:bCs/>
                <w:spacing w:val="2"/>
                <w:w w:val="103"/>
              </w:rPr>
              <w:t>ponen</w:t>
            </w:r>
            <w:r w:rsidRPr="00BD63B9">
              <w:rPr>
                <w:rFonts w:ascii="Arial" w:eastAsia="Arial" w:hAnsi="Arial" w:cs="Arial"/>
                <w:b/>
                <w:bCs/>
                <w:w w:val="103"/>
              </w:rPr>
              <w:t>t</w:t>
            </w:r>
          </w:p>
        </w:tc>
        <w:tc>
          <w:tcPr>
            <w:tcW w:w="2328" w:type="dxa"/>
            <w:tcBorders>
              <w:top w:val="single" w:sz="4" w:space="0" w:color="9492D3" w:themeColor="accent1" w:themeTint="66"/>
              <w:left w:val="single" w:sz="4" w:space="0" w:color="9492D3" w:themeColor="accent1" w:themeTint="66"/>
              <w:bottom w:val="single" w:sz="12" w:space="0" w:color="5F5BBD" w:themeColor="accent1" w:themeTint="99"/>
              <w:right w:val="single" w:sz="4" w:space="0" w:color="9492D3" w:themeColor="accent1" w:themeTint="66"/>
            </w:tcBorders>
          </w:tcPr>
          <w:p w14:paraId="41E98A0D" w14:textId="77777777" w:rsidR="004D3048" w:rsidRPr="00BD63B9" w:rsidRDefault="004D3048" w:rsidP="004D3048">
            <w:pPr>
              <w:spacing w:before="3" w:line="120" w:lineRule="exact"/>
              <w:rPr>
                <w:rFonts w:ascii="Arial" w:hAnsi="Arial" w:cs="Arial"/>
              </w:rPr>
            </w:pPr>
          </w:p>
          <w:p w14:paraId="3761EFFC" w14:textId="77777777" w:rsidR="004D3048" w:rsidRPr="00BD63B9" w:rsidRDefault="004D3048" w:rsidP="004D3048">
            <w:pPr>
              <w:ind w:left="204" w:right="-20"/>
              <w:rPr>
                <w:rFonts w:ascii="Arial" w:eastAsia="Arial" w:hAnsi="Arial" w:cs="Arial"/>
                <w:b/>
                <w:bCs/>
                <w:spacing w:val="2"/>
              </w:rPr>
            </w:pPr>
            <w:r w:rsidRPr="00BD63B9">
              <w:rPr>
                <w:rFonts w:ascii="Arial" w:eastAsia="Arial" w:hAnsi="Arial" w:cs="Arial"/>
                <w:b/>
                <w:bCs/>
                <w:spacing w:val="2"/>
              </w:rPr>
              <w:t>Needs Improvement</w:t>
            </w:r>
          </w:p>
          <w:p w14:paraId="43407987" w14:textId="77777777" w:rsidR="004D3048" w:rsidRPr="00BD63B9" w:rsidRDefault="004D3048" w:rsidP="004D3048">
            <w:pPr>
              <w:ind w:left="204" w:right="-20"/>
              <w:rPr>
                <w:rFonts w:ascii="Arial" w:eastAsia="Arial" w:hAnsi="Arial" w:cs="Arial"/>
              </w:rPr>
            </w:pPr>
            <w:r w:rsidRPr="00BD63B9">
              <w:rPr>
                <w:rFonts w:ascii="Arial" w:eastAsia="Arial" w:hAnsi="Arial" w:cs="Arial"/>
                <w:b/>
                <w:bCs/>
                <w:spacing w:val="2"/>
              </w:rPr>
              <w:t>Less than B</w:t>
            </w:r>
          </w:p>
        </w:tc>
        <w:tc>
          <w:tcPr>
            <w:tcW w:w="2213" w:type="dxa"/>
            <w:tcBorders>
              <w:top w:val="single" w:sz="4" w:space="0" w:color="9492D3" w:themeColor="accent1" w:themeTint="66"/>
              <w:left w:val="single" w:sz="4" w:space="0" w:color="9492D3" w:themeColor="accent1" w:themeTint="66"/>
              <w:bottom w:val="single" w:sz="12" w:space="0" w:color="5F5BBD" w:themeColor="accent1" w:themeTint="99"/>
              <w:right w:val="single" w:sz="4" w:space="0" w:color="9492D3" w:themeColor="accent1" w:themeTint="66"/>
            </w:tcBorders>
          </w:tcPr>
          <w:p w14:paraId="1B8307DD" w14:textId="77777777" w:rsidR="004D3048" w:rsidRPr="00BD63B9" w:rsidRDefault="004D3048" w:rsidP="004D3048">
            <w:pPr>
              <w:spacing w:before="3" w:line="120" w:lineRule="exact"/>
              <w:rPr>
                <w:rFonts w:ascii="Arial" w:hAnsi="Arial" w:cs="Arial"/>
              </w:rPr>
            </w:pPr>
          </w:p>
          <w:p w14:paraId="0CD15845" w14:textId="77777777" w:rsidR="004D3048" w:rsidRPr="00BD63B9" w:rsidRDefault="004D3048" w:rsidP="004D3048">
            <w:pPr>
              <w:ind w:left="51" w:right="816"/>
              <w:rPr>
                <w:rFonts w:ascii="Arial" w:eastAsia="Arial" w:hAnsi="Arial" w:cs="Arial"/>
                <w:b/>
                <w:bCs/>
                <w:spacing w:val="2"/>
                <w:w w:val="103"/>
              </w:rPr>
            </w:pPr>
            <w:r w:rsidRPr="00BD63B9">
              <w:rPr>
                <w:rFonts w:ascii="Arial" w:eastAsia="Arial" w:hAnsi="Arial" w:cs="Arial"/>
                <w:b/>
                <w:bCs/>
                <w:spacing w:val="2"/>
                <w:w w:val="103"/>
              </w:rPr>
              <w:t xml:space="preserve">Solid Work </w:t>
            </w:r>
          </w:p>
          <w:p w14:paraId="5633FE45" w14:textId="77777777" w:rsidR="004D3048" w:rsidRPr="00BD63B9" w:rsidRDefault="004D3048" w:rsidP="004D3048">
            <w:pPr>
              <w:ind w:left="51" w:right="816"/>
              <w:rPr>
                <w:rFonts w:ascii="Arial" w:eastAsia="Arial" w:hAnsi="Arial" w:cs="Arial"/>
                <w:b/>
                <w:bCs/>
                <w:spacing w:val="2"/>
                <w:w w:val="103"/>
              </w:rPr>
            </w:pPr>
          </w:p>
          <w:p w14:paraId="23AE878B" w14:textId="77777777" w:rsidR="004D3048" w:rsidRPr="00BD63B9" w:rsidRDefault="004D3048" w:rsidP="004D3048">
            <w:pPr>
              <w:ind w:left="51" w:right="816"/>
              <w:rPr>
                <w:rFonts w:ascii="Arial" w:eastAsia="Arial" w:hAnsi="Arial" w:cs="Arial"/>
              </w:rPr>
            </w:pPr>
            <w:r w:rsidRPr="00BD63B9">
              <w:rPr>
                <w:rFonts w:ascii="Arial" w:eastAsia="Arial" w:hAnsi="Arial" w:cs="Arial"/>
                <w:b/>
                <w:bCs/>
                <w:spacing w:val="2"/>
                <w:w w:val="103"/>
              </w:rPr>
              <w:t xml:space="preserve">B/B+ Range </w:t>
            </w:r>
          </w:p>
        </w:tc>
        <w:tc>
          <w:tcPr>
            <w:tcW w:w="2381" w:type="dxa"/>
            <w:tcBorders>
              <w:top w:val="single" w:sz="4" w:space="0" w:color="9492D3" w:themeColor="accent1" w:themeTint="66"/>
              <w:left w:val="single" w:sz="4" w:space="0" w:color="9492D3" w:themeColor="accent1" w:themeTint="66"/>
              <w:bottom w:val="single" w:sz="12" w:space="0" w:color="5F5BBD" w:themeColor="accent1" w:themeTint="99"/>
              <w:right w:val="single" w:sz="4" w:space="0" w:color="9492D3" w:themeColor="accent1" w:themeTint="66"/>
            </w:tcBorders>
          </w:tcPr>
          <w:p w14:paraId="7992973D" w14:textId="77777777" w:rsidR="004D3048" w:rsidRPr="00BD63B9" w:rsidRDefault="004D3048" w:rsidP="004D3048">
            <w:pPr>
              <w:spacing w:before="3" w:line="120" w:lineRule="exact"/>
              <w:rPr>
                <w:rFonts w:ascii="Arial" w:hAnsi="Arial" w:cs="Arial"/>
              </w:rPr>
            </w:pPr>
          </w:p>
          <w:p w14:paraId="07C104C3" w14:textId="77777777" w:rsidR="004D3048" w:rsidRPr="00BD63B9" w:rsidRDefault="004D3048" w:rsidP="004D3048">
            <w:pPr>
              <w:ind w:left="88" w:right="-20"/>
              <w:rPr>
                <w:rFonts w:ascii="Arial" w:eastAsia="Arial" w:hAnsi="Arial" w:cs="Arial"/>
                <w:b/>
                <w:bCs/>
                <w:spacing w:val="2"/>
              </w:rPr>
            </w:pPr>
            <w:r w:rsidRPr="00BD63B9">
              <w:rPr>
                <w:rFonts w:ascii="Arial" w:eastAsia="Arial" w:hAnsi="Arial" w:cs="Arial"/>
                <w:b/>
                <w:bCs/>
                <w:spacing w:val="2"/>
              </w:rPr>
              <w:t>Exceptional/</w:t>
            </w:r>
          </w:p>
          <w:p w14:paraId="12E05B39" w14:textId="77777777" w:rsidR="004D3048" w:rsidRPr="00BD63B9" w:rsidRDefault="004D3048" w:rsidP="004D3048">
            <w:pPr>
              <w:ind w:left="88" w:right="-20"/>
              <w:rPr>
                <w:rFonts w:ascii="Arial" w:eastAsia="Arial" w:hAnsi="Arial" w:cs="Arial"/>
                <w:b/>
                <w:bCs/>
                <w:spacing w:val="2"/>
              </w:rPr>
            </w:pPr>
            <w:r w:rsidRPr="00BD63B9">
              <w:rPr>
                <w:rFonts w:ascii="Arial" w:eastAsia="Arial" w:hAnsi="Arial" w:cs="Arial"/>
                <w:b/>
                <w:bCs/>
                <w:spacing w:val="2"/>
              </w:rPr>
              <w:t>Outstanding</w:t>
            </w:r>
          </w:p>
          <w:p w14:paraId="44185DE4" w14:textId="77777777" w:rsidR="004D3048" w:rsidRPr="00BD63B9" w:rsidRDefault="004D3048" w:rsidP="004D3048">
            <w:pPr>
              <w:ind w:left="88" w:right="-20"/>
              <w:rPr>
                <w:rFonts w:ascii="Arial" w:eastAsia="Arial" w:hAnsi="Arial" w:cs="Arial"/>
              </w:rPr>
            </w:pPr>
            <w:r w:rsidRPr="00BD63B9">
              <w:rPr>
                <w:rFonts w:ascii="Arial" w:eastAsia="Arial" w:hAnsi="Arial" w:cs="Arial"/>
                <w:b/>
                <w:bCs/>
                <w:spacing w:val="2"/>
              </w:rPr>
              <w:t>A/A+ Range</w:t>
            </w:r>
          </w:p>
        </w:tc>
      </w:tr>
      <w:tr w:rsidR="004D3048" w:rsidRPr="00BD63B9" w14:paraId="70E7A51C" w14:textId="77777777" w:rsidTr="004D3048">
        <w:trPr>
          <w:trHeight w:hRule="exact" w:val="3350"/>
          <w:jc w:val="center"/>
        </w:trPr>
        <w:tc>
          <w:tcPr>
            <w:tcW w:w="2318" w:type="dxa"/>
            <w:tcBorders>
              <w:top w:val="single" w:sz="12" w:space="0" w:color="5F5BBD" w:themeColor="accent1" w:themeTint="99"/>
              <w:left w:val="single" w:sz="4" w:space="0" w:color="9492D3" w:themeColor="accent1" w:themeTint="66"/>
              <w:bottom w:val="single" w:sz="4" w:space="0" w:color="9492D3" w:themeColor="accent1" w:themeTint="66"/>
              <w:right w:val="single" w:sz="4" w:space="0" w:color="9492D3" w:themeColor="accent1" w:themeTint="66"/>
            </w:tcBorders>
          </w:tcPr>
          <w:p w14:paraId="4E4C1765" w14:textId="77777777" w:rsidR="004D3048" w:rsidRPr="00BD63B9" w:rsidRDefault="004D3048" w:rsidP="004D3048">
            <w:pPr>
              <w:ind w:right="-20"/>
              <w:rPr>
                <w:rFonts w:ascii="Arial" w:eastAsia="Arial" w:hAnsi="Arial" w:cs="Arial"/>
              </w:rPr>
            </w:pPr>
            <w:r w:rsidRPr="00BD63B9">
              <w:rPr>
                <w:rFonts w:ascii="Arial" w:eastAsia="Arial" w:hAnsi="Arial" w:cs="Arial"/>
                <w:b/>
                <w:bCs/>
                <w:spacing w:val="2"/>
                <w:w w:val="103"/>
              </w:rPr>
              <w:t>C</w:t>
            </w:r>
            <w:r w:rsidRPr="00BD63B9">
              <w:rPr>
                <w:rFonts w:ascii="Arial" w:eastAsia="Arial" w:hAnsi="Arial" w:cs="Arial"/>
                <w:b/>
                <w:bCs/>
                <w:w w:val="103"/>
              </w:rPr>
              <w:t>omposition</w:t>
            </w:r>
          </w:p>
        </w:tc>
        <w:tc>
          <w:tcPr>
            <w:tcW w:w="2328" w:type="dxa"/>
            <w:tcBorders>
              <w:top w:val="single" w:sz="12" w:space="0" w:color="5F5BBD" w:themeColor="accent1" w:themeTint="99"/>
              <w:left w:val="single" w:sz="4" w:space="0" w:color="9492D3" w:themeColor="accent1" w:themeTint="66"/>
              <w:bottom w:val="single" w:sz="4" w:space="0" w:color="9492D3" w:themeColor="accent1" w:themeTint="66"/>
              <w:right w:val="single" w:sz="4" w:space="0" w:color="9492D3" w:themeColor="accent1" w:themeTint="66"/>
            </w:tcBorders>
          </w:tcPr>
          <w:p w14:paraId="582A52BC" w14:textId="77777777" w:rsidR="004D3048" w:rsidRPr="00BD63B9" w:rsidRDefault="004D3048" w:rsidP="004D3048">
            <w:pPr>
              <w:spacing w:line="253" w:lineRule="auto"/>
              <w:ind w:right="105"/>
              <w:rPr>
                <w:rFonts w:ascii="Arial" w:eastAsia="Arial" w:hAnsi="Arial" w:cs="Arial"/>
              </w:rPr>
            </w:pPr>
            <w:r w:rsidRPr="00BD63B9">
              <w:rPr>
                <w:rFonts w:ascii="Arial" w:eastAsia="Arial" w:hAnsi="Arial" w:cs="Arial"/>
                <w:spacing w:val="2"/>
              </w:rPr>
              <w:t>The reader had to make considerable effort to understand logic and flow of ideas due to poor organization, poor grammar, and/or spelling errors.</w:t>
            </w:r>
          </w:p>
        </w:tc>
        <w:tc>
          <w:tcPr>
            <w:tcW w:w="2213" w:type="dxa"/>
            <w:tcBorders>
              <w:top w:val="single" w:sz="12" w:space="0" w:color="5F5BBD" w:themeColor="accent1" w:themeTint="99"/>
              <w:left w:val="single" w:sz="4" w:space="0" w:color="9492D3" w:themeColor="accent1" w:themeTint="66"/>
              <w:bottom w:val="single" w:sz="4" w:space="0" w:color="9492D3" w:themeColor="accent1" w:themeTint="66"/>
              <w:right w:val="single" w:sz="4" w:space="0" w:color="9492D3" w:themeColor="accent1" w:themeTint="66"/>
            </w:tcBorders>
          </w:tcPr>
          <w:p w14:paraId="6AB4D65A" w14:textId="77777777" w:rsidR="004D3048" w:rsidRPr="00BD63B9" w:rsidRDefault="004D3048" w:rsidP="004D3048">
            <w:pPr>
              <w:spacing w:line="253" w:lineRule="auto"/>
              <w:ind w:right="313"/>
              <w:rPr>
                <w:rFonts w:ascii="Arial" w:hAnsi="Arial" w:cs="Arial"/>
              </w:rPr>
            </w:pPr>
            <w:r w:rsidRPr="00BD63B9">
              <w:rPr>
                <w:rFonts w:ascii="Arial" w:hAnsi="Arial" w:cs="Arial"/>
              </w:rPr>
              <w:t xml:space="preserve">Organized and clearly written in most places. In some areas, the logic and flow of ideas is difficult to follow. Sentences were mostly </w:t>
            </w:r>
            <w:proofErr w:type="gramStart"/>
            <w:r w:rsidRPr="00BD63B9">
              <w:rPr>
                <w:rFonts w:ascii="Arial" w:hAnsi="Arial" w:cs="Arial"/>
              </w:rPr>
              <w:t>grammatical</w:t>
            </w:r>
            <w:proofErr w:type="gramEnd"/>
            <w:r w:rsidRPr="00BD63B9">
              <w:rPr>
                <w:rFonts w:ascii="Arial" w:hAnsi="Arial" w:cs="Arial"/>
              </w:rPr>
              <w:t xml:space="preserve"> and writing did not hinder the reader.</w:t>
            </w:r>
          </w:p>
          <w:p w14:paraId="369035A7" w14:textId="77777777" w:rsidR="004D3048" w:rsidRPr="00BD63B9" w:rsidRDefault="004D3048" w:rsidP="004D3048">
            <w:pPr>
              <w:spacing w:line="253" w:lineRule="auto"/>
              <w:ind w:right="313"/>
              <w:rPr>
                <w:rFonts w:ascii="Arial" w:eastAsia="Arial" w:hAnsi="Arial" w:cs="Arial"/>
              </w:rPr>
            </w:pPr>
          </w:p>
        </w:tc>
        <w:tc>
          <w:tcPr>
            <w:tcW w:w="2381" w:type="dxa"/>
            <w:tcBorders>
              <w:top w:val="single" w:sz="12" w:space="0" w:color="5F5BBD" w:themeColor="accent1" w:themeTint="99"/>
              <w:left w:val="single" w:sz="4" w:space="0" w:color="9492D3" w:themeColor="accent1" w:themeTint="66"/>
              <w:bottom w:val="single" w:sz="4" w:space="0" w:color="9492D3" w:themeColor="accent1" w:themeTint="66"/>
              <w:right w:val="single" w:sz="4" w:space="0" w:color="9492D3" w:themeColor="accent1" w:themeTint="66"/>
            </w:tcBorders>
          </w:tcPr>
          <w:p w14:paraId="55672447" w14:textId="77777777" w:rsidR="004D3048" w:rsidRPr="00BD63B9" w:rsidRDefault="004D3048" w:rsidP="004D3048">
            <w:pPr>
              <w:spacing w:line="253" w:lineRule="auto"/>
              <w:ind w:right="57"/>
              <w:rPr>
                <w:rFonts w:ascii="Arial" w:eastAsia="Arial" w:hAnsi="Arial" w:cs="Arial"/>
              </w:rPr>
            </w:pPr>
            <w:r w:rsidRPr="00BD63B9">
              <w:rPr>
                <w:rFonts w:ascii="Arial" w:hAnsi="Arial" w:cs="Arial"/>
              </w:rPr>
              <w:t>Organized and well written. Underlying logic is clearly articulated and easy to follow. Words expressed the intended meaning and supported reader comprehension. Sentences were grammatical with few spelling errors.</w:t>
            </w:r>
          </w:p>
        </w:tc>
      </w:tr>
      <w:tr w:rsidR="004D3048" w:rsidRPr="00BD63B9" w14:paraId="171C71C4" w14:textId="77777777" w:rsidTr="004D3048">
        <w:trPr>
          <w:trHeight w:hRule="exact" w:val="2772"/>
          <w:jc w:val="center"/>
        </w:trPr>
        <w:tc>
          <w:tcPr>
            <w:tcW w:w="2318"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01B623E7" w14:textId="77777777" w:rsidR="004D3048" w:rsidRPr="00BD63B9" w:rsidRDefault="004D3048" w:rsidP="004D3048">
            <w:pPr>
              <w:ind w:right="-20"/>
              <w:rPr>
                <w:rFonts w:ascii="Arial" w:eastAsia="Arial" w:hAnsi="Arial" w:cs="Arial"/>
              </w:rPr>
            </w:pPr>
            <w:r w:rsidRPr="00BD63B9">
              <w:rPr>
                <w:rFonts w:ascii="Arial" w:eastAsia="Arial" w:hAnsi="Arial" w:cs="Arial"/>
                <w:b/>
                <w:bCs/>
                <w:w w:val="103"/>
              </w:rPr>
              <w:t>Subject Knowledge</w:t>
            </w:r>
          </w:p>
        </w:tc>
        <w:tc>
          <w:tcPr>
            <w:tcW w:w="2328"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438C0ACB" w14:textId="77777777" w:rsidR="004D3048" w:rsidRPr="00BD63B9" w:rsidRDefault="004D3048" w:rsidP="004D3048">
            <w:pPr>
              <w:spacing w:line="253" w:lineRule="auto"/>
              <w:ind w:right="93"/>
              <w:rPr>
                <w:rFonts w:ascii="Arial" w:eastAsia="Arial" w:hAnsi="Arial" w:cs="Arial"/>
              </w:rPr>
            </w:pPr>
            <w:r w:rsidRPr="00BD63B9">
              <w:rPr>
                <w:rFonts w:ascii="Arial" w:hAnsi="Arial" w:cs="Arial"/>
              </w:rPr>
              <w:t>Deliverable minimally demonstrates knowledge of course content and generally does not advance the understanding of reasonably knowledgeable readers.</w:t>
            </w:r>
          </w:p>
        </w:tc>
        <w:tc>
          <w:tcPr>
            <w:tcW w:w="2213"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6E86D83A" w14:textId="77777777" w:rsidR="004D3048" w:rsidRPr="00BD63B9" w:rsidRDefault="004D3048" w:rsidP="004D3048">
            <w:pPr>
              <w:spacing w:line="253" w:lineRule="auto"/>
              <w:ind w:right="83"/>
              <w:rPr>
                <w:rFonts w:ascii="Arial" w:hAnsi="Arial" w:cs="Arial"/>
              </w:rPr>
            </w:pPr>
            <w:r w:rsidRPr="00BD63B9">
              <w:rPr>
                <w:rFonts w:ascii="Arial" w:hAnsi="Arial" w:cs="Arial"/>
              </w:rPr>
              <w:t>Deliverable demonstrates knowledge of course content and demonstrated evidence of some thinking about the topic.</w:t>
            </w:r>
          </w:p>
          <w:p w14:paraId="462208AE" w14:textId="77777777" w:rsidR="004D3048" w:rsidRPr="00BD63B9" w:rsidRDefault="004D3048" w:rsidP="004D3048">
            <w:pPr>
              <w:spacing w:line="253" w:lineRule="auto"/>
              <w:ind w:right="83"/>
              <w:rPr>
                <w:rFonts w:ascii="Arial" w:eastAsia="Arial" w:hAnsi="Arial" w:cs="Arial"/>
              </w:rPr>
            </w:pPr>
          </w:p>
        </w:tc>
        <w:tc>
          <w:tcPr>
            <w:tcW w:w="2381"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22B3CC5C" w14:textId="77777777" w:rsidR="004D3048" w:rsidRPr="00BD63B9" w:rsidRDefault="004D3048" w:rsidP="004D3048">
            <w:pPr>
              <w:spacing w:before="18" w:line="220" w:lineRule="exact"/>
              <w:rPr>
                <w:rFonts w:ascii="Arial" w:hAnsi="Arial" w:cs="Arial"/>
              </w:rPr>
            </w:pPr>
            <w:r w:rsidRPr="00BD63B9">
              <w:rPr>
                <w:rFonts w:ascii="Arial" w:hAnsi="Arial" w:cs="Arial"/>
              </w:rPr>
              <w:t>Deliverable demonstrates knowledge of course content. There is evidence of extensive thinking about the topic.</w:t>
            </w:r>
          </w:p>
          <w:p w14:paraId="66B3B465" w14:textId="77777777" w:rsidR="004D3048" w:rsidRPr="00BD63B9" w:rsidRDefault="004D3048" w:rsidP="004D3048">
            <w:pPr>
              <w:spacing w:line="253" w:lineRule="auto"/>
              <w:ind w:left="105" w:right="73"/>
              <w:rPr>
                <w:rFonts w:ascii="Arial" w:eastAsia="Arial" w:hAnsi="Arial" w:cs="Arial"/>
              </w:rPr>
            </w:pPr>
          </w:p>
        </w:tc>
      </w:tr>
      <w:tr w:rsidR="004D3048" w:rsidRPr="00BD63B9" w14:paraId="49D54F64" w14:textId="77777777" w:rsidTr="004D3048">
        <w:trPr>
          <w:trHeight w:hRule="exact" w:val="1881"/>
          <w:jc w:val="center"/>
        </w:trPr>
        <w:tc>
          <w:tcPr>
            <w:tcW w:w="2318"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39453555" w14:textId="77777777" w:rsidR="004D3048" w:rsidRPr="00BD63B9" w:rsidRDefault="004D3048" w:rsidP="004D3048">
            <w:pPr>
              <w:ind w:right="-20"/>
              <w:rPr>
                <w:rFonts w:ascii="Arial" w:eastAsia="Arial" w:hAnsi="Arial" w:cs="Arial"/>
              </w:rPr>
            </w:pPr>
            <w:proofErr w:type="spellStart"/>
            <w:r w:rsidRPr="00BD63B9">
              <w:rPr>
                <w:rFonts w:ascii="Arial" w:eastAsia="Arial" w:hAnsi="Arial" w:cs="Arial"/>
                <w:b/>
                <w:bCs/>
                <w:spacing w:val="2"/>
              </w:rPr>
              <w:t>Analysls</w:t>
            </w:r>
            <w:proofErr w:type="spellEnd"/>
          </w:p>
        </w:tc>
        <w:tc>
          <w:tcPr>
            <w:tcW w:w="2328"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2F1BE282" w14:textId="77777777" w:rsidR="004D3048" w:rsidRPr="00BD63B9" w:rsidRDefault="004D3048" w:rsidP="004D3048">
            <w:pPr>
              <w:spacing w:line="253" w:lineRule="auto"/>
              <w:ind w:left="105" w:right="226"/>
              <w:rPr>
                <w:rFonts w:ascii="Arial" w:eastAsia="Arial" w:hAnsi="Arial" w:cs="Arial"/>
              </w:rPr>
            </w:pPr>
            <w:r w:rsidRPr="00BD63B9">
              <w:rPr>
                <w:rFonts w:ascii="Arial" w:hAnsi="Arial" w:cs="Arial"/>
              </w:rPr>
              <w:t>Presents an incomplete analysis of the subject. Omits necessary information and analytic connections.</w:t>
            </w:r>
          </w:p>
        </w:tc>
        <w:tc>
          <w:tcPr>
            <w:tcW w:w="2213"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5BCD6CE4" w14:textId="77777777" w:rsidR="004D3048" w:rsidRPr="00BD63B9" w:rsidRDefault="004D3048" w:rsidP="004D3048">
            <w:pPr>
              <w:spacing w:line="252" w:lineRule="auto"/>
              <w:ind w:left="100" w:right="139"/>
              <w:rPr>
                <w:rFonts w:ascii="Arial" w:eastAsia="Arial" w:hAnsi="Arial" w:cs="Arial"/>
              </w:rPr>
            </w:pPr>
            <w:r w:rsidRPr="00BD63B9">
              <w:rPr>
                <w:rFonts w:ascii="Arial" w:hAnsi="Arial" w:cs="Arial"/>
              </w:rPr>
              <w:t>Presents an adequate analysis of the subject matter. Arguments are relevant and justified.</w:t>
            </w:r>
          </w:p>
        </w:tc>
        <w:tc>
          <w:tcPr>
            <w:tcW w:w="2381"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72D75498" w14:textId="77777777" w:rsidR="004D3048" w:rsidRPr="00BD63B9" w:rsidRDefault="004D3048" w:rsidP="004D3048">
            <w:pPr>
              <w:spacing w:line="252" w:lineRule="auto"/>
              <w:ind w:left="105" w:right="118"/>
              <w:rPr>
                <w:rFonts w:ascii="Arial" w:eastAsia="Arial" w:hAnsi="Arial" w:cs="Arial"/>
              </w:rPr>
            </w:pPr>
            <w:r w:rsidRPr="00BD63B9">
              <w:rPr>
                <w:rFonts w:ascii="Arial" w:hAnsi="Arial" w:cs="Arial"/>
              </w:rPr>
              <w:t>Presents an insightful and thorough analysis of the subject matter, which is transparent and compelling.</w:t>
            </w:r>
          </w:p>
        </w:tc>
      </w:tr>
    </w:tbl>
    <w:p w14:paraId="1753990E" w14:textId="77777777" w:rsidR="004D3048" w:rsidRPr="00BD63B9" w:rsidRDefault="004D3048" w:rsidP="004D3048">
      <w:pPr>
        <w:jc w:val="both"/>
        <w:rPr>
          <w:rFonts w:cstheme="majorHAnsi"/>
        </w:rPr>
      </w:pPr>
    </w:p>
    <w:p w14:paraId="7D236CDF" w14:textId="77777777" w:rsidR="004D3048" w:rsidRPr="00BD63B9" w:rsidRDefault="004D3048" w:rsidP="004D3048">
      <w:pPr>
        <w:ind w:left="-270"/>
        <w:rPr>
          <w:b/>
          <w:u w:val="single"/>
        </w:rPr>
      </w:pPr>
      <w:r w:rsidRPr="00BD63B9">
        <w:rPr>
          <w:b/>
          <w:u w:val="single"/>
        </w:rPr>
        <w:t>Final Grade</w:t>
      </w:r>
    </w:p>
    <w:p w14:paraId="5314AF75" w14:textId="77777777" w:rsidR="004D3048" w:rsidRPr="00BD63B9" w:rsidRDefault="004D3048" w:rsidP="004D3048">
      <w:pPr>
        <w:rPr>
          <w:b/>
        </w:rPr>
      </w:pPr>
    </w:p>
    <w:tbl>
      <w:tblPr>
        <w:tblW w:w="9240" w:type="dxa"/>
        <w:jc w:val="center"/>
        <w:tblLayout w:type="fixed"/>
        <w:tblCellMar>
          <w:left w:w="0" w:type="dxa"/>
          <w:right w:w="0" w:type="dxa"/>
        </w:tblCellMar>
        <w:tblLook w:val="01E0" w:firstRow="1" w:lastRow="1" w:firstColumn="1" w:lastColumn="1" w:noHBand="0" w:noVBand="0"/>
      </w:tblPr>
      <w:tblGrid>
        <w:gridCol w:w="2318"/>
        <w:gridCol w:w="2328"/>
        <w:gridCol w:w="2213"/>
        <w:gridCol w:w="2381"/>
      </w:tblGrid>
      <w:tr w:rsidR="004D3048" w:rsidRPr="00BD63B9" w14:paraId="70952D00" w14:textId="77777777" w:rsidTr="004D3048">
        <w:trPr>
          <w:trHeight w:hRule="exact" w:val="2206"/>
          <w:jc w:val="center"/>
        </w:trPr>
        <w:tc>
          <w:tcPr>
            <w:tcW w:w="2318"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5B9BEC80" w14:textId="77777777" w:rsidR="004D3048" w:rsidRPr="00BD63B9" w:rsidRDefault="004D3048" w:rsidP="004D3048">
            <w:pPr>
              <w:ind w:right="-20"/>
              <w:rPr>
                <w:rFonts w:ascii="Arial" w:eastAsia="Arial" w:hAnsi="Arial" w:cs="Arial"/>
                <w:b/>
                <w:bCs/>
                <w:w w:val="103"/>
              </w:rPr>
            </w:pPr>
            <w:r w:rsidRPr="00BD63B9">
              <w:rPr>
                <w:rFonts w:ascii="Arial" w:eastAsia="Arial" w:hAnsi="Arial" w:cs="Arial"/>
                <w:b/>
                <w:bCs/>
                <w:spacing w:val="2"/>
                <w:w w:val="103"/>
              </w:rPr>
              <w:t>Ove</w:t>
            </w:r>
            <w:r w:rsidRPr="00BD63B9">
              <w:rPr>
                <w:rFonts w:ascii="Arial" w:eastAsia="Arial" w:hAnsi="Arial" w:cs="Arial"/>
                <w:b/>
                <w:bCs/>
                <w:spacing w:val="1"/>
                <w:w w:val="103"/>
              </w:rPr>
              <w:t>r</w:t>
            </w:r>
            <w:r w:rsidRPr="00BD63B9">
              <w:rPr>
                <w:rFonts w:ascii="Arial" w:eastAsia="Arial" w:hAnsi="Arial" w:cs="Arial"/>
                <w:b/>
                <w:bCs/>
                <w:spacing w:val="2"/>
                <w:w w:val="103"/>
              </w:rPr>
              <w:t>a</w:t>
            </w:r>
            <w:r w:rsidRPr="00BD63B9">
              <w:rPr>
                <w:rFonts w:ascii="Arial" w:eastAsia="Arial" w:hAnsi="Arial" w:cs="Arial"/>
                <w:b/>
                <w:bCs/>
                <w:spacing w:val="1"/>
                <w:w w:val="103"/>
              </w:rPr>
              <w:t>l</w:t>
            </w:r>
            <w:r w:rsidRPr="00BD63B9">
              <w:rPr>
                <w:rFonts w:ascii="Arial" w:eastAsia="Arial" w:hAnsi="Arial" w:cs="Arial"/>
                <w:b/>
                <w:bCs/>
                <w:w w:val="103"/>
              </w:rPr>
              <w:t>l Assessment</w:t>
            </w:r>
          </w:p>
          <w:p w14:paraId="07CCD1E8" w14:textId="77777777" w:rsidR="004D3048" w:rsidRPr="00BD63B9" w:rsidRDefault="004D3048" w:rsidP="004D3048">
            <w:pPr>
              <w:ind w:left="105" w:right="-20"/>
              <w:rPr>
                <w:rFonts w:ascii="Arial" w:eastAsia="Arial" w:hAnsi="Arial" w:cs="Arial"/>
              </w:rPr>
            </w:pPr>
            <w:r w:rsidRPr="00BD63B9">
              <w:rPr>
                <w:rFonts w:ascii="Arial" w:eastAsia="Arial" w:hAnsi="Arial" w:cs="Arial"/>
                <w:b/>
                <w:bCs/>
                <w:w w:val="103"/>
              </w:rPr>
              <w:t>(Based on the above three components)</w:t>
            </w:r>
          </w:p>
        </w:tc>
        <w:tc>
          <w:tcPr>
            <w:tcW w:w="2328"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579D57DE" w14:textId="77777777" w:rsidR="004D3048" w:rsidRPr="00BD63B9" w:rsidRDefault="004D3048" w:rsidP="004D3048">
            <w:pPr>
              <w:spacing w:line="253" w:lineRule="auto"/>
              <w:ind w:left="105" w:right="168"/>
              <w:rPr>
                <w:rFonts w:ascii="Arial" w:hAnsi="Arial" w:cs="Arial"/>
              </w:rPr>
            </w:pPr>
          </w:p>
          <w:p w14:paraId="4A40CE64" w14:textId="77777777" w:rsidR="004D3048" w:rsidRPr="00BD63B9" w:rsidRDefault="004D3048" w:rsidP="004D3048">
            <w:pPr>
              <w:spacing w:line="253" w:lineRule="auto"/>
              <w:ind w:right="168"/>
              <w:rPr>
                <w:rFonts w:ascii="Arial" w:hAnsi="Arial" w:cs="Arial"/>
              </w:rPr>
            </w:pPr>
          </w:p>
          <w:p w14:paraId="333ABE00" w14:textId="77777777" w:rsidR="004D3048" w:rsidRPr="00BD63B9" w:rsidRDefault="004D3048" w:rsidP="004D3048">
            <w:pPr>
              <w:spacing w:line="253" w:lineRule="auto"/>
              <w:ind w:left="105" w:right="168"/>
              <w:rPr>
                <w:rFonts w:ascii="Arial" w:eastAsia="Arial" w:hAnsi="Arial" w:cs="Arial"/>
              </w:rPr>
            </w:pPr>
            <w:r w:rsidRPr="00BD63B9">
              <w:rPr>
                <w:rFonts w:ascii="Arial" w:hAnsi="Arial" w:cs="Arial"/>
              </w:rPr>
              <w:t>Fails to meet minimum acceptable standard for composition, knowledge, and analysis.</w:t>
            </w:r>
          </w:p>
        </w:tc>
        <w:tc>
          <w:tcPr>
            <w:tcW w:w="2213"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6F97E083" w14:textId="77777777" w:rsidR="004D3048" w:rsidRPr="00BD63B9" w:rsidRDefault="004D3048" w:rsidP="004D3048">
            <w:pPr>
              <w:spacing w:line="253" w:lineRule="auto"/>
              <w:ind w:left="100" w:right="226"/>
              <w:rPr>
                <w:rFonts w:ascii="Arial" w:hAnsi="Arial" w:cs="Arial"/>
              </w:rPr>
            </w:pPr>
          </w:p>
          <w:p w14:paraId="308CEB9D" w14:textId="77777777" w:rsidR="004D3048" w:rsidRPr="00BD63B9" w:rsidRDefault="004D3048" w:rsidP="004D3048">
            <w:pPr>
              <w:spacing w:line="253" w:lineRule="auto"/>
              <w:ind w:left="100" w:right="226"/>
              <w:rPr>
                <w:rFonts w:ascii="Arial" w:hAnsi="Arial" w:cs="Arial"/>
              </w:rPr>
            </w:pPr>
          </w:p>
          <w:p w14:paraId="2937C0C6" w14:textId="77777777" w:rsidR="004D3048" w:rsidRPr="00BD63B9" w:rsidRDefault="004D3048" w:rsidP="004D3048">
            <w:pPr>
              <w:spacing w:line="253" w:lineRule="auto"/>
              <w:ind w:left="100" w:right="226"/>
              <w:rPr>
                <w:rFonts w:ascii="Arial" w:eastAsia="Arial" w:hAnsi="Arial" w:cs="Arial"/>
              </w:rPr>
            </w:pPr>
            <w:r w:rsidRPr="00BD63B9">
              <w:rPr>
                <w:rFonts w:ascii="Arial" w:hAnsi="Arial" w:cs="Arial"/>
              </w:rPr>
              <w:t>Solid work demonstrating competence and understanding.</w:t>
            </w:r>
          </w:p>
        </w:tc>
        <w:tc>
          <w:tcPr>
            <w:tcW w:w="2381"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5AEB447E" w14:textId="77777777" w:rsidR="004D3048" w:rsidRPr="00BD63B9" w:rsidRDefault="004D3048" w:rsidP="004D3048">
            <w:pPr>
              <w:spacing w:line="253" w:lineRule="auto"/>
              <w:ind w:left="105" w:right="107"/>
              <w:rPr>
                <w:rFonts w:ascii="Arial" w:hAnsi="Arial" w:cs="Arial"/>
              </w:rPr>
            </w:pPr>
          </w:p>
          <w:p w14:paraId="0EAF8A71" w14:textId="77777777" w:rsidR="004D3048" w:rsidRPr="00BD63B9" w:rsidRDefault="004D3048" w:rsidP="004D3048">
            <w:pPr>
              <w:spacing w:line="253" w:lineRule="auto"/>
              <w:ind w:left="105" w:right="107"/>
              <w:rPr>
                <w:rFonts w:ascii="Arial" w:hAnsi="Arial" w:cs="Arial"/>
              </w:rPr>
            </w:pPr>
          </w:p>
          <w:p w14:paraId="7F5EBD68" w14:textId="77777777" w:rsidR="004D3048" w:rsidRPr="00BD63B9" w:rsidRDefault="004D3048" w:rsidP="004D3048">
            <w:pPr>
              <w:spacing w:line="253" w:lineRule="auto"/>
              <w:ind w:left="105" w:right="107"/>
              <w:rPr>
                <w:rFonts w:ascii="Arial" w:eastAsia="Arial" w:hAnsi="Arial" w:cs="Arial"/>
              </w:rPr>
            </w:pPr>
            <w:r w:rsidRPr="00BD63B9">
              <w:rPr>
                <w:rFonts w:ascii="Arial" w:hAnsi="Arial" w:cs="Arial"/>
              </w:rPr>
              <w:t>Excellent work demonstrating knowledge, effort, and analytic rigor.</w:t>
            </w:r>
          </w:p>
        </w:tc>
      </w:tr>
    </w:tbl>
    <w:p w14:paraId="25EC3A55" w14:textId="5D99C03E" w:rsidR="004D3048" w:rsidRDefault="004D3048" w:rsidP="004D3048">
      <w:r w:rsidRPr="00BD63B9">
        <w:rPr>
          <w:b/>
        </w:rPr>
        <w:t>NB:</w:t>
      </w:r>
      <w:r w:rsidRPr="00BD63B9">
        <w:t xml:space="preserve"> To scor</w:t>
      </w:r>
      <w:r>
        <w:t>e the final grade of an A/A+, an individual/</w:t>
      </w:r>
      <w:r w:rsidRPr="00BD63B9">
        <w:t xml:space="preserve">group </w:t>
      </w:r>
      <w:r>
        <w:t xml:space="preserve">paper </w:t>
      </w:r>
      <w:r w:rsidRPr="00BD63B9">
        <w:t xml:space="preserve">must receive “Exceptional/Outstanding” grade in all 3 components. For Less than B grade, </w:t>
      </w:r>
      <w:r>
        <w:t>the assignment</w:t>
      </w:r>
      <w:r w:rsidRPr="00BD63B9">
        <w:t xml:space="preserve"> will be awarded such a grade if it receives a “Needs Improvement” mark in all three components. For all other combinations, the grade of B/B+ will be awarded.</w:t>
      </w:r>
    </w:p>
    <w:p w14:paraId="1521B7B4" w14:textId="77777777" w:rsidR="00151135" w:rsidRPr="00151135" w:rsidRDefault="00151135" w:rsidP="00151135">
      <w:pPr>
        <w:numPr>
          <w:ilvl w:val="0"/>
          <w:numId w:val="3"/>
        </w:numPr>
        <w:jc w:val="center"/>
        <w:rPr>
          <w:rFonts w:ascii="Arial" w:hAnsi="Arial" w:cs="Arial"/>
          <w:sz w:val="28"/>
          <w:szCs w:val="28"/>
        </w:rPr>
      </w:pPr>
      <w:r w:rsidRPr="00151135">
        <w:rPr>
          <w:rFonts w:ascii="Arial" w:hAnsi="Arial" w:cs="Arial"/>
          <w:b/>
          <w:bCs/>
          <w:sz w:val="28"/>
          <w:szCs w:val="28"/>
        </w:rPr>
        <w:lastRenderedPageBreak/>
        <w:t>Final Team Presentation Grading Rubric</w:t>
      </w:r>
    </w:p>
    <w:p w14:paraId="499129F7" w14:textId="77777777" w:rsidR="00151135" w:rsidRPr="00151135" w:rsidRDefault="00151135" w:rsidP="00151135">
      <w:pPr>
        <w:numPr>
          <w:ilvl w:val="0"/>
          <w:numId w:val="3"/>
        </w:numPr>
      </w:pPr>
    </w:p>
    <w:tbl>
      <w:tblPr>
        <w:tblW w:w="9240" w:type="dxa"/>
        <w:jc w:val="center"/>
        <w:tblLayout w:type="fixed"/>
        <w:tblCellMar>
          <w:left w:w="0" w:type="dxa"/>
          <w:right w:w="0" w:type="dxa"/>
        </w:tblCellMar>
        <w:tblLook w:val="01E0" w:firstRow="1" w:lastRow="1" w:firstColumn="1" w:lastColumn="1" w:noHBand="0" w:noVBand="0"/>
      </w:tblPr>
      <w:tblGrid>
        <w:gridCol w:w="2318"/>
        <w:gridCol w:w="2328"/>
        <w:gridCol w:w="2213"/>
        <w:gridCol w:w="2381"/>
      </w:tblGrid>
      <w:tr w:rsidR="00151135" w:rsidRPr="00151135" w14:paraId="5FBBF5B8" w14:textId="77777777" w:rsidTr="00151135">
        <w:trPr>
          <w:trHeight w:hRule="exact" w:val="1146"/>
          <w:jc w:val="center"/>
        </w:trPr>
        <w:tc>
          <w:tcPr>
            <w:tcW w:w="2318" w:type="dxa"/>
            <w:tcBorders>
              <w:top w:val="single" w:sz="4" w:space="0" w:color="9492D3" w:themeColor="accent1" w:themeTint="66"/>
              <w:left w:val="single" w:sz="4" w:space="0" w:color="9492D3" w:themeColor="accent1" w:themeTint="66"/>
              <w:bottom w:val="single" w:sz="12" w:space="0" w:color="5F5BBD" w:themeColor="accent1" w:themeTint="99"/>
              <w:right w:val="single" w:sz="4" w:space="0" w:color="9492D3" w:themeColor="accent1" w:themeTint="66"/>
            </w:tcBorders>
          </w:tcPr>
          <w:p w14:paraId="6103BDB3" w14:textId="77777777" w:rsidR="00151135" w:rsidRPr="00151135" w:rsidRDefault="00151135" w:rsidP="00151135"/>
          <w:p w14:paraId="6791551D" w14:textId="77777777" w:rsidR="00151135" w:rsidRPr="00151135" w:rsidRDefault="00151135" w:rsidP="00151135">
            <w:r w:rsidRPr="00151135">
              <w:rPr>
                <w:b/>
                <w:bCs/>
              </w:rPr>
              <w:t>Component</w:t>
            </w:r>
          </w:p>
        </w:tc>
        <w:tc>
          <w:tcPr>
            <w:tcW w:w="2328" w:type="dxa"/>
            <w:tcBorders>
              <w:top w:val="single" w:sz="4" w:space="0" w:color="9492D3" w:themeColor="accent1" w:themeTint="66"/>
              <w:left w:val="single" w:sz="4" w:space="0" w:color="9492D3" w:themeColor="accent1" w:themeTint="66"/>
              <w:bottom w:val="single" w:sz="12" w:space="0" w:color="5F5BBD" w:themeColor="accent1" w:themeTint="99"/>
              <w:right w:val="single" w:sz="4" w:space="0" w:color="9492D3" w:themeColor="accent1" w:themeTint="66"/>
            </w:tcBorders>
          </w:tcPr>
          <w:p w14:paraId="4D7B389D" w14:textId="77777777" w:rsidR="00151135" w:rsidRPr="00151135" w:rsidRDefault="00151135" w:rsidP="00151135"/>
          <w:p w14:paraId="0B37BB47" w14:textId="77777777" w:rsidR="00151135" w:rsidRPr="00151135" w:rsidRDefault="00151135" w:rsidP="00151135">
            <w:pPr>
              <w:rPr>
                <w:b/>
                <w:bCs/>
              </w:rPr>
            </w:pPr>
            <w:r w:rsidRPr="00151135">
              <w:rPr>
                <w:b/>
                <w:bCs/>
              </w:rPr>
              <w:t>Needs Improvement</w:t>
            </w:r>
          </w:p>
          <w:p w14:paraId="741836E8" w14:textId="77777777" w:rsidR="00151135" w:rsidRPr="00151135" w:rsidRDefault="00151135" w:rsidP="00151135">
            <w:r w:rsidRPr="00151135">
              <w:rPr>
                <w:b/>
                <w:bCs/>
              </w:rPr>
              <w:t>Less than B</w:t>
            </w:r>
          </w:p>
        </w:tc>
        <w:tc>
          <w:tcPr>
            <w:tcW w:w="2213" w:type="dxa"/>
            <w:tcBorders>
              <w:top w:val="single" w:sz="4" w:space="0" w:color="9492D3" w:themeColor="accent1" w:themeTint="66"/>
              <w:left w:val="single" w:sz="4" w:space="0" w:color="9492D3" w:themeColor="accent1" w:themeTint="66"/>
              <w:bottom w:val="single" w:sz="12" w:space="0" w:color="5F5BBD" w:themeColor="accent1" w:themeTint="99"/>
              <w:right w:val="single" w:sz="4" w:space="0" w:color="9492D3" w:themeColor="accent1" w:themeTint="66"/>
            </w:tcBorders>
          </w:tcPr>
          <w:p w14:paraId="5FFF5140" w14:textId="77777777" w:rsidR="00151135" w:rsidRPr="00151135" w:rsidRDefault="00151135" w:rsidP="00151135"/>
          <w:p w14:paraId="60DCDE89" w14:textId="77777777" w:rsidR="00151135" w:rsidRPr="00151135" w:rsidRDefault="00151135" w:rsidP="00151135">
            <w:pPr>
              <w:rPr>
                <w:b/>
                <w:bCs/>
              </w:rPr>
            </w:pPr>
            <w:r w:rsidRPr="00151135">
              <w:rPr>
                <w:b/>
                <w:bCs/>
              </w:rPr>
              <w:t>Solid Work</w:t>
            </w:r>
          </w:p>
          <w:p w14:paraId="14522941" w14:textId="77777777" w:rsidR="00151135" w:rsidRPr="00151135" w:rsidRDefault="00151135" w:rsidP="00151135">
            <w:pPr>
              <w:rPr>
                <w:b/>
                <w:bCs/>
              </w:rPr>
            </w:pPr>
          </w:p>
          <w:p w14:paraId="2F056347" w14:textId="77777777" w:rsidR="00151135" w:rsidRPr="00151135" w:rsidRDefault="00151135" w:rsidP="00151135">
            <w:r w:rsidRPr="00151135">
              <w:rPr>
                <w:b/>
                <w:bCs/>
              </w:rPr>
              <w:t>B/B+ Range</w:t>
            </w:r>
          </w:p>
        </w:tc>
        <w:tc>
          <w:tcPr>
            <w:tcW w:w="2381" w:type="dxa"/>
            <w:tcBorders>
              <w:top w:val="single" w:sz="4" w:space="0" w:color="9492D3" w:themeColor="accent1" w:themeTint="66"/>
              <w:left w:val="single" w:sz="4" w:space="0" w:color="9492D3" w:themeColor="accent1" w:themeTint="66"/>
              <w:bottom w:val="single" w:sz="12" w:space="0" w:color="5F5BBD" w:themeColor="accent1" w:themeTint="99"/>
              <w:right w:val="single" w:sz="4" w:space="0" w:color="9492D3" w:themeColor="accent1" w:themeTint="66"/>
            </w:tcBorders>
          </w:tcPr>
          <w:p w14:paraId="7CBE6B43" w14:textId="77777777" w:rsidR="00151135" w:rsidRPr="00151135" w:rsidRDefault="00151135" w:rsidP="00151135"/>
          <w:p w14:paraId="3025ECB1" w14:textId="77777777" w:rsidR="00151135" w:rsidRPr="00151135" w:rsidRDefault="00151135" w:rsidP="00151135">
            <w:pPr>
              <w:rPr>
                <w:b/>
                <w:bCs/>
              </w:rPr>
            </w:pPr>
            <w:r w:rsidRPr="00151135">
              <w:rPr>
                <w:b/>
                <w:bCs/>
              </w:rPr>
              <w:t>Exceptional/</w:t>
            </w:r>
          </w:p>
          <w:p w14:paraId="39F605D0" w14:textId="77777777" w:rsidR="00151135" w:rsidRPr="00151135" w:rsidRDefault="00151135" w:rsidP="00151135">
            <w:pPr>
              <w:rPr>
                <w:b/>
                <w:bCs/>
              </w:rPr>
            </w:pPr>
            <w:r w:rsidRPr="00151135">
              <w:rPr>
                <w:b/>
                <w:bCs/>
              </w:rPr>
              <w:t>Outstanding</w:t>
            </w:r>
          </w:p>
          <w:p w14:paraId="2E49C94A" w14:textId="77777777" w:rsidR="00151135" w:rsidRPr="00151135" w:rsidRDefault="00151135" w:rsidP="00151135">
            <w:r w:rsidRPr="00151135">
              <w:rPr>
                <w:b/>
                <w:bCs/>
              </w:rPr>
              <w:t>A/A+ Range</w:t>
            </w:r>
          </w:p>
        </w:tc>
      </w:tr>
      <w:tr w:rsidR="00151135" w:rsidRPr="00151135" w14:paraId="2FD1AEB7" w14:textId="77777777" w:rsidTr="002518E4">
        <w:trPr>
          <w:trHeight w:hRule="exact" w:val="1379"/>
          <w:jc w:val="center"/>
        </w:trPr>
        <w:tc>
          <w:tcPr>
            <w:tcW w:w="2318" w:type="dxa"/>
            <w:tcBorders>
              <w:top w:val="single" w:sz="12" w:space="0" w:color="5F5BBD" w:themeColor="accent1" w:themeTint="99"/>
              <w:left w:val="single" w:sz="4" w:space="0" w:color="9492D3" w:themeColor="accent1" w:themeTint="66"/>
              <w:bottom w:val="single" w:sz="4" w:space="0" w:color="9492D3" w:themeColor="accent1" w:themeTint="66"/>
              <w:right w:val="single" w:sz="4" w:space="0" w:color="9492D3" w:themeColor="accent1" w:themeTint="66"/>
            </w:tcBorders>
          </w:tcPr>
          <w:p w14:paraId="48CE8BE1" w14:textId="77777777" w:rsidR="00151135" w:rsidRPr="00151135" w:rsidRDefault="00151135" w:rsidP="00151135"/>
          <w:p w14:paraId="36D91021" w14:textId="77777777" w:rsidR="00151135" w:rsidRPr="00151135" w:rsidRDefault="00151135" w:rsidP="00151135"/>
          <w:p w14:paraId="404C9037" w14:textId="77777777" w:rsidR="00151135" w:rsidRPr="00151135" w:rsidRDefault="00151135" w:rsidP="00151135">
            <w:r w:rsidRPr="00151135">
              <w:rPr>
                <w:b/>
                <w:bCs/>
              </w:rPr>
              <w:t>Content</w:t>
            </w:r>
          </w:p>
        </w:tc>
        <w:tc>
          <w:tcPr>
            <w:tcW w:w="2328" w:type="dxa"/>
            <w:tcBorders>
              <w:top w:val="single" w:sz="12" w:space="0" w:color="5F5BBD" w:themeColor="accent1" w:themeTint="99"/>
              <w:left w:val="single" w:sz="4" w:space="0" w:color="9492D3" w:themeColor="accent1" w:themeTint="66"/>
              <w:bottom w:val="single" w:sz="4" w:space="0" w:color="9492D3" w:themeColor="accent1" w:themeTint="66"/>
              <w:right w:val="single" w:sz="4" w:space="0" w:color="9492D3" w:themeColor="accent1" w:themeTint="66"/>
            </w:tcBorders>
          </w:tcPr>
          <w:p w14:paraId="544559BB" w14:textId="77777777" w:rsidR="00151135" w:rsidRPr="00151135" w:rsidRDefault="00151135" w:rsidP="00151135"/>
          <w:p w14:paraId="03904D47" w14:textId="77777777" w:rsidR="00151135" w:rsidRPr="00151135" w:rsidRDefault="00151135" w:rsidP="00151135">
            <w:r w:rsidRPr="00151135">
              <w:t>Content is minimally sufficient but is missing supporting details.</w:t>
            </w:r>
          </w:p>
        </w:tc>
        <w:tc>
          <w:tcPr>
            <w:tcW w:w="2213" w:type="dxa"/>
            <w:tcBorders>
              <w:top w:val="single" w:sz="12" w:space="0" w:color="5F5BBD" w:themeColor="accent1" w:themeTint="99"/>
              <w:left w:val="single" w:sz="4" w:space="0" w:color="9492D3" w:themeColor="accent1" w:themeTint="66"/>
              <w:bottom w:val="single" w:sz="4" w:space="0" w:color="9492D3" w:themeColor="accent1" w:themeTint="66"/>
              <w:right w:val="single" w:sz="4" w:space="0" w:color="9492D3" w:themeColor="accent1" w:themeTint="66"/>
            </w:tcBorders>
          </w:tcPr>
          <w:p w14:paraId="51F15750" w14:textId="77777777" w:rsidR="00151135" w:rsidRPr="00151135" w:rsidRDefault="00151135" w:rsidP="00151135"/>
          <w:p w14:paraId="32AF6C95" w14:textId="77777777" w:rsidR="00151135" w:rsidRPr="00151135" w:rsidRDefault="00151135" w:rsidP="00151135">
            <w:r w:rsidRPr="00151135">
              <w:t>Content is relevant and well supported.</w:t>
            </w:r>
          </w:p>
        </w:tc>
        <w:tc>
          <w:tcPr>
            <w:tcW w:w="2381" w:type="dxa"/>
            <w:tcBorders>
              <w:top w:val="single" w:sz="12" w:space="0" w:color="5F5BBD" w:themeColor="accent1" w:themeTint="99"/>
              <w:left w:val="single" w:sz="4" w:space="0" w:color="9492D3" w:themeColor="accent1" w:themeTint="66"/>
              <w:bottom w:val="single" w:sz="4" w:space="0" w:color="9492D3" w:themeColor="accent1" w:themeTint="66"/>
              <w:right w:val="single" w:sz="4" w:space="0" w:color="9492D3" w:themeColor="accent1" w:themeTint="66"/>
            </w:tcBorders>
          </w:tcPr>
          <w:p w14:paraId="0EE565C6" w14:textId="77777777" w:rsidR="00151135" w:rsidRPr="00151135" w:rsidRDefault="00151135" w:rsidP="00151135"/>
          <w:p w14:paraId="117E2803" w14:textId="77777777" w:rsidR="00151135" w:rsidRPr="00151135" w:rsidRDefault="00151135" w:rsidP="00151135">
            <w:r w:rsidRPr="00151135">
              <w:t>Content is relevant and well supported. Displays insight and originality.</w:t>
            </w:r>
          </w:p>
        </w:tc>
      </w:tr>
      <w:tr w:rsidR="00151135" w:rsidRPr="00151135" w14:paraId="3E61E3F1" w14:textId="77777777" w:rsidTr="002518E4">
        <w:trPr>
          <w:trHeight w:hRule="exact" w:val="1962"/>
          <w:jc w:val="center"/>
        </w:trPr>
        <w:tc>
          <w:tcPr>
            <w:tcW w:w="2318"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1A288217" w14:textId="77777777" w:rsidR="00151135" w:rsidRPr="00151135" w:rsidRDefault="00151135" w:rsidP="00151135"/>
          <w:p w14:paraId="1F137D81" w14:textId="77777777" w:rsidR="00151135" w:rsidRPr="00151135" w:rsidRDefault="00151135" w:rsidP="00151135"/>
          <w:p w14:paraId="49C28CD6" w14:textId="77777777" w:rsidR="00151135" w:rsidRPr="00151135" w:rsidRDefault="00151135" w:rsidP="00151135"/>
          <w:p w14:paraId="47A1D8D1" w14:textId="77777777" w:rsidR="00151135" w:rsidRPr="00151135" w:rsidRDefault="00151135" w:rsidP="00151135">
            <w:r w:rsidRPr="00151135">
              <w:rPr>
                <w:b/>
                <w:bCs/>
              </w:rPr>
              <w:t>Argument</w:t>
            </w:r>
          </w:p>
        </w:tc>
        <w:tc>
          <w:tcPr>
            <w:tcW w:w="2328"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2707930F" w14:textId="77777777" w:rsidR="00151135" w:rsidRPr="00151135" w:rsidRDefault="00151135" w:rsidP="00151135"/>
          <w:p w14:paraId="68A164B6" w14:textId="77777777" w:rsidR="00151135" w:rsidRPr="00151135" w:rsidRDefault="00151135" w:rsidP="00151135">
            <w:r w:rsidRPr="00151135">
              <w:t>Information is not organized in a way that makes a clear, relevant point or indicates needed action.</w:t>
            </w:r>
          </w:p>
        </w:tc>
        <w:tc>
          <w:tcPr>
            <w:tcW w:w="2213"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12A19826" w14:textId="77777777" w:rsidR="00151135" w:rsidRPr="00151135" w:rsidRDefault="00151135" w:rsidP="00151135"/>
          <w:p w14:paraId="5C56B136" w14:textId="77777777" w:rsidR="00151135" w:rsidRPr="00151135" w:rsidRDefault="00151135" w:rsidP="00151135">
            <w:r w:rsidRPr="00151135">
              <w:t>Information is structured to convey a persuasive argument and motivate action.</w:t>
            </w:r>
          </w:p>
        </w:tc>
        <w:tc>
          <w:tcPr>
            <w:tcW w:w="2381"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04D9426E" w14:textId="77777777" w:rsidR="00151135" w:rsidRPr="00151135" w:rsidRDefault="00151135" w:rsidP="00151135"/>
          <w:p w14:paraId="1DD63953" w14:textId="77777777" w:rsidR="00151135" w:rsidRPr="00151135" w:rsidRDefault="00151135" w:rsidP="00151135">
            <w:r w:rsidRPr="00151135">
              <w:t>The point of the presentation is clear and compelling, and there is a strong call to action.</w:t>
            </w:r>
          </w:p>
        </w:tc>
      </w:tr>
      <w:tr w:rsidR="00151135" w:rsidRPr="00151135" w14:paraId="640C64B4" w14:textId="77777777" w:rsidTr="002518E4">
        <w:trPr>
          <w:trHeight w:hRule="exact" w:val="2790"/>
          <w:jc w:val="center"/>
        </w:trPr>
        <w:tc>
          <w:tcPr>
            <w:tcW w:w="2318"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4C7276A2" w14:textId="77777777" w:rsidR="00151135" w:rsidRPr="00151135" w:rsidRDefault="00151135" w:rsidP="00151135"/>
          <w:p w14:paraId="5E3DF5C6" w14:textId="77777777" w:rsidR="00151135" w:rsidRPr="00151135" w:rsidRDefault="00151135" w:rsidP="00151135"/>
          <w:p w14:paraId="0A0A8D5E" w14:textId="77777777" w:rsidR="00151135" w:rsidRPr="00151135" w:rsidRDefault="00151135" w:rsidP="00151135"/>
          <w:p w14:paraId="51DDF9DB" w14:textId="77777777" w:rsidR="00151135" w:rsidRPr="00151135" w:rsidRDefault="00151135" w:rsidP="00151135"/>
          <w:p w14:paraId="4BC734ED" w14:textId="77777777" w:rsidR="00151135" w:rsidRPr="00151135" w:rsidRDefault="00151135" w:rsidP="00151135">
            <w:r w:rsidRPr="00151135">
              <w:rPr>
                <w:b/>
                <w:bCs/>
              </w:rPr>
              <w:t>Presentation Values</w:t>
            </w:r>
          </w:p>
        </w:tc>
        <w:tc>
          <w:tcPr>
            <w:tcW w:w="2328"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3446574B" w14:textId="77777777" w:rsidR="00151135" w:rsidRPr="00151135" w:rsidRDefault="00151135" w:rsidP="00151135"/>
          <w:p w14:paraId="098FA101" w14:textId="77777777" w:rsidR="00151135" w:rsidRPr="00151135" w:rsidRDefault="00151135" w:rsidP="00151135">
            <w:r w:rsidRPr="00151135">
              <w:t>One or more presenters lacked confidence or clarity. Teamwork, where displayed, needed better coordination.</w:t>
            </w:r>
          </w:p>
        </w:tc>
        <w:tc>
          <w:tcPr>
            <w:tcW w:w="2213"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66206526" w14:textId="77777777" w:rsidR="00151135" w:rsidRPr="00151135" w:rsidRDefault="00151135" w:rsidP="00151135"/>
          <w:p w14:paraId="03D54F14" w14:textId="77777777" w:rsidR="00151135" w:rsidRPr="00151135" w:rsidRDefault="00151135" w:rsidP="00151135">
            <w:r w:rsidRPr="00151135">
              <w:t>The presentation was clear, confident, and appeared well rehearsed. Teamwork, where displayed, showed preparation and skill.</w:t>
            </w:r>
          </w:p>
        </w:tc>
        <w:tc>
          <w:tcPr>
            <w:tcW w:w="2381"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294777CD" w14:textId="77777777" w:rsidR="00151135" w:rsidRPr="00151135" w:rsidRDefault="00151135" w:rsidP="00151135"/>
          <w:p w14:paraId="35CBBC87" w14:textId="77777777" w:rsidR="00151135" w:rsidRPr="00151135" w:rsidRDefault="00151135" w:rsidP="00151135">
            <w:r w:rsidRPr="00151135">
              <w:t>The presentation displayed highly professional execution, which enhanced the impact of the argument.  Teamwork was strongly evident.</w:t>
            </w:r>
          </w:p>
        </w:tc>
      </w:tr>
    </w:tbl>
    <w:p w14:paraId="4A80292D" w14:textId="77777777" w:rsidR="00151135" w:rsidRPr="00151135" w:rsidRDefault="00151135" w:rsidP="00151135"/>
    <w:p w14:paraId="31B890BF" w14:textId="77777777" w:rsidR="00151135" w:rsidRPr="00151135" w:rsidRDefault="00151135" w:rsidP="00151135">
      <w:pPr>
        <w:rPr>
          <w:b/>
          <w:u w:val="single"/>
        </w:rPr>
      </w:pPr>
      <w:r w:rsidRPr="00151135">
        <w:rPr>
          <w:b/>
          <w:u w:val="single"/>
        </w:rPr>
        <w:t>Final Grade</w:t>
      </w:r>
    </w:p>
    <w:p w14:paraId="1095AA5C" w14:textId="77777777" w:rsidR="00151135" w:rsidRPr="00151135" w:rsidRDefault="00151135" w:rsidP="00151135">
      <w:pPr>
        <w:rPr>
          <w:b/>
        </w:rPr>
      </w:pPr>
    </w:p>
    <w:tbl>
      <w:tblPr>
        <w:tblW w:w="9240" w:type="dxa"/>
        <w:jc w:val="center"/>
        <w:tblLayout w:type="fixed"/>
        <w:tblCellMar>
          <w:left w:w="0" w:type="dxa"/>
          <w:right w:w="0" w:type="dxa"/>
        </w:tblCellMar>
        <w:tblLook w:val="01E0" w:firstRow="1" w:lastRow="1" w:firstColumn="1" w:lastColumn="1" w:noHBand="0" w:noVBand="0"/>
      </w:tblPr>
      <w:tblGrid>
        <w:gridCol w:w="2318"/>
        <w:gridCol w:w="2328"/>
        <w:gridCol w:w="2213"/>
        <w:gridCol w:w="2381"/>
      </w:tblGrid>
      <w:tr w:rsidR="00151135" w:rsidRPr="00151135" w14:paraId="4227535D" w14:textId="77777777" w:rsidTr="002518E4">
        <w:trPr>
          <w:trHeight w:hRule="exact" w:val="1881"/>
          <w:jc w:val="center"/>
        </w:trPr>
        <w:tc>
          <w:tcPr>
            <w:tcW w:w="2318"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58B53D06" w14:textId="77777777" w:rsidR="00151135" w:rsidRPr="00151135" w:rsidRDefault="00151135" w:rsidP="00151135"/>
          <w:p w14:paraId="3BF2F276" w14:textId="77777777" w:rsidR="00151135" w:rsidRPr="00151135" w:rsidRDefault="00151135" w:rsidP="00151135"/>
          <w:p w14:paraId="724C6631" w14:textId="77777777" w:rsidR="00151135" w:rsidRPr="00151135" w:rsidRDefault="00151135" w:rsidP="00151135">
            <w:pPr>
              <w:rPr>
                <w:b/>
                <w:bCs/>
              </w:rPr>
            </w:pPr>
            <w:r w:rsidRPr="00151135">
              <w:rPr>
                <w:b/>
                <w:bCs/>
              </w:rPr>
              <w:t>Overall Assessment</w:t>
            </w:r>
          </w:p>
          <w:p w14:paraId="77F95105" w14:textId="77777777" w:rsidR="00151135" w:rsidRPr="00151135" w:rsidRDefault="00151135" w:rsidP="00151135">
            <w:r w:rsidRPr="00151135">
              <w:rPr>
                <w:b/>
                <w:bCs/>
              </w:rPr>
              <w:t>(Based on the above three components)</w:t>
            </w:r>
          </w:p>
        </w:tc>
        <w:tc>
          <w:tcPr>
            <w:tcW w:w="2328"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32A62A53" w14:textId="77777777" w:rsidR="00151135" w:rsidRPr="00151135" w:rsidRDefault="00151135" w:rsidP="00151135"/>
          <w:p w14:paraId="2BB26F38" w14:textId="77777777" w:rsidR="00151135" w:rsidRPr="00151135" w:rsidRDefault="00151135" w:rsidP="00151135"/>
          <w:p w14:paraId="7761929A" w14:textId="77777777" w:rsidR="00151135" w:rsidRPr="00151135" w:rsidRDefault="00151135" w:rsidP="00151135">
            <w:r w:rsidRPr="00151135">
              <w:t>Presentation was adequate but displayed important gaps in content and/or delivery.</w:t>
            </w:r>
          </w:p>
        </w:tc>
        <w:tc>
          <w:tcPr>
            <w:tcW w:w="2213"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75422749" w14:textId="77777777" w:rsidR="00151135" w:rsidRPr="00151135" w:rsidRDefault="00151135" w:rsidP="00151135"/>
          <w:p w14:paraId="05EA19C7" w14:textId="77777777" w:rsidR="00151135" w:rsidRPr="00151135" w:rsidRDefault="00151135" w:rsidP="00151135"/>
          <w:p w14:paraId="00EB9D52" w14:textId="77777777" w:rsidR="00151135" w:rsidRPr="00151135" w:rsidRDefault="00151135" w:rsidP="00151135">
            <w:r w:rsidRPr="00151135">
              <w:t>Presentation was effective in conveying ideas.</w:t>
            </w:r>
          </w:p>
        </w:tc>
        <w:tc>
          <w:tcPr>
            <w:tcW w:w="2381" w:type="dxa"/>
            <w:tcBorders>
              <w:top w:val="single" w:sz="4" w:space="0" w:color="9492D3" w:themeColor="accent1" w:themeTint="66"/>
              <w:left w:val="single" w:sz="4" w:space="0" w:color="9492D3" w:themeColor="accent1" w:themeTint="66"/>
              <w:bottom w:val="single" w:sz="4" w:space="0" w:color="9492D3" w:themeColor="accent1" w:themeTint="66"/>
              <w:right w:val="single" w:sz="4" w:space="0" w:color="9492D3" w:themeColor="accent1" w:themeTint="66"/>
            </w:tcBorders>
          </w:tcPr>
          <w:p w14:paraId="69FF04D7" w14:textId="77777777" w:rsidR="00151135" w:rsidRPr="00151135" w:rsidRDefault="00151135" w:rsidP="00151135"/>
          <w:p w14:paraId="776992D5" w14:textId="77777777" w:rsidR="00151135" w:rsidRPr="00151135" w:rsidRDefault="00151135" w:rsidP="00151135"/>
          <w:p w14:paraId="2832DBCF" w14:textId="77777777" w:rsidR="00151135" w:rsidRPr="00151135" w:rsidRDefault="00151135" w:rsidP="00151135">
            <w:r w:rsidRPr="00151135">
              <w:t>Presentation was effective in conveying ideas to the audience and of memorable quality.</w:t>
            </w:r>
          </w:p>
        </w:tc>
      </w:tr>
    </w:tbl>
    <w:p w14:paraId="79B5F557" w14:textId="77777777" w:rsidR="00151135" w:rsidRPr="00151135" w:rsidRDefault="00151135" w:rsidP="00151135">
      <w:pPr>
        <w:rPr>
          <w:b/>
        </w:rPr>
      </w:pPr>
    </w:p>
    <w:p w14:paraId="549213A6" w14:textId="77777777" w:rsidR="00151135" w:rsidRPr="00151135" w:rsidRDefault="00151135" w:rsidP="00151135">
      <w:r w:rsidRPr="00151135">
        <w:rPr>
          <w:b/>
        </w:rPr>
        <w:t>NB:</w:t>
      </w:r>
      <w:r w:rsidRPr="00151135">
        <w:t xml:space="preserve"> To score the final grade of an A/A+, a group presentation must receive “Exceptional/Outstanding” grade in all 3 components. For Less than B grade, a group presentation will be awarded such a grade if it receives a “Needs Improvement” mark in all three components. For all other combinations, the grade of B/B+ will be awarded.</w:t>
      </w:r>
    </w:p>
    <w:p w14:paraId="0308A9B1" w14:textId="77777777" w:rsidR="00151135" w:rsidRPr="00151135" w:rsidRDefault="00151135" w:rsidP="00151135"/>
    <w:p w14:paraId="7E628B5E" w14:textId="77777777" w:rsidR="00151135" w:rsidRPr="00151135" w:rsidRDefault="00151135" w:rsidP="00151135">
      <w:pPr>
        <w:rPr>
          <w:b/>
        </w:rPr>
      </w:pPr>
    </w:p>
    <w:p w14:paraId="25898B77" w14:textId="77777777" w:rsidR="00151135" w:rsidRPr="00151135" w:rsidRDefault="00151135" w:rsidP="00151135">
      <w:pPr>
        <w:rPr>
          <w:b/>
        </w:rPr>
      </w:pPr>
    </w:p>
    <w:p w14:paraId="37AB9270" w14:textId="77777777" w:rsidR="00151135" w:rsidRPr="00BD63B9" w:rsidRDefault="00151135" w:rsidP="004D3048"/>
    <w:sectPr w:rsidR="00151135" w:rsidRPr="00BD63B9" w:rsidSect="00D11E68">
      <w:headerReference w:type="default" r:id="rId12"/>
      <w:footerReference w:type="default" r:id="rId13"/>
      <w:headerReference w:type="first" r:id="rId14"/>
      <w:footerReference w:type="first" r:id="rId15"/>
      <w:pgSz w:w="11906" w:h="16838" w:code="9"/>
      <w:pgMar w:top="2160" w:right="1440" w:bottom="1080" w:left="1440" w:header="144" w:footer="4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28BC4" w14:textId="77777777" w:rsidR="00D11E68" w:rsidRDefault="00D11E68" w:rsidP="00F10D37">
      <w:r>
        <w:separator/>
      </w:r>
    </w:p>
    <w:p w14:paraId="5378CAA0" w14:textId="77777777" w:rsidR="00D11E68" w:rsidRDefault="00D11E68"/>
  </w:endnote>
  <w:endnote w:type="continuationSeparator" w:id="0">
    <w:p w14:paraId="5AE8C165" w14:textId="77777777" w:rsidR="00D11E68" w:rsidRDefault="00D11E68" w:rsidP="00F10D37">
      <w:r>
        <w:continuationSeparator/>
      </w:r>
    </w:p>
    <w:p w14:paraId="2E501E1A" w14:textId="77777777" w:rsidR="00D11E68" w:rsidRDefault="00D11E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otham Book">
    <w:altName w:val="Calibri"/>
    <w:panose1 w:val="020B0604020202020204"/>
    <w:charset w:val="00"/>
    <w:family w:val="swiss"/>
    <w:pitch w:val="default"/>
    <w:sig w:usb0="00000003" w:usb1="00000000" w:usb2="00000000" w:usb3="00000000" w:csb0="00000001" w:csb1="00000000"/>
  </w:font>
  <w:font w:name="29LT Bukra regular">
    <w:altName w:val="Cambria"/>
    <w:panose1 w:val="020B06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Bold">
    <w:altName w:val="Verdana"/>
    <w:panose1 w:val="020B0604020202020204"/>
    <w:charset w:val="00"/>
    <w:family w:val="auto"/>
    <w:pitch w:val="variable"/>
    <w:sig w:usb0="00000003" w:usb1="00000000" w:usb2="00000000" w:usb3="00000000" w:csb0="00000001" w:csb1="00000000"/>
  </w:font>
  <w:font w:name="29LT Bukra Bold">
    <w:altName w:val="Cambria"/>
    <w:panose1 w:val="020B0604020202020204"/>
    <w:charset w:val="00"/>
    <w:family w:val="roman"/>
    <w:notTrueType/>
    <w:pitch w:val="default"/>
  </w:font>
  <w:font w:name="Gotham Bold">
    <w:altName w:val="Calibri"/>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Bold">
    <w:altName w:val="Verdana"/>
    <w:panose1 w:val="020B0604020202020204"/>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9789092"/>
      <w:docPartObj>
        <w:docPartGallery w:val="Page Numbers (Bottom of Page)"/>
        <w:docPartUnique/>
      </w:docPartObj>
    </w:sdtPr>
    <w:sdtContent>
      <w:p w14:paraId="6BA59F1D" w14:textId="77777777" w:rsidR="009B5448" w:rsidRDefault="009B5448">
        <w:pPr>
          <w:pStyle w:val="Footer"/>
        </w:pPr>
        <w:r w:rsidRPr="002360F6">
          <w:rPr>
            <w:rFonts w:asciiTheme="majorHAnsi" w:eastAsiaTheme="majorEastAsia" w:hAnsiTheme="majorHAnsi" w:cstheme="majorBidi"/>
            <w:b/>
            <w:bCs/>
            <w:noProof/>
            <w:color w:val="FFFFFF" w:themeColor="background1"/>
          </w:rPr>
          <mc:AlternateContent>
            <mc:Choice Requires="wps">
              <w:drawing>
                <wp:anchor distT="0" distB="0" distL="114300" distR="114300" simplePos="0" relativeHeight="251660288" behindDoc="0" locked="0" layoutInCell="1" allowOverlap="1" wp14:anchorId="129102C9" wp14:editId="60249BDB">
                  <wp:simplePos x="0" y="0"/>
                  <wp:positionH relativeFrom="page">
                    <wp:posOffset>5426710</wp:posOffset>
                  </wp:positionH>
                  <wp:positionV relativeFrom="page">
                    <wp:posOffset>8709577</wp:posOffset>
                  </wp:positionV>
                  <wp:extent cx="2125980" cy="2054860"/>
                  <wp:effectExtent l="0" t="0" r="7620" b="2540"/>
                  <wp:wrapNone/>
                  <wp:docPr id="3" name="Isosceles Tri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E20918"/>
                          </a:solidFill>
                          <a:ln>
                            <a:noFill/>
                          </a:ln>
                        </wps:spPr>
                        <wps:txbx>
                          <w:txbxContent>
                            <w:p w14:paraId="29706BCD" w14:textId="77777777" w:rsidR="009B5448" w:rsidRDefault="009B5448">
                              <w:pPr>
                                <w:jc w:val="center"/>
                                <w:rPr>
                                  <w:szCs w:val="72"/>
                                </w:rPr>
                              </w:pP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6B0B73" w:rsidRPr="006B0B73">
                                <w:rPr>
                                  <w:rFonts w:asciiTheme="majorHAnsi" w:eastAsiaTheme="majorEastAsia" w:hAnsiTheme="majorHAnsi" w:cstheme="majorBidi"/>
                                  <w:noProof/>
                                  <w:color w:val="FFFFFF" w:themeColor="background1"/>
                                  <w:sz w:val="72"/>
                                  <w:szCs w:val="72"/>
                                </w:rPr>
                                <w:t>8</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29102C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427.3pt;margin-top:685.8pt;width:167.4pt;height:161.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" adj="21600" fillcolor="#e20918" stroked="f">
                  <v:textbox>
                    <w:txbxContent>
                      <w:p w14:paraId="29706BCD" w14:textId="77777777" w:rsidR="009B5448" w:rsidRDefault="009B5448">
                        <w:pPr>
                          <w:jc w:val="center"/>
                          <w:rPr>
                            <w:szCs w:val="72"/>
                          </w:rPr>
                        </w:pP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6B0B73" w:rsidRPr="006B0B73">
                          <w:rPr>
                            <w:rFonts w:asciiTheme="majorHAnsi" w:eastAsiaTheme="majorEastAsia" w:hAnsiTheme="majorHAnsi" w:cstheme="majorBidi"/>
                            <w:noProof/>
                            <w:color w:val="FFFFFF" w:themeColor="background1"/>
                            <w:sz w:val="72"/>
                            <w:szCs w:val="72"/>
                          </w:rPr>
                          <w:t>8</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sz w:val="14"/>
        <w:szCs w:val="14"/>
      </w:rPr>
      <w:id w:val="-517618583"/>
      <w:docPartObj>
        <w:docPartGallery w:val="Page Numbers (Bottom of Page)"/>
        <w:docPartUnique/>
      </w:docPartObj>
    </w:sdtPr>
    <w:sdtEndPr>
      <w:rPr>
        <w:rFonts w:ascii="Verdana" w:hAnsi="Verdana"/>
        <w:color w:val="7F7F7F" w:themeColor="background1" w:themeShade="7F"/>
        <w:spacing w:val="60"/>
        <w:sz w:val="20"/>
        <w:szCs w:val="20"/>
      </w:rPr>
    </w:sdtEndPr>
    <w:sdtContent>
      <w:p w14:paraId="48FD1410" w14:textId="352B9767" w:rsidR="009B5448" w:rsidRDefault="00F176F3">
        <w:pPr>
          <w:pStyle w:val="Footer"/>
          <w:pBdr>
            <w:top w:val="single" w:sz="4" w:space="1" w:color="D9D9D9" w:themeColor="background1" w:themeShade="D9"/>
          </w:pBdr>
          <w:rPr>
            <w:b/>
            <w:bCs/>
          </w:rPr>
        </w:pPr>
        <w:r>
          <w:rPr>
            <w:rFonts w:ascii="Calibri" w:hAnsi="Calibri"/>
            <w:sz w:val="14"/>
            <w:szCs w:val="14"/>
          </w:rPr>
          <w:t xml:space="preserve">NB: </w:t>
        </w:r>
        <w:r w:rsidR="009B5448">
          <w:rPr>
            <w:rFonts w:ascii="Calibri" w:hAnsi="Calibri"/>
            <w:b/>
            <w:bCs/>
            <w:sz w:val="14"/>
            <w:szCs w:val="14"/>
          </w:rPr>
          <w:t xml:space="preserve">Course syllabus contents may be subject to revision based on class needs as </w:t>
        </w:r>
      </w:p>
    </w:sdtContent>
  </w:sdt>
  <w:p w14:paraId="01C76567" w14:textId="337D3C15" w:rsidR="009B5448" w:rsidRPr="000A14F2" w:rsidRDefault="009B5448">
    <w:pPr>
      <w:pStyle w:val="Footer"/>
      <w:rPr>
        <w:rFonts w:ascii="Calibri" w:hAnsi="Calibri"/>
        <w:b/>
        <w:sz w:val="14"/>
        <w:szCs w:val="14"/>
      </w:rPr>
    </w:pPr>
    <w:r w:rsidRPr="000A14F2">
      <w:rPr>
        <w:rFonts w:ascii="Calibri" w:hAnsi="Calibri"/>
        <w:b/>
        <w:sz w:val="14"/>
        <w:szCs w:val="14"/>
      </w:rPr>
      <w:t>determined by the instructor</w:t>
    </w:r>
    <w:r>
      <w:rPr>
        <w:rFonts w:ascii="Calibri" w:hAnsi="Calibri"/>
        <w:b/>
        <w:sz w:val="14"/>
        <w:szCs w:val="1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BF1A1" w14:textId="77777777" w:rsidR="00D11E68" w:rsidRDefault="00D11E68" w:rsidP="00F10D37">
      <w:r>
        <w:separator/>
      </w:r>
    </w:p>
    <w:p w14:paraId="71A16DB3" w14:textId="77777777" w:rsidR="00D11E68" w:rsidRDefault="00D11E68"/>
  </w:footnote>
  <w:footnote w:type="continuationSeparator" w:id="0">
    <w:p w14:paraId="182B5B39" w14:textId="77777777" w:rsidR="00D11E68" w:rsidRDefault="00D11E68" w:rsidP="00F10D37">
      <w:r>
        <w:continuationSeparator/>
      </w:r>
    </w:p>
    <w:p w14:paraId="52575AE5" w14:textId="77777777" w:rsidR="00D11E68" w:rsidRDefault="00D11E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5B253" w14:textId="3B22AD23" w:rsidR="009B5448" w:rsidRDefault="00E0744A" w:rsidP="007243B7">
    <w:pPr>
      <w:pStyle w:val="Header"/>
      <w:ind w:left="-1276"/>
    </w:pPr>
    <w:r w:rsidRPr="00E0744A">
      <w:rPr>
        <w:noProof/>
      </w:rPr>
      <w:drawing>
        <wp:inline distT="0" distB="0" distL="0" distR="0" wp14:anchorId="3C58F719" wp14:editId="7D2B47A8">
          <wp:extent cx="1492804" cy="900545"/>
          <wp:effectExtent l="0" t="0" r="0" b="0"/>
          <wp:docPr id="1101733250" name="Picture 1" descr="A red and white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33250" name="Picture 1" descr="A red and white logo with blue text&#10;&#10;Description automatically generated"/>
                  <pic:cNvPicPr/>
                </pic:nvPicPr>
                <pic:blipFill>
                  <a:blip r:embed="rId1"/>
                  <a:stretch>
                    <a:fillRect/>
                  </a:stretch>
                </pic:blipFill>
                <pic:spPr>
                  <a:xfrm>
                    <a:off x="0" y="0"/>
                    <a:ext cx="1524483" cy="91965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3F0B" w14:textId="1F61695E" w:rsidR="009B5448" w:rsidRDefault="00FA0A9A" w:rsidP="007243B7">
    <w:pPr>
      <w:pStyle w:val="Header"/>
      <w:ind w:left="-993"/>
    </w:pPr>
    <w:r w:rsidRPr="00FA0A9A">
      <w:rPr>
        <w:noProof/>
      </w:rPr>
      <w:drawing>
        <wp:inline distT="0" distB="0" distL="0" distR="0" wp14:anchorId="77140B18" wp14:editId="24D30018">
          <wp:extent cx="1482437" cy="894291"/>
          <wp:effectExtent l="0" t="0" r="0" b="0"/>
          <wp:docPr id="1544587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87527" name=""/>
                  <pic:cNvPicPr/>
                </pic:nvPicPr>
                <pic:blipFill>
                  <a:blip r:embed="rId1"/>
                  <a:stretch>
                    <a:fillRect/>
                  </a:stretch>
                </pic:blipFill>
                <pic:spPr>
                  <a:xfrm>
                    <a:off x="0" y="0"/>
                    <a:ext cx="1511367" cy="9117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50E5DFD"/>
    <w:multiLevelType w:val="hybridMultilevel"/>
    <w:tmpl w:val="09845976"/>
    <w:lvl w:ilvl="0" w:tplc="C6BEE6A4">
      <w:start w:val="1"/>
      <w:numFmt w:val="upperRoman"/>
      <w:pStyle w:val="HeadingBase"/>
      <w:lvlText w:val="%1."/>
      <w:lvlJc w:val="left"/>
      <w:pPr>
        <w:tabs>
          <w:tab w:val="num" w:pos="720"/>
        </w:tabs>
        <w:ind w:left="360" w:hanging="360"/>
      </w:pPr>
      <w:rPr>
        <w:rFonts w:hint="default"/>
        <w:b w:val="0"/>
        <w:i w:val="0"/>
      </w:rPr>
    </w:lvl>
    <w:lvl w:ilvl="1" w:tplc="9870AB80">
      <w:start w:val="1"/>
      <w:numFmt w:val="lowerLetter"/>
      <w:lvlText w:val="%2."/>
      <w:lvlJc w:val="left"/>
      <w:pPr>
        <w:tabs>
          <w:tab w:val="num" w:pos="1440"/>
        </w:tabs>
        <w:ind w:left="144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F5D720D"/>
    <w:multiLevelType w:val="hybridMultilevel"/>
    <w:tmpl w:val="8EF02C2A"/>
    <w:lvl w:ilvl="0" w:tplc="D3B2DED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BC530B"/>
    <w:multiLevelType w:val="multilevel"/>
    <w:tmpl w:val="132A9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6714148">
    <w:abstractNumId w:val="1"/>
  </w:num>
  <w:num w:numId="2" w16cid:durableId="297615282">
    <w:abstractNumId w:val="2"/>
  </w:num>
  <w:num w:numId="3" w16cid:durableId="1330601306">
    <w:abstractNumId w:val="0"/>
  </w:num>
  <w:num w:numId="4" w16cid:durableId="69437949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EA8"/>
    <w:rsid w:val="000004FA"/>
    <w:rsid w:val="000015B0"/>
    <w:rsid w:val="0000248D"/>
    <w:rsid w:val="0000249B"/>
    <w:rsid w:val="00003996"/>
    <w:rsid w:val="0000401C"/>
    <w:rsid w:val="00004103"/>
    <w:rsid w:val="00004B5C"/>
    <w:rsid w:val="00004D74"/>
    <w:rsid w:val="00005226"/>
    <w:rsid w:val="00005350"/>
    <w:rsid w:val="000057E5"/>
    <w:rsid w:val="00005AE0"/>
    <w:rsid w:val="00010D32"/>
    <w:rsid w:val="00010E1E"/>
    <w:rsid w:val="0001148F"/>
    <w:rsid w:val="0001176F"/>
    <w:rsid w:val="00012091"/>
    <w:rsid w:val="00012093"/>
    <w:rsid w:val="0001624A"/>
    <w:rsid w:val="000166CB"/>
    <w:rsid w:val="00017338"/>
    <w:rsid w:val="00017534"/>
    <w:rsid w:val="0002055E"/>
    <w:rsid w:val="00021F60"/>
    <w:rsid w:val="00022946"/>
    <w:rsid w:val="00022C19"/>
    <w:rsid w:val="0002387A"/>
    <w:rsid w:val="000240E4"/>
    <w:rsid w:val="00024E90"/>
    <w:rsid w:val="00024ECF"/>
    <w:rsid w:val="0002590B"/>
    <w:rsid w:val="00025A9C"/>
    <w:rsid w:val="00025E6C"/>
    <w:rsid w:val="000313F2"/>
    <w:rsid w:val="00031F52"/>
    <w:rsid w:val="00032190"/>
    <w:rsid w:val="00032747"/>
    <w:rsid w:val="0003401C"/>
    <w:rsid w:val="000355F6"/>
    <w:rsid w:val="0003576B"/>
    <w:rsid w:val="00035A3F"/>
    <w:rsid w:val="00035AF3"/>
    <w:rsid w:val="00036607"/>
    <w:rsid w:val="0003697F"/>
    <w:rsid w:val="00036B44"/>
    <w:rsid w:val="000374FE"/>
    <w:rsid w:val="00040F65"/>
    <w:rsid w:val="00041425"/>
    <w:rsid w:val="000417AA"/>
    <w:rsid w:val="00041B7B"/>
    <w:rsid w:val="00041CE5"/>
    <w:rsid w:val="00041CEE"/>
    <w:rsid w:val="000429E4"/>
    <w:rsid w:val="00042FF4"/>
    <w:rsid w:val="00043AE9"/>
    <w:rsid w:val="00043ECA"/>
    <w:rsid w:val="00044241"/>
    <w:rsid w:val="00047338"/>
    <w:rsid w:val="00050E90"/>
    <w:rsid w:val="00051489"/>
    <w:rsid w:val="00051FC1"/>
    <w:rsid w:val="00054812"/>
    <w:rsid w:val="00054E9F"/>
    <w:rsid w:val="00055225"/>
    <w:rsid w:val="00057906"/>
    <w:rsid w:val="00060537"/>
    <w:rsid w:val="00060781"/>
    <w:rsid w:val="00061630"/>
    <w:rsid w:val="00061EBE"/>
    <w:rsid w:val="000631EF"/>
    <w:rsid w:val="00063BFA"/>
    <w:rsid w:val="00064397"/>
    <w:rsid w:val="0006737B"/>
    <w:rsid w:val="00067385"/>
    <w:rsid w:val="00070371"/>
    <w:rsid w:val="0007175E"/>
    <w:rsid w:val="00071FA5"/>
    <w:rsid w:val="00072B6E"/>
    <w:rsid w:val="000741E5"/>
    <w:rsid w:val="000746E3"/>
    <w:rsid w:val="00076AAB"/>
    <w:rsid w:val="00076B46"/>
    <w:rsid w:val="000774B8"/>
    <w:rsid w:val="000821CA"/>
    <w:rsid w:val="0008260C"/>
    <w:rsid w:val="00082EDE"/>
    <w:rsid w:val="00082FAB"/>
    <w:rsid w:val="000838D3"/>
    <w:rsid w:val="00083D85"/>
    <w:rsid w:val="000842D0"/>
    <w:rsid w:val="00084BE1"/>
    <w:rsid w:val="000867B2"/>
    <w:rsid w:val="000915F9"/>
    <w:rsid w:val="0009277E"/>
    <w:rsid w:val="00092CA5"/>
    <w:rsid w:val="00093F4E"/>
    <w:rsid w:val="00094A02"/>
    <w:rsid w:val="00095196"/>
    <w:rsid w:val="0009588E"/>
    <w:rsid w:val="00096215"/>
    <w:rsid w:val="00096AA8"/>
    <w:rsid w:val="000970E3"/>
    <w:rsid w:val="00097160"/>
    <w:rsid w:val="000A0B3D"/>
    <w:rsid w:val="000A0E00"/>
    <w:rsid w:val="000A14F2"/>
    <w:rsid w:val="000A1B59"/>
    <w:rsid w:val="000A2569"/>
    <w:rsid w:val="000A36D1"/>
    <w:rsid w:val="000A3738"/>
    <w:rsid w:val="000A5728"/>
    <w:rsid w:val="000A580C"/>
    <w:rsid w:val="000B0A35"/>
    <w:rsid w:val="000B0F07"/>
    <w:rsid w:val="000B1085"/>
    <w:rsid w:val="000B3521"/>
    <w:rsid w:val="000B3A64"/>
    <w:rsid w:val="000B4501"/>
    <w:rsid w:val="000B6871"/>
    <w:rsid w:val="000B6BB8"/>
    <w:rsid w:val="000B7470"/>
    <w:rsid w:val="000B7B14"/>
    <w:rsid w:val="000C0AA8"/>
    <w:rsid w:val="000C5077"/>
    <w:rsid w:val="000C5C43"/>
    <w:rsid w:val="000C65FE"/>
    <w:rsid w:val="000C7FD0"/>
    <w:rsid w:val="000D1FF4"/>
    <w:rsid w:val="000D5150"/>
    <w:rsid w:val="000D54FE"/>
    <w:rsid w:val="000D55EB"/>
    <w:rsid w:val="000D5BE1"/>
    <w:rsid w:val="000D64B6"/>
    <w:rsid w:val="000D7311"/>
    <w:rsid w:val="000D7454"/>
    <w:rsid w:val="000D7C09"/>
    <w:rsid w:val="000E2970"/>
    <w:rsid w:val="000E2DF3"/>
    <w:rsid w:val="000E35E0"/>
    <w:rsid w:val="000E4230"/>
    <w:rsid w:val="000E4CAC"/>
    <w:rsid w:val="000E6415"/>
    <w:rsid w:val="000E68F1"/>
    <w:rsid w:val="000E7600"/>
    <w:rsid w:val="000F0255"/>
    <w:rsid w:val="000F2792"/>
    <w:rsid w:val="00102BB9"/>
    <w:rsid w:val="0010347C"/>
    <w:rsid w:val="001038FF"/>
    <w:rsid w:val="00103A27"/>
    <w:rsid w:val="00104468"/>
    <w:rsid w:val="00106944"/>
    <w:rsid w:val="00106FD5"/>
    <w:rsid w:val="00110096"/>
    <w:rsid w:val="001120B5"/>
    <w:rsid w:val="001127E7"/>
    <w:rsid w:val="00113549"/>
    <w:rsid w:val="00113EB2"/>
    <w:rsid w:val="00114B7E"/>
    <w:rsid w:val="001154DD"/>
    <w:rsid w:val="0011684D"/>
    <w:rsid w:val="00120198"/>
    <w:rsid w:val="001202EF"/>
    <w:rsid w:val="00120DD1"/>
    <w:rsid w:val="00121C96"/>
    <w:rsid w:val="00121D72"/>
    <w:rsid w:val="00122A27"/>
    <w:rsid w:val="00122B22"/>
    <w:rsid w:val="00122D40"/>
    <w:rsid w:val="00122F49"/>
    <w:rsid w:val="00123354"/>
    <w:rsid w:val="001245A7"/>
    <w:rsid w:val="001249FE"/>
    <w:rsid w:val="00125B8F"/>
    <w:rsid w:val="0012623A"/>
    <w:rsid w:val="00126D02"/>
    <w:rsid w:val="0012748E"/>
    <w:rsid w:val="00127682"/>
    <w:rsid w:val="0013284A"/>
    <w:rsid w:val="001337CA"/>
    <w:rsid w:val="00133D81"/>
    <w:rsid w:val="00134732"/>
    <w:rsid w:val="001348CC"/>
    <w:rsid w:val="00134D79"/>
    <w:rsid w:val="0013682D"/>
    <w:rsid w:val="0014038E"/>
    <w:rsid w:val="00141D78"/>
    <w:rsid w:val="0014249C"/>
    <w:rsid w:val="00142906"/>
    <w:rsid w:val="0014476F"/>
    <w:rsid w:val="001479A3"/>
    <w:rsid w:val="00151135"/>
    <w:rsid w:val="0015151B"/>
    <w:rsid w:val="00151B1D"/>
    <w:rsid w:val="00152749"/>
    <w:rsid w:val="00153765"/>
    <w:rsid w:val="00154720"/>
    <w:rsid w:val="00154FFB"/>
    <w:rsid w:val="00155BED"/>
    <w:rsid w:val="001574AB"/>
    <w:rsid w:val="001603AE"/>
    <w:rsid w:val="0016291F"/>
    <w:rsid w:val="00162F22"/>
    <w:rsid w:val="00163055"/>
    <w:rsid w:val="00163802"/>
    <w:rsid w:val="00163C40"/>
    <w:rsid w:val="0016432B"/>
    <w:rsid w:val="00164468"/>
    <w:rsid w:val="00166425"/>
    <w:rsid w:val="00167253"/>
    <w:rsid w:val="001700DF"/>
    <w:rsid w:val="00171130"/>
    <w:rsid w:val="00171E03"/>
    <w:rsid w:val="00172EE7"/>
    <w:rsid w:val="00172F5E"/>
    <w:rsid w:val="00173745"/>
    <w:rsid w:val="001740EB"/>
    <w:rsid w:val="001746B3"/>
    <w:rsid w:val="00175787"/>
    <w:rsid w:val="001759FA"/>
    <w:rsid w:val="001772D5"/>
    <w:rsid w:val="00180CCE"/>
    <w:rsid w:val="00181E18"/>
    <w:rsid w:val="00186B4A"/>
    <w:rsid w:val="001879A8"/>
    <w:rsid w:val="00190206"/>
    <w:rsid w:val="001903A3"/>
    <w:rsid w:val="001904CF"/>
    <w:rsid w:val="00191009"/>
    <w:rsid w:val="001919A7"/>
    <w:rsid w:val="00191ADF"/>
    <w:rsid w:val="00192D88"/>
    <w:rsid w:val="00192F29"/>
    <w:rsid w:val="00193B9D"/>
    <w:rsid w:val="001951A5"/>
    <w:rsid w:val="00195A39"/>
    <w:rsid w:val="00195A5B"/>
    <w:rsid w:val="00195FA1"/>
    <w:rsid w:val="001A0AF4"/>
    <w:rsid w:val="001A146F"/>
    <w:rsid w:val="001A147A"/>
    <w:rsid w:val="001A1B3A"/>
    <w:rsid w:val="001A3800"/>
    <w:rsid w:val="001A42E5"/>
    <w:rsid w:val="001A614E"/>
    <w:rsid w:val="001A6192"/>
    <w:rsid w:val="001A6351"/>
    <w:rsid w:val="001B0F2E"/>
    <w:rsid w:val="001B200C"/>
    <w:rsid w:val="001B2151"/>
    <w:rsid w:val="001B2879"/>
    <w:rsid w:val="001B2BDD"/>
    <w:rsid w:val="001B367F"/>
    <w:rsid w:val="001B40C4"/>
    <w:rsid w:val="001B4CDB"/>
    <w:rsid w:val="001B71BA"/>
    <w:rsid w:val="001C0346"/>
    <w:rsid w:val="001C2A65"/>
    <w:rsid w:val="001C3E98"/>
    <w:rsid w:val="001C5A73"/>
    <w:rsid w:val="001C6912"/>
    <w:rsid w:val="001C7352"/>
    <w:rsid w:val="001D0687"/>
    <w:rsid w:val="001D087B"/>
    <w:rsid w:val="001D0DA7"/>
    <w:rsid w:val="001D0E77"/>
    <w:rsid w:val="001D1964"/>
    <w:rsid w:val="001D1A61"/>
    <w:rsid w:val="001D1AAF"/>
    <w:rsid w:val="001D291D"/>
    <w:rsid w:val="001D2D8F"/>
    <w:rsid w:val="001D2F92"/>
    <w:rsid w:val="001D3DF1"/>
    <w:rsid w:val="001D45E8"/>
    <w:rsid w:val="001D4CB0"/>
    <w:rsid w:val="001D6403"/>
    <w:rsid w:val="001D68A9"/>
    <w:rsid w:val="001D69E1"/>
    <w:rsid w:val="001D6A0C"/>
    <w:rsid w:val="001D742C"/>
    <w:rsid w:val="001D78FF"/>
    <w:rsid w:val="001D7969"/>
    <w:rsid w:val="001E0A8B"/>
    <w:rsid w:val="001E1392"/>
    <w:rsid w:val="001E196B"/>
    <w:rsid w:val="001E1D62"/>
    <w:rsid w:val="001E204E"/>
    <w:rsid w:val="001E3638"/>
    <w:rsid w:val="001E4133"/>
    <w:rsid w:val="001E4811"/>
    <w:rsid w:val="001E51F9"/>
    <w:rsid w:val="001E52D7"/>
    <w:rsid w:val="001E640B"/>
    <w:rsid w:val="001E7327"/>
    <w:rsid w:val="001E739D"/>
    <w:rsid w:val="001E7B13"/>
    <w:rsid w:val="001E7E4F"/>
    <w:rsid w:val="001F039D"/>
    <w:rsid w:val="001F0555"/>
    <w:rsid w:val="001F0FF6"/>
    <w:rsid w:val="001F141D"/>
    <w:rsid w:val="001F14D0"/>
    <w:rsid w:val="001F19C5"/>
    <w:rsid w:val="001F1B0F"/>
    <w:rsid w:val="001F5335"/>
    <w:rsid w:val="001F5BC3"/>
    <w:rsid w:val="00200D9D"/>
    <w:rsid w:val="00201CBD"/>
    <w:rsid w:val="002022D5"/>
    <w:rsid w:val="002024C1"/>
    <w:rsid w:val="002026D4"/>
    <w:rsid w:val="00205548"/>
    <w:rsid w:val="00205E4F"/>
    <w:rsid w:val="00205EF4"/>
    <w:rsid w:val="0021115B"/>
    <w:rsid w:val="002113E4"/>
    <w:rsid w:val="002120C7"/>
    <w:rsid w:val="00212A01"/>
    <w:rsid w:val="00212C53"/>
    <w:rsid w:val="0021344F"/>
    <w:rsid w:val="002143DB"/>
    <w:rsid w:val="002146E5"/>
    <w:rsid w:val="00214BCC"/>
    <w:rsid w:val="00215E8B"/>
    <w:rsid w:val="00216D8E"/>
    <w:rsid w:val="00222252"/>
    <w:rsid w:val="002225F0"/>
    <w:rsid w:val="00222A34"/>
    <w:rsid w:val="00222F6C"/>
    <w:rsid w:val="00223C65"/>
    <w:rsid w:val="0022448A"/>
    <w:rsid w:val="002246AA"/>
    <w:rsid w:val="0022651F"/>
    <w:rsid w:val="00226EC8"/>
    <w:rsid w:val="00227B61"/>
    <w:rsid w:val="002309A4"/>
    <w:rsid w:val="00230E09"/>
    <w:rsid w:val="002313E0"/>
    <w:rsid w:val="00231740"/>
    <w:rsid w:val="002331AA"/>
    <w:rsid w:val="00233BA4"/>
    <w:rsid w:val="00233BE0"/>
    <w:rsid w:val="00235487"/>
    <w:rsid w:val="002354D0"/>
    <w:rsid w:val="002360F6"/>
    <w:rsid w:val="00236470"/>
    <w:rsid w:val="00240688"/>
    <w:rsid w:val="0024164C"/>
    <w:rsid w:val="00241A28"/>
    <w:rsid w:val="00243B51"/>
    <w:rsid w:val="002451EE"/>
    <w:rsid w:val="00245D5F"/>
    <w:rsid w:val="002460C4"/>
    <w:rsid w:val="002512BC"/>
    <w:rsid w:val="00251A14"/>
    <w:rsid w:val="00251F6B"/>
    <w:rsid w:val="002528B2"/>
    <w:rsid w:val="002538B9"/>
    <w:rsid w:val="00254846"/>
    <w:rsid w:val="00254CEB"/>
    <w:rsid w:val="002550DB"/>
    <w:rsid w:val="0025546A"/>
    <w:rsid w:val="00255981"/>
    <w:rsid w:val="00255AB3"/>
    <w:rsid w:val="00256405"/>
    <w:rsid w:val="00256AB9"/>
    <w:rsid w:val="00256EA1"/>
    <w:rsid w:val="00257D0A"/>
    <w:rsid w:val="00260BDA"/>
    <w:rsid w:val="00260F2B"/>
    <w:rsid w:val="0026141F"/>
    <w:rsid w:val="00261CB3"/>
    <w:rsid w:val="00262597"/>
    <w:rsid w:val="00263A84"/>
    <w:rsid w:val="002668AE"/>
    <w:rsid w:val="00267A8C"/>
    <w:rsid w:val="00267C5F"/>
    <w:rsid w:val="00267CB2"/>
    <w:rsid w:val="00267FBD"/>
    <w:rsid w:val="00270A88"/>
    <w:rsid w:val="00270C04"/>
    <w:rsid w:val="0027130B"/>
    <w:rsid w:val="00271E17"/>
    <w:rsid w:val="00272C2D"/>
    <w:rsid w:val="00272E86"/>
    <w:rsid w:val="00273705"/>
    <w:rsid w:val="00273807"/>
    <w:rsid w:val="00273A47"/>
    <w:rsid w:val="00274619"/>
    <w:rsid w:val="00277CEE"/>
    <w:rsid w:val="002804AC"/>
    <w:rsid w:val="00281F98"/>
    <w:rsid w:val="00282452"/>
    <w:rsid w:val="00282BAF"/>
    <w:rsid w:val="00282C76"/>
    <w:rsid w:val="00283953"/>
    <w:rsid w:val="00284B8A"/>
    <w:rsid w:val="00285FB9"/>
    <w:rsid w:val="00286675"/>
    <w:rsid w:val="00286A53"/>
    <w:rsid w:val="0029039E"/>
    <w:rsid w:val="00291497"/>
    <w:rsid w:val="00291C8B"/>
    <w:rsid w:val="00292028"/>
    <w:rsid w:val="002933B1"/>
    <w:rsid w:val="00293FB3"/>
    <w:rsid w:val="0029408D"/>
    <w:rsid w:val="00294A4A"/>
    <w:rsid w:val="00295B98"/>
    <w:rsid w:val="0029631C"/>
    <w:rsid w:val="00297E7B"/>
    <w:rsid w:val="002A134A"/>
    <w:rsid w:val="002A1386"/>
    <w:rsid w:val="002A2378"/>
    <w:rsid w:val="002A2646"/>
    <w:rsid w:val="002A303C"/>
    <w:rsid w:val="002A312E"/>
    <w:rsid w:val="002A441D"/>
    <w:rsid w:val="002A484A"/>
    <w:rsid w:val="002A5354"/>
    <w:rsid w:val="002A5487"/>
    <w:rsid w:val="002A5A87"/>
    <w:rsid w:val="002A6DE4"/>
    <w:rsid w:val="002B18F9"/>
    <w:rsid w:val="002B2236"/>
    <w:rsid w:val="002B2ACD"/>
    <w:rsid w:val="002B3439"/>
    <w:rsid w:val="002B4A03"/>
    <w:rsid w:val="002B68DE"/>
    <w:rsid w:val="002B6C1E"/>
    <w:rsid w:val="002B6E11"/>
    <w:rsid w:val="002B6F9C"/>
    <w:rsid w:val="002B7125"/>
    <w:rsid w:val="002B72DE"/>
    <w:rsid w:val="002C03F5"/>
    <w:rsid w:val="002C1AA4"/>
    <w:rsid w:val="002C2A99"/>
    <w:rsid w:val="002C32D5"/>
    <w:rsid w:val="002C57CD"/>
    <w:rsid w:val="002C5AB6"/>
    <w:rsid w:val="002C5C2C"/>
    <w:rsid w:val="002C5FBD"/>
    <w:rsid w:val="002C603C"/>
    <w:rsid w:val="002C6B68"/>
    <w:rsid w:val="002C745B"/>
    <w:rsid w:val="002C7B81"/>
    <w:rsid w:val="002C7C44"/>
    <w:rsid w:val="002D36F8"/>
    <w:rsid w:val="002D572C"/>
    <w:rsid w:val="002D6353"/>
    <w:rsid w:val="002D6DAE"/>
    <w:rsid w:val="002D74EE"/>
    <w:rsid w:val="002D7F40"/>
    <w:rsid w:val="002E0693"/>
    <w:rsid w:val="002E0A13"/>
    <w:rsid w:val="002E0F41"/>
    <w:rsid w:val="002E176A"/>
    <w:rsid w:val="002E32EC"/>
    <w:rsid w:val="002E3A5F"/>
    <w:rsid w:val="002E4121"/>
    <w:rsid w:val="002E4BC6"/>
    <w:rsid w:val="002E4E0B"/>
    <w:rsid w:val="002E5281"/>
    <w:rsid w:val="002E76EA"/>
    <w:rsid w:val="002E7926"/>
    <w:rsid w:val="002F0E30"/>
    <w:rsid w:val="002F13E1"/>
    <w:rsid w:val="002F179F"/>
    <w:rsid w:val="002F1B78"/>
    <w:rsid w:val="002F1CF8"/>
    <w:rsid w:val="002F1F0B"/>
    <w:rsid w:val="002F22CA"/>
    <w:rsid w:val="002F2C38"/>
    <w:rsid w:val="002F4180"/>
    <w:rsid w:val="002F64A7"/>
    <w:rsid w:val="002F7699"/>
    <w:rsid w:val="002F7CCA"/>
    <w:rsid w:val="00300BB3"/>
    <w:rsid w:val="00301C5D"/>
    <w:rsid w:val="00302497"/>
    <w:rsid w:val="00304408"/>
    <w:rsid w:val="00304B01"/>
    <w:rsid w:val="00304B32"/>
    <w:rsid w:val="00305A97"/>
    <w:rsid w:val="00305F3B"/>
    <w:rsid w:val="0030728A"/>
    <w:rsid w:val="003072E5"/>
    <w:rsid w:val="003073E0"/>
    <w:rsid w:val="00307F9D"/>
    <w:rsid w:val="0031038E"/>
    <w:rsid w:val="0031068F"/>
    <w:rsid w:val="00311505"/>
    <w:rsid w:val="0031372E"/>
    <w:rsid w:val="00314EAE"/>
    <w:rsid w:val="00315451"/>
    <w:rsid w:val="003159EF"/>
    <w:rsid w:val="00316CAD"/>
    <w:rsid w:val="00316E27"/>
    <w:rsid w:val="00317557"/>
    <w:rsid w:val="00317DC3"/>
    <w:rsid w:val="00321118"/>
    <w:rsid w:val="00321671"/>
    <w:rsid w:val="00322692"/>
    <w:rsid w:val="00322977"/>
    <w:rsid w:val="00323952"/>
    <w:rsid w:val="003240E2"/>
    <w:rsid w:val="003246E8"/>
    <w:rsid w:val="00324DB4"/>
    <w:rsid w:val="00330DBE"/>
    <w:rsid w:val="00331C8D"/>
    <w:rsid w:val="00332485"/>
    <w:rsid w:val="00334910"/>
    <w:rsid w:val="00334D18"/>
    <w:rsid w:val="003356D6"/>
    <w:rsid w:val="00335BF5"/>
    <w:rsid w:val="003363FE"/>
    <w:rsid w:val="0033668C"/>
    <w:rsid w:val="00336797"/>
    <w:rsid w:val="00337D28"/>
    <w:rsid w:val="003400A3"/>
    <w:rsid w:val="003402F9"/>
    <w:rsid w:val="00340B17"/>
    <w:rsid w:val="00342D05"/>
    <w:rsid w:val="003437D6"/>
    <w:rsid w:val="003458E6"/>
    <w:rsid w:val="003470DE"/>
    <w:rsid w:val="00350CE9"/>
    <w:rsid w:val="0035247E"/>
    <w:rsid w:val="00353BFE"/>
    <w:rsid w:val="00354681"/>
    <w:rsid w:val="00355738"/>
    <w:rsid w:val="00355BC8"/>
    <w:rsid w:val="003565BA"/>
    <w:rsid w:val="0035770F"/>
    <w:rsid w:val="00357C3D"/>
    <w:rsid w:val="00362D20"/>
    <w:rsid w:val="00363296"/>
    <w:rsid w:val="00363558"/>
    <w:rsid w:val="003650E0"/>
    <w:rsid w:val="0036526C"/>
    <w:rsid w:val="003656F0"/>
    <w:rsid w:val="00365CA5"/>
    <w:rsid w:val="00366023"/>
    <w:rsid w:val="0036646C"/>
    <w:rsid w:val="0036652C"/>
    <w:rsid w:val="00366D9A"/>
    <w:rsid w:val="003675BD"/>
    <w:rsid w:val="00367C3D"/>
    <w:rsid w:val="00367EB3"/>
    <w:rsid w:val="00372040"/>
    <w:rsid w:val="00372603"/>
    <w:rsid w:val="00372CE7"/>
    <w:rsid w:val="00372D73"/>
    <w:rsid w:val="00373C35"/>
    <w:rsid w:val="00373C77"/>
    <w:rsid w:val="0037477B"/>
    <w:rsid w:val="00374C41"/>
    <w:rsid w:val="00377DD1"/>
    <w:rsid w:val="00381893"/>
    <w:rsid w:val="0038287C"/>
    <w:rsid w:val="003828BF"/>
    <w:rsid w:val="00382CB8"/>
    <w:rsid w:val="003839D1"/>
    <w:rsid w:val="00385E8F"/>
    <w:rsid w:val="00386B2B"/>
    <w:rsid w:val="00386E63"/>
    <w:rsid w:val="0038748F"/>
    <w:rsid w:val="00387496"/>
    <w:rsid w:val="003900DC"/>
    <w:rsid w:val="00390F18"/>
    <w:rsid w:val="0039211B"/>
    <w:rsid w:val="003926A7"/>
    <w:rsid w:val="00394610"/>
    <w:rsid w:val="003947AF"/>
    <w:rsid w:val="00394FBF"/>
    <w:rsid w:val="00396EA7"/>
    <w:rsid w:val="00397947"/>
    <w:rsid w:val="003A0541"/>
    <w:rsid w:val="003A07DA"/>
    <w:rsid w:val="003A1E42"/>
    <w:rsid w:val="003A2C18"/>
    <w:rsid w:val="003A3131"/>
    <w:rsid w:val="003A3A9B"/>
    <w:rsid w:val="003A4E1D"/>
    <w:rsid w:val="003A5E48"/>
    <w:rsid w:val="003A63F1"/>
    <w:rsid w:val="003A6B85"/>
    <w:rsid w:val="003B0E48"/>
    <w:rsid w:val="003B14D3"/>
    <w:rsid w:val="003B2EB8"/>
    <w:rsid w:val="003B4557"/>
    <w:rsid w:val="003B50AC"/>
    <w:rsid w:val="003B78EA"/>
    <w:rsid w:val="003B7C77"/>
    <w:rsid w:val="003C0286"/>
    <w:rsid w:val="003C27FA"/>
    <w:rsid w:val="003C2818"/>
    <w:rsid w:val="003C3C69"/>
    <w:rsid w:val="003C45AD"/>
    <w:rsid w:val="003C47B9"/>
    <w:rsid w:val="003C548D"/>
    <w:rsid w:val="003C55D8"/>
    <w:rsid w:val="003C75E9"/>
    <w:rsid w:val="003D0B38"/>
    <w:rsid w:val="003D13DB"/>
    <w:rsid w:val="003D2CC0"/>
    <w:rsid w:val="003D2DFD"/>
    <w:rsid w:val="003D33E3"/>
    <w:rsid w:val="003D400F"/>
    <w:rsid w:val="003D40DC"/>
    <w:rsid w:val="003D6056"/>
    <w:rsid w:val="003D641E"/>
    <w:rsid w:val="003D6536"/>
    <w:rsid w:val="003D6B7B"/>
    <w:rsid w:val="003D6CB4"/>
    <w:rsid w:val="003D6CFC"/>
    <w:rsid w:val="003D7C77"/>
    <w:rsid w:val="003D7E8F"/>
    <w:rsid w:val="003E04DD"/>
    <w:rsid w:val="003E094E"/>
    <w:rsid w:val="003E2003"/>
    <w:rsid w:val="003E2219"/>
    <w:rsid w:val="003E2334"/>
    <w:rsid w:val="003E2DA3"/>
    <w:rsid w:val="003E3478"/>
    <w:rsid w:val="003E36CF"/>
    <w:rsid w:val="003E399F"/>
    <w:rsid w:val="003E4F1D"/>
    <w:rsid w:val="003E5E21"/>
    <w:rsid w:val="003E7E81"/>
    <w:rsid w:val="003F04AB"/>
    <w:rsid w:val="003F0E73"/>
    <w:rsid w:val="003F10C1"/>
    <w:rsid w:val="003F194C"/>
    <w:rsid w:val="003F2403"/>
    <w:rsid w:val="003F2D0A"/>
    <w:rsid w:val="003F3181"/>
    <w:rsid w:val="003F3D77"/>
    <w:rsid w:val="003F485C"/>
    <w:rsid w:val="003F4C3B"/>
    <w:rsid w:val="003F51CE"/>
    <w:rsid w:val="003F54F8"/>
    <w:rsid w:val="003F5906"/>
    <w:rsid w:val="003F7926"/>
    <w:rsid w:val="004016D8"/>
    <w:rsid w:val="00401CDE"/>
    <w:rsid w:val="004031E4"/>
    <w:rsid w:val="0040358D"/>
    <w:rsid w:val="00403B51"/>
    <w:rsid w:val="0040477D"/>
    <w:rsid w:val="00404DC1"/>
    <w:rsid w:val="004055F5"/>
    <w:rsid w:val="00406900"/>
    <w:rsid w:val="00406945"/>
    <w:rsid w:val="00406C0F"/>
    <w:rsid w:val="00406C91"/>
    <w:rsid w:val="00410569"/>
    <w:rsid w:val="00410DC3"/>
    <w:rsid w:val="00411802"/>
    <w:rsid w:val="00412851"/>
    <w:rsid w:val="00412C37"/>
    <w:rsid w:val="0041342E"/>
    <w:rsid w:val="00413B84"/>
    <w:rsid w:val="00413C07"/>
    <w:rsid w:val="00414217"/>
    <w:rsid w:val="00416FA8"/>
    <w:rsid w:val="004174AF"/>
    <w:rsid w:val="00417854"/>
    <w:rsid w:val="004202C7"/>
    <w:rsid w:val="00420698"/>
    <w:rsid w:val="004221A8"/>
    <w:rsid w:val="00422D7C"/>
    <w:rsid w:val="00422DE7"/>
    <w:rsid w:val="004233DD"/>
    <w:rsid w:val="004234D3"/>
    <w:rsid w:val="004243E3"/>
    <w:rsid w:val="00424694"/>
    <w:rsid w:val="0042498A"/>
    <w:rsid w:val="00425012"/>
    <w:rsid w:val="00425034"/>
    <w:rsid w:val="00425478"/>
    <w:rsid w:val="004261BE"/>
    <w:rsid w:val="004261D3"/>
    <w:rsid w:val="0042634A"/>
    <w:rsid w:val="00426A91"/>
    <w:rsid w:val="00427E67"/>
    <w:rsid w:val="0043079D"/>
    <w:rsid w:val="00432DCD"/>
    <w:rsid w:val="0043315F"/>
    <w:rsid w:val="00434688"/>
    <w:rsid w:val="0043485A"/>
    <w:rsid w:val="0043713E"/>
    <w:rsid w:val="004375A1"/>
    <w:rsid w:val="00437B7A"/>
    <w:rsid w:val="004403FE"/>
    <w:rsid w:val="00440E65"/>
    <w:rsid w:val="004415C6"/>
    <w:rsid w:val="00442FA1"/>
    <w:rsid w:val="004437C4"/>
    <w:rsid w:val="00444625"/>
    <w:rsid w:val="00447269"/>
    <w:rsid w:val="00447CD7"/>
    <w:rsid w:val="00451247"/>
    <w:rsid w:val="004530C9"/>
    <w:rsid w:val="004534AA"/>
    <w:rsid w:val="00453F11"/>
    <w:rsid w:val="0045408A"/>
    <w:rsid w:val="00455A19"/>
    <w:rsid w:val="004569DD"/>
    <w:rsid w:val="004574F8"/>
    <w:rsid w:val="00457952"/>
    <w:rsid w:val="00460327"/>
    <w:rsid w:val="00462171"/>
    <w:rsid w:val="00462936"/>
    <w:rsid w:val="0046394A"/>
    <w:rsid w:val="00464210"/>
    <w:rsid w:val="00464912"/>
    <w:rsid w:val="0046643D"/>
    <w:rsid w:val="00466F0C"/>
    <w:rsid w:val="0046768A"/>
    <w:rsid w:val="004678DB"/>
    <w:rsid w:val="00467D32"/>
    <w:rsid w:val="00467F08"/>
    <w:rsid w:val="00470FCA"/>
    <w:rsid w:val="004724D0"/>
    <w:rsid w:val="004725C9"/>
    <w:rsid w:val="0047266D"/>
    <w:rsid w:val="004728D4"/>
    <w:rsid w:val="00472A7F"/>
    <w:rsid w:val="00472FC7"/>
    <w:rsid w:val="00473516"/>
    <w:rsid w:val="00475159"/>
    <w:rsid w:val="00476235"/>
    <w:rsid w:val="00476A78"/>
    <w:rsid w:val="00481918"/>
    <w:rsid w:val="00482062"/>
    <w:rsid w:val="00482BCB"/>
    <w:rsid w:val="00484793"/>
    <w:rsid w:val="0048694C"/>
    <w:rsid w:val="004873CA"/>
    <w:rsid w:val="00487C63"/>
    <w:rsid w:val="00490066"/>
    <w:rsid w:val="0049008F"/>
    <w:rsid w:val="00491313"/>
    <w:rsid w:val="00491CC2"/>
    <w:rsid w:val="00493659"/>
    <w:rsid w:val="004948CE"/>
    <w:rsid w:val="00494E19"/>
    <w:rsid w:val="00495447"/>
    <w:rsid w:val="00495A47"/>
    <w:rsid w:val="00495D1E"/>
    <w:rsid w:val="00496068"/>
    <w:rsid w:val="0049697F"/>
    <w:rsid w:val="00496E3D"/>
    <w:rsid w:val="00497814"/>
    <w:rsid w:val="00497BE1"/>
    <w:rsid w:val="004A2848"/>
    <w:rsid w:val="004A3376"/>
    <w:rsid w:val="004A3909"/>
    <w:rsid w:val="004A3B31"/>
    <w:rsid w:val="004A3F3B"/>
    <w:rsid w:val="004A445E"/>
    <w:rsid w:val="004A575E"/>
    <w:rsid w:val="004A6EE3"/>
    <w:rsid w:val="004A6F01"/>
    <w:rsid w:val="004A7F9D"/>
    <w:rsid w:val="004B2464"/>
    <w:rsid w:val="004B25EE"/>
    <w:rsid w:val="004B25FE"/>
    <w:rsid w:val="004B27FD"/>
    <w:rsid w:val="004B2D51"/>
    <w:rsid w:val="004B363B"/>
    <w:rsid w:val="004B37B9"/>
    <w:rsid w:val="004B40FA"/>
    <w:rsid w:val="004B4CF4"/>
    <w:rsid w:val="004B5B8F"/>
    <w:rsid w:val="004B6278"/>
    <w:rsid w:val="004B7BE7"/>
    <w:rsid w:val="004C06BC"/>
    <w:rsid w:val="004C164C"/>
    <w:rsid w:val="004C1B14"/>
    <w:rsid w:val="004C1F72"/>
    <w:rsid w:val="004C39CF"/>
    <w:rsid w:val="004C5428"/>
    <w:rsid w:val="004C5816"/>
    <w:rsid w:val="004C6CB2"/>
    <w:rsid w:val="004D0593"/>
    <w:rsid w:val="004D1AF7"/>
    <w:rsid w:val="004D3048"/>
    <w:rsid w:val="004D31A5"/>
    <w:rsid w:val="004D4622"/>
    <w:rsid w:val="004D48D4"/>
    <w:rsid w:val="004D4CCC"/>
    <w:rsid w:val="004D6066"/>
    <w:rsid w:val="004D6188"/>
    <w:rsid w:val="004D646D"/>
    <w:rsid w:val="004D6ED8"/>
    <w:rsid w:val="004D7091"/>
    <w:rsid w:val="004D786A"/>
    <w:rsid w:val="004D799E"/>
    <w:rsid w:val="004E0B49"/>
    <w:rsid w:val="004E0DAC"/>
    <w:rsid w:val="004E15A9"/>
    <w:rsid w:val="004E175D"/>
    <w:rsid w:val="004E1AA1"/>
    <w:rsid w:val="004E236C"/>
    <w:rsid w:val="004E37EA"/>
    <w:rsid w:val="004E4DF4"/>
    <w:rsid w:val="004E4E17"/>
    <w:rsid w:val="004E5934"/>
    <w:rsid w:val="004E5DF8"/>
    <w:rsid w:val="004E6902"/>
    <w:rsid w:val="004F1F97"/>
    <w:rsid w:val="004F2395"/>
    <w:rsid w:val="004F314D"/>
    <w:rsid w:val="004F3CEB"/>
    <w:rsid w:val="004F426E"/>
    <w:rsid w:val="004F439E"/>
    <w:rsid w:val="004F456C"/>
    <w:rsid w:val="004F4958"/>
    <w:rsid w:val="004F51AC"/>
    <w:rsid w:val="004F56E4"/>
    <w:rsid w:val="004F6768"/>
    <w:rsid w:val="00500612"/>
    <w:rsid w:val="00500DFC"/>
    <w:rsid w:val="005014C6"/>
    <w:rsid w:val="00502DA4"/>
    <w:rsid w:val="00503686"/>
    <w:rsid w:val="00503768"/>
    <w:rsid w:val="00503F65"/>
    <w:rsid w:val="00505B11"/>
    <w:rsid w:val="00505C7F"/>
    <w:rsid w:val="005060F7"/>
    <w:rsid w:val="00506426"/>
    <w:rsid w:val="00506738"/>
    <w:rsid w:val="005069C8"/>
    <w:rsid w:val="005074D5"/>
    <w:rsid w:val="005074F3"/>
    <w:rsid w:val="00507A9D"/>
    <w:rsid w:val="00507E0A"/>
    <w:rsid w:val="00510992"/>
    <w:rsid w:val="00511928"/>
    <w:rsid w:val="00512CAD"/>
    <w:rsid w:val="005150AA"/>
    <w:rsid w:val="00516451"/>
    <w:rsid w:val="00517E2E"/>
    <w:rsid w:val="00520D01"/>
    <w:rsid w:val="00521E03"/>
    <w:rsid w:val="00521F48"/>
    <w:rsid w:val="00522108"/>
    <w:rsid w:val="00522A8A"/>
    <w:rsid w:val="005247A4"/>
    <w:rsid w:val="00525E16"/>
    <w:rsid w:val="0052664B"/>
    <w:rsid w:val="00530FD1"/>
    <w:rsid w:val="0053280B"/>
    <w:rsid w:val="0053376E"/>
    <w:rsid w:val="005352C9"/>
    <w:rsid w:val="00535401"/>
    <w:rsid w:val="0053681F"/>
    <w:rsid w:val="00536EF8"/>
    <w:rsid w:val="00540170"/>
    <w:rsid w:val="00540573"/>
    <w:rsid w:val="00540A91"/>
    <w:rsid w:val="00540F8F"/>
    <w:rsid w:val="00542C77"/>
    <w:rsid w:val="005438CC"/>
    <w:rsid w:val="00543B1F"/>
    <w:rsid w:val="00544F11"/>
    <w:rsid w:val="005452A2"/>
    <w:rsid w:val="00545A86"/>
    <w:rsid w:val="00546A65"/>
    <w:rsid w:val="005471AF"/>
    <w:rsid w:val="005472D5"/>
    <w:rsid w:val="005474DC"/>
    <w:rsid w:val="0054783B"/>
    <w:rsid w:val="00550BA6"/>
    <w:rsid w:val="00550E05"/>
    <w:rsid w:val="00550E7A"/>
    <w:rsid w:val="00551C77"/>
    <w:rsid w:val="00553C24"/>
    <w:rsid w:val="005546D4"/>
    <w:rsid w:val="005548FB"/>
    <w:rsid w:val="005549CF"/>
    <w:rsid w:val="005552A0"/>
    <w:rsid w:val="005566A1"/>
    <w:rsid w:val="00557311"/>
    <w:rsid w:val="00557352"/>
    <w:rsid w:val="00557D0D"/>
    <w:rsid w:val="00562E63"/>
    <w:rsid w:val="00563284"/>
    <w:rsid w:val="0056335D"/>
    <w:rsid w:val="00563F1C"/>
    <w:rsid w:val="0056455B"/>
    <w:rsid w:val="0056568C"/>
    <w:rsid w:val="005656B2"/>
    <w:rsid w:val="005656DD"/>
    <w:rsid w:val="0056615D"/>
    <w:rsid w:val="0056636E"/>
    <w:rsid w:val="00566417"/>
    <w:rsid w:val="00566E4B"/>
    <w:rsid w:val="00570A35"/>
    <w:rsid w:val="00570D54"/>
    <w:rsid w:val="00573857"/>
    <w:rsid w:val="00573DD8"/>
    <w:rsid w:val="00573ED7"/>
    <w:rsid w:val="00576011"/>
    <w:rsid w:val="0057744F"/>
    <w:rsid w:val="00582608"/>
    <w:rsid w:val="00582CF3"/>
    <w:rsid w:val="00583333"/>
    <w:rsid w:val="005840E4"/>
    <w:rsid w:val="0058452D"/>
    <w:rsid w:val="00585597"/>
    <w:rsid w:val="005862CF"/>
    <w:rsid w:val="00586888"/>
    <w:rsid w:val="00591065"/>
    <w:rsid w:val="0059173F"/>
    <w:rsid w:val="00591E4C"/>
    <w:rsid w:val="005924AA"/>
    <w:rsid w:val="00593773"/>
    <w:rsid w:val="00593A7D"/>
    <w:rsid w:val="00595A5C"/>
    <w:rsid w:val="00595F7D"/>
    <w:rsid w:val="005972F5"/>
    <w:rsid w:val="005974E3"/>
    <w:rsid w:val="00597CB5"/>
    <w:rsid w:val="005A0ECD"/>
    <w:rsid w:val="005A182C"/>
    <w:rsid w:val="005A27D1"/>
    <w:rsid w:val="005A39E9"/>
    <w:rsid w:val="005A3AE2"/>
    <w:rsid w:val="005A4B2F"/>
    <w:rsid w:val="005A79D3"/>
    <w:rsid w:val="005A7A1B"/>
    <w:rsid w:val="005B15A2"/>
    <w:rsid w:val="005B2CFA"/>
    <w:rsid w:val="005B37D0"/>
    <w:rsid w:val="005B47F6"/>
    <w:rsid w:val="005B7208"/>
    <w:rsid w:val="005C123A"/>
    <w:rsid w:val="005C2F74"/>
    <w:rsid w:val="005C31B0"/>
    <w:rsid w:val="005C35D4"/>
    <w:rsid w:val="005C44EF"/>
    <w:rsid w:val="005C4A52"/>
    <w:rsid w:val="005C661F"/>
    <w:rsid w:val="005C710B"/>
    <w:rsid w:val="005C797B"/>
    <w:rsid w:val="005C7C6A"/>
    <w:rsid w:val="005C7E0F"/>
    <w:rsid w:val="005D02D2"/>
    <w:rsid w:val="005D0C7A"/>
    <w:rsid w:val="005D1A59"/>
    <w:rsid w:val="005D1C04"/>
    <w:rsid w:val="005D1F57"/>
    <w:rsid w:val="005D2A93"/>
    <w:rsid w:val="005D31D6"/>
    <w:rsid w:val="005D3337"/>
    <w:rsid w:val="005D35D1"/>
    <w:rsid w:val="005D4BDA"/>
    <w:rsid w:val="005D4C93"/>
    <w:rsid w:val="005D5DCE"/>
    <w:rsid w:val="005D6519"/>
    <w:rsid w:val="005D6821"/>
    <w:rsid w:val="005D68BA"/>
    <w:rsid w:val="005D6F8A"/>
    <w:rsid w:val="005E0D77"/>
    <w:rsid w:val="005E0E1A"/>
    <w:rsid w:val="005E0FB9"/>
    <w:rsid w:val="005E1E6E"/>
    <w:rsid w:val="005E1F6F"/>
    <w:rsid w:val="005E1FB9"/>
    <w:rsid w:val="005E2C87"/>
    <w:rsid w:val="005E34EE"/>
    <w:rsid w:val="005E3807"/>
    <w:rsid w:val="005E42F0"/>
    <w:rsid w:val="005E4AD6"/>
    <w:rsid w:val="005E4D8E"/>
    <w:rsid w:val="005E4FEE"/>
    <w:rsid w:val="005E61C9"/>
    <w:rsid w:val="005E73A3"/>
    <w:rsid w:val="005F1F93"/>
    <w:rsid w:val="005F1FF3"/>
    <w:rsid w:val="005F2B69"/>
    <w:rsid w:val="005F2D93"/>
    <w:rsid w:val="005F40E5"/>
    <w:rsid w:val="005F4156"/>
    <w:rsid w:val="005F4C89"/>
    <w:rsid w:val="005F4F84"/>
    <w:rsid w:val="005F5104"/>
    <w:rsid w:val="005F5D09"/>
    <w:rsid w:val="005F5FE9"/>
    <w:rsid w:val="005F650C"/>
    <w:rsid w:val="005F652D"/>
    <w:rsid w:val="005F665E"/>
    <w:rsid w:val="005F6C03"/>
    <w:rsid w:val="005F7242"/>
    <w:rsid w:val="005F7F01"/>
    <w:rsid w:val="0060003F"/>
    <w:rsid w:val="00600D50"/>
    <w:rsid w:val="006010BA"/>
    <w:rsid w:val="0060137B"/>
    <w:rsid w:val="006018FC"/>
    <w:rsid w:val="00602D1D"/>
    <w:rsid w:val="00603ADA"/>
    <w:rsid w:val="00603FB6"/>
    <w:rsid w:val="006042AD"/>
    <w:rsid w:val="006042F0"/>
    <w:rsid w:val="00604F6D"/>
    <w:rsid w:val="00605456"/>
    <w:rsid w:val="0060576F"/>
    <w:rsid w:val="0060588A"/>
    <w:rsid w:val="006067C9"/>
    <w:rsid w:val="0060763B"/>
    <w:rsid w:val="00607787"/>
    <w:rsid w:val="00607879"/>
    <w:rsid w:val="00611461"/>
    <w:rsid w:val="006149C1"/>
    <w:rsid w:val="00615C26"/>
    <w:rsid w:val="00615CD8"/>
    <w:rsid w:val="00616464"/>
    <w:rsid w:val="00616DFD"/>
    <w:rsid w:val="006173DD"/>
    <w:rsid w:val="0062107A"/>
    <w:rsid w:val="0062172A"/>
    <w:rsid w:val="00621D03"/>
    <w:rsid w:val="00622590"/>
    <w:rsid w:val="00622599"/>
    <w:rsid w:val="006226ED"/>
    <w:rsid w:val="00623432"/>
    <w:rsid w:val="00623FB9"/>
    <w:rsid w:val="0062537C"/>
    <w:rsid w:val="00627C77"/>
    <w:rsid w:val="00627F30"/>
    <w:rsid w:val="0063011D"/>
    <w:rsid w:val="00630A52"/>
    <w:rsid w:val="0063179D"/>
    <w:rsid w:val="00631B7B"/>
    <w:rsid w:val="00631FB4"/>
    <w:rsid w:val="006337D1"/>
    <w:rsid w:val="006355C0"/>
    <w:rsid w:val="00635877"/>
    <w:rsid w:val="00636AD1"/>
    <w:rsid w:val="0063751D"/>
    <w:rsid w:val="00637FAE"/>
    <w:rsid w:val="00641336"/>
    <w:rsid w:val="00641AAB"/>
    <w:rsid w:val="00642132"/>
    <w:rsid w:val="00642ECA"/>
    <w:rsid w:val="00645599"/>
    <w:rsid w:val="00645EFD"/>
    <w:rsid w:val="0064638B"/>
    <w:rsid w:val="0065172E"/>
    <w:rsid w:val="00651A55"/>
    <w:rsid w:val="00651A60"/>
    <w:rsid w:val="00653996"/>
    <w:rsid w:val="006549E3"/>
    <w:rsid w:val="00654D31"/>
    <w:rsid w:val="006550F5"/>
    <w:rsid w:val="00655261"/>
    <w:rsid w:val="00655791"/>
    <w:rsid w:val="00655867"/>
    <w:rsid w:val="006561BA"/>
    <w:rsid w:val="006561DF"/>
    <w:rsid w:val="00657486"/>
    <w:rsid w:val="00657AA6"/>
    <w:rsid w:val="00657B5B"/>
    <w:rsid w:val="00657C09"/>
    <w:rsid w:val="006609EF"/>
    <w:rsid w:val="00660B2C"/>
    <w:rsid w:val="00661EA5"/>
    <w:rsid w:val="0066277B"/>
    <w:rsid w:val="006629D1"/>
    <w:rsid w:val="00662DED"/>
    <w:rsid w:val="00663616"/>
    <w:rsid w:val="00663985"/>
    <w:rsid w:val="00663CAC"/>
    <w:rsid w:val="0066437D"/>
    <w:rsid w:val="00664472"/>
    <w:rsid w:val="006652FD"/>
    <w:rsid w:val="00665BE7"/>
    <w:rsid w:val="00667187"/>
    <w:rsid w:val="00667C06"/>
    <w:rsid w:val="00667D6C"/>
    <w:rsid w:val="00667EB6"/>
    <w:rsid w:val="006705FE"/>
    <w:rsid w:val="00670D60"/>
    <w:rsid w:val="006729A4"/>
    <w:rsid w:val="00674263"/>
    <w:rsid w:val="00674725"/>
    <w:rsid w:val="00674838"/>
    <w:rsid w:val="00675835"/>
    <w:rsid w:val="006766F5"/>
    <w:rsid w:val="006770EA"/>
    <w:rsid w:val="00680573"/>
    <w:rsid w:val="0068137A"/>
    <w:rsid w:val="006820B0"/>
    <w:rsid w:val="00682B4B"/>
    <w:rsid w:val="00683754"/>
    <w:rsid w:val="00683EFF"/>
    <w:rsid w:val="006843D5"/>
    <w:rsid w:val="00687192"/>
    <w:rsid w:val="00687EFD"/>
    <w:rsid w:val="006926EB"/>
    <w:rsid w:val="0069293C"/>
    <w:rsid w:val="00692997"/>
    <w:rsid w:val="006941A5"/>
    <w:rsid w:val="006946DB"/>
    <w:rsid w:val="006960D5"/>
    <w:rsid w:val="0069795C"/>
    <w:rsid w:val="00697C32"/>
    <w:rsid w:val="00697EF1"/>
    <w:rsid w:val="006A0A04"/>
    <w:rsid w:val="006A2798"/>
    <w:rsid w:val="006A2A07"/>
    <w:rsid w:val="006A3123"/>
    <w:rsid w:val="006A5638"/>
    <w:rsid w:val="006A5654"/>
    <w:rsid w:val="006A5D0F"/>
    <w:rsid w:val="006A6109"/>
    <w:rsid w:val="006A6F88"/>
    <w:rsid w:val="006A7D2A"/>
    <w:rsid w:val="006A7E57"/>
    <w:rsid w:val="006B0B73"/>
    <w:rsid w:val="006B0FEF"/>
    <w:rsid w:val="006B2050"/>
    <w:rsid w:val="006B3BA8"/>
    <w:rsid w:val="006B46EC"/>
    <w:rsid w:val="006B53B7"/>
    <w:rsid w:val="006B5D2D"/>
    <w:rsid w:val="006B69C9"/>
    <w:rsid w:val="006B76E4"/>
    <w:rsid w:val="006B7EFE"/>
    <w:rsid w:val="006C080A"/>
    <w:rsid w:val="006C10F4"/>
    <w:rsid w:val="006C3713"/>
    <w:rsid w:val="006C56F8"/>
    <w:rsid w:val="006C68CF"/>
    <w:rsid w:val="006C795A"/>
    <w:rsid w:val="006D0260"/>
    <w:rsid w:val="006D06FA"/>
    <w:rsid w:val="006D0E50"/>
    <w:rsid w:val="006D0EE0"/>
    <w:rsid w:val="006D1C29"/>
    <w:rsid w:val="006D1E7D"/>
    <w:rsid w:val="006D20A7"/>
    <w:rsid w:val="006D3691"/>
    <w:rsid w:val="006D4BB1"/>
    <w:rsid w:val="006D7234"/>
    <w:rsid w:val="006D7307"/>
    <w:rsid w:val="006E013E"/>
    <w:rsid w:val="006E0140"/>
    <w:rsid w:val="006E0D2D"/>
    <w:rsid w:val="006E2BD8"/>
    <w:rsid w:val="006E314C"/>
    <w:rsid w:val="006E337D"/>
    <w:rsid w:val="006E5F4D"/>
    <w:rsid w:val="006E711E"/>
    <w:rsid w:val="006E75F2"/>
    <w:rsid w:val="006E7734"/>
    <w:rsid w:val="006E7FC1"/>
    <w:rsid w:val="006F168C"/>
    <w:rsid w:val="006F2BBF"/>
    <w:rsid w:val="006F3549"/>
    <w:rsid w:val="006F4990"/>
    <w:rsid w:val="006F4DEE"/>
    <w:rsid w:val="006F5572"/>
    <w:rsid w:val="006F56E1"/>
    <w:rsid w:val="006F579E"/>
    <w:rsid w:val="006F5A32"/>
    <w:rsid w:val="006F5AAA"/>
    <w:rsid w:val="006F7920"/>
    <w:rsid w:val="006F7CF0"/>
    <w:rsid w:val="007018F5"/>
    <w:rsid w:val="00702011"/>
    <w:rsid w:val="007023D5"/>
    <w:rsid w:val="00702E04"/>
    <w:rsid w:val="00703B02"/>
    <w:rsid w:val="007040F7"/>
    <w:rsid w:val="0070546A"/>
    <w:rsid w:val="00705F53"/>
    <w:rsid w:val="00706269"/>
    <w:rsid w:val="00706976"/>
    <w:rsid w:val="00706C9E"/>
    <w:rsid w:val="00710A70"/>
    <w:rsid w:val="00710C01"/>
    <w:rsid w:val="00711595"/>
    <w:rsid w:val="00711732"/>
    <w:rsid w:val="00711C16"/>
    <w:rsid w:val="00712B3E"/>
    <w:rsid w:val="00713034"/>
    <w:rsid w:val="007132C9"/>
    <w:rsid w:val="007137AD"/>
    <w:rsid w:val="00713FE9"/>
    <w:rsid w:val="00715030"/>
    <w:rsid w:val="007156F5"/>
    <w:rsid w:val="00716F4F"/>
    <w:rsid w:val="00717399"/>
    <w:rsid w:val="0072048A"/>
    <w:rsid w:val="0072104F"/>
    <w:rsid w:val="00722684"/>
    <w:rsid w:val="00722A35"/>
    <w:rsid w:val="00722E4D"/>
    <w:rsid w:val="00723A87"/>
    <w:rsid w:val="007243B7"/>
    <w:rsid w:val="00724D80"/>
    <w:rsid w:val="00724EFF"/>
    <w:rsid w:val="00724FCC"/>
    <w:rsid w:val="00726025"/>
    <w:rsid w:val="00730EFB"/>
    <w:rsid w:val="007315BB"/>
    <w:rsid w:val="0073175A"/>
    <w:rsid w:val="00731D28"/>
    <w:rsid w:val="0073335E"/>
    <w:rsid w:val="0073372A"/>
    <w:rsid w:val="007343C6"/>
    <w:rsid w:val="007353F2"/>
    <w:rsid w:val="0074092D"/>
    <w:rsid w:val="00742AA7"/>
    <w:rsid w:val="00744CDE"/>
    <w:rsid w:val="00744CFB"/>
    <w:rsid w:val="00747885"/>
    <w:rsid w:val="00747AE2"/>
    <w:rsid w:val="0075006C"/>
    <w:rsid w:val="00750AC5"/>
    <w:rsid w:val="007510AB"/>
    <w:rsid w:val="00752528"/>
    <w:rsid w:val="007538FD"/>
    <w:rsid w:val="0075441C"/>
    <w:rsid w:val="00754FF7"/>
    <w:rsid w:val="00755094"/>
    <w:rsid w:val="00756468"/>
    <w:rsid w:val="00756D74"/>
    <w:rsid w:val="00757BD9"/>
    <w:rsid w:val="007604BE"/>
    <w:rsid w:val="007609AB"/>
    <w:rsid w:val="00760B52"/>
    <w:rsid w:val="00762A55"/>
    <w:rsid w:val="00763F21"/>
    <w:rsid w:val="00764846"/>
    <w:rsid w:val="007674B9"/>
    <w:rsid w:val="00767F51"/>
    <w:rsid w:val="007717CD"/>
    <w:rsid w:val="007717E1"/>
    <w:rsid w:val="00771EEF"/>
    <w:rsid w:val="0077285E"/>
    <w:rsid w:val="00772EB1"/>
    <w:rsid w:val="00774361"/>
    <w:rsid w:val="0077513F"/>
    <w:rsid w:val="00776871"/>
    <w:rsid w:val="00780683"/>
    <w:rsid w:val="00780BED"/>
    <w:rsid w:val="007851B3"/>
    <w:rsid w:val="00786EA8"/>
    <w:rsid w:val="00786FFF"/>
    <w:rsid w:val="0078776D"/>
    <w:rsid w:val="007901DD"/>
    <w:rsid w:val="007906AE"/>
    <w:rsid w:val="00790FC4"/>
    <w:rsid w:val="007911AB"/>
    <w:rsid w:val="0079181E"/>
    <w:rsid w:val="007918AD"/>
    <w:rsid w:val="00793AE0"/>
    <w:rsid w:val="00794236"/>
    <w:rsid w:val="007955BC"/>
    <w:rsid w:val="00797465"/>
    <w:rsid w:val="007976A8"/>
    <w:rsid w:val="007A1668"/>
    <w:rsid w:val="007A1BF7"/>
    <w:rsid w:val="007A1C8E"/>
    <w:rsid w:val="007A2AF1"/>
    <w:rsid w:val="007A3710"/>
    <w:rsid w:val="007A4278"/>
    <w:rsid w:val="007A4E8A"/>
    <w:rsid w:val="007A5136"/>
    <w:rsid w:val="007A5BA8"/>
    <w:rsid w:val="007A7670"/>
    <w:rsid w:val="007B0EF8"/>
    <w:rsid w:val="007B1A78"/>
    <w:rsid w:val="007B1FA5"/>
    <w:rsid w:val="007B25D2"/>
    <w:rsid w:val="007B3192"/>
    <w:rsid w:val="007B5041"/>
    <w:rsid w:val="007B540B"/>
    <w:rsid w:val="007B56BD"/>
    <w:rsid w:val="007B68BC"/>
    <w:rsid w:val="007B6D56"/>
    <w:rsid w:val="007B7311"/>
    <w:rsid w:val="007C02F3"/>
    <w:rsid w:val="007C18E7"/>
    <w:rsid w:val="007C21A7"/>
    <w:rsid w:val="007C23B8"/>
    <w:rsid w:val="007C244B"/>
    <w:rsid w:val="007C3BCD"/>
    <w:rsid w:val="007C5027"/>
    <w:rsid w:val="007C5D6A"/>
    <w:rsid w:val="007D052A"/>
    <w:rsid w:val="007D0ADB"/>
    <w:rsid w:val="007D48C0"/>
    <w:rsid w:val="007D49F6"/>
    <w:rsid w:val="007D4A70"/>
    <w:rsid w:val="007D4AC2"/>
    <w:rsid w:val="007D5459"/>
    <w:rsid w:val="007D5B57"/>
    <w:rsid w:val="007D5C2C"/>
    <w:rsid w:val="007D5D0F"/>
    <w:rsid w:val="007D5E7A"/>
    <w:rsid w:val="007D6724"/>
    <w:rsid w:val="007E0320"/>
    <w:rsid w:val="007E2DCC"/>
    <w:rsid w:val="007E69EF"/>
    <w:rsid w:val="007E6FEA"/>
    <w:rsid w:val="007F141A"/>
    <w:rsid w:val="007F164F"/>
    <w:rsid w:val="007F1983"/>
    <w:rsid w:val="007F26DC"/>
    <w:rsid w:val="007F2884"/>
    <w:rsid w:val="007F3226"/>
    <w:rsid w:val="007F6224"/>
    <w:rsid w:val="007F66C0"/>
    <w:rsid w:val="007F6F45"/>
    <w:rsid w:val="008014C9"/>
    <w:rsid w:val="00801EB2"/>
    <w:rsid w:val="00803421"/>
    <w:rsid w:val="008038A5"/>
    <w:rsid w:val="00803961"/>
    <w:rsid w:val="008044CA"/>
    <w:rsid w:val="0080495B"/>
    <w:rsid w:val="00804B65"/>
    <w:rsid w:val="00804E20"/>
    <w:rsid w:val="0080658F"/>
    <w:rsid w:val="008068A8"/>
    <w:rsid w:val="008068CC"/>
    <w:rsid w:val="008076B2"/>
    <w:rsid w:val="00810F61"/>
    <w:rsid w:val="00811496"/>
    <w:rsid w:val="008117AE"/>
    <w:rsid w:val="00813FFC"/>
    <w:rsid w:val="008140A9"/>
    <w:rsid w:val="0081496C"/>
    <w:rsid w:val="00814BE1"/>
    <w:rsid w:val="00814C92"/>
    <w:rsid w:val="00815FF5"/>
    <w:rsid w:val="008165B6"/>
    <w:rsid w:val="00816DDA"/>
    <w:rsid w:val="00816E41"/>
    <w:rsid w:val="0081760C"/>
    <w:rsid w:val="008220F4"/>
    <w:rsid w:val="00822A1E"/>
    <w:rsid w:val="00823642"/>
    <w:rsid w:val="008239AC"/>
    <w:rsid w:val="00823F6D"/>
    <w:rsid w:val="00826490"/>
    <w:rsid w:val="00827245"/>
    <w:rsid w:val="0082731C"/>
    <w:rsid w:val="0083158A"/>
    <w:rsid w:val="00831957"/>
    <w:rsid w:val="00831F31"/>
    <w:rsid w:val="008325D2"/>
    <w:rsid w:val="00833BE6"/>
    <w:rsid w:val="00833CF1"/>
    <w:rsid w:val="0083435F"/>
    <w:rsid w:val="00834EFD"/>
    <w:rsid w:val="00835797"/>
    <w:rsid w:val="00841BCB"/>
    <w:rsid w:val="008422A6"/>
    <w:rsid w:val="008429E5"/>
    <w:rsid w:val="00843769"/>
    <w:rsid w:val="00843FE3"/>
    <w:rsid w:val="00844632"/>
    <w:rsid w:val="00844CF9"/>
    <w:rsid w:val="00844DDD"/>
    <w:rsid w:val="00845943"/>
    <w:rsid w:val="00846670"/>
    <w:rsid w:val="00846A68"/>
    <w:rsid w:val="00847488"/>
    <w:rsid w:val="008474CF"/>
    <w:rsid w:val="00847D90"/>
    <w:rsid w:val="00850339"/>
    <w:rsid w:val="00850645"/>
    <w:rsid w:val="00850A82"/>
    <w:rsid w:val="00851229"/>
    <w:rsid w:val="00853793"/>
    <w:rsid w:val="008554F9"/>
    <w:rsid w:val="00855578"/>
    <w:rsid w:val="008556FC"/>
    <w:rsid w:val="00855AB6"/>
    <w:rsid w:val="00855E8A"/>
    <w:rsid w:val="008561BD"/>
    <w:rsid w:val="00856585"/>
    <w:rsid w:val="00857C60"/>
    <w:rsid w:val="00860D11"/>
    <w:rsid w:val="00860E97"/>
    <w:rsid w:val="00860FB8"/>
    <w:rsid w:val="00862BA5"/>
    <w:rsid w:val="00863384"/>
    <w:rsid w:val="00864EC8"/>
    <w:rsid w:val="00866054"/>
    <w:rsid w:val="008663B0"/>
    <w:rsid w:val="008678B4"/>
    <w:rsid w:val="00867C67"/>
    <w:rsid w:val="00867FFB"/>
    <w:rsid w:val="00870504"/>
    <w:rsid w:val="00870A01"/>
    <w:rsid w:val="00871C8F"/>
    <w:rsid w:val="0087256E"/>
    <w:rsid w:val="0087317E"/>
    <w:rsid w:val="00873885"/>
    <w:rsid w:val="0087390C"/>
    <w:rsid w:val="00874AAF"/>
    <w:rsid w:val="00874BED"/>
    <w:rsid w:val="0087506E"/>
    <w:rsid w:val="00882034"/>
    <w:rsid w:val="00883AD8"/>
    <w:rsid w:val="0088432D"/>
    <w:rsid w:val="008849A0"/>
    <w:rsid w:val="00884A6D"/>
    <w:rsid w:val="00884EAC"/>
    <w:rsid w:val="00885160"/>
    <w:rsid w:val="008861EC"/>
    <w:rsid w:val="00886996"/>
    <w:rsid w:val="00887116"/>
    <w:rsid w:val="00890B83"/>
    <w:rsid w:val="00891ACA"/>
    <w:rsid w:val="00892F88"/>
    <w:rsid w:val="00893EEE"/>
    <w:rsid w:val="00893EF3"/>
    <w:rsid w:val="00894A17"/>
    <w:rsid w:val="00896DC0"/>
    <w:rsid w:val="00897F12"/>
    <w:rsid w:val="008A010E"/>
    <w:rsid w:val="008A1652"/>
    <w:rsid w:val="008A1C17"/>
    <w:rsid w:val="008A4BE6"/>
    <w:rsid w:val="008A4C3C"/>
    <w:rsid w:val="008A4E3D"/>
    <w:rsid w:val="008A506E"/>
    <w:rsid w:val="008A59A2"/>
    <w:rsid w:val="008A5D67"/>
    <w:rsid w:val="008A6759"/>
    <w:rsid w:val="008A7615"/>
    <w:rsid w:val="008A7BB9"/>
    <w:rsid w:val="008B028C"/>
    <w:rsid w:val="008B1D81"/>
    <w:rsid w:val="008B2A4D"/>
    <w:rsid w:val="008B2F94"/>
    <w:rsid w:val="008B4718"/>
    <w:rsid w:val="008B56DA"/>
    <w:rsid w:val="008B6325"/>
    <w:rsid w:val="008B6A77"/>
    <w:rsid w:val="008B6FC7"/>
    <w:rsid w:val="008B719D"/>
    <w:rsid w:val="008B73DD"/>
    <w:rsid w:val="008C14B1"/>
    <w:rsid w:val="008C1AC5"/>
    <w:rsid w:val="008C26FC"/>
    <w:rsid w:val="008C28CE"/>
    <w:rsid w:val="008C2D6A"/>
    <w:rsid w:val="008C3EBA"/>
    <w:rsid w:val="008C404E"/>
    <w:rsid w:val="008C4956"/>
    <w:rsid w:val="008C54B6"/>
    <w:rsid w:val="008C6E98"/>
    <w:rsid w:val="008C7539"/>
    <w:rsid w:val="008D00A3"/>
    <w:rsid w:val="008D132C"/>
    <w:rsid w:val="008D1928"/>
    <w:rsid w:val="008D2DE8"/>
    <w:rsid w:val="008D3273"/>
    <w:rsid w:val="008D37FB"/>
    <w:rsid w:val="008D4447"/>
    <w:rsid w:val="008D692F"/>
    <w:rsid w:val="008E0A34"/>
    <w:rsid w:val="008E1B3E"/>
    <w:rsid w:val="008E2FF3"/>
    <w:rsid w:val="008E3F93"/>
    <w:rsid w:val="008E4585"/>
    <w:rsid w:val="008E795C"/>
    <w:rsid w:val="008E7A70"/>
    <w:rsid w:val="008E7CC0"/>
    <w:rsid w:val="008E7D3E"/>
    <w:rsid w:val="008F0C41"/>
    <w:rsid w:val="008F14E2"/>
    <w:rsid w:val="008F1BEB"/>
    <w:rsid w:val="008F1E71"/>
    <w:rsid w:val="008F2774"/>
    <w:rsid w:val="008F4D95"/>
    <w:rsid w:val="008F69F3"/>
    <w:rsid w:val="00901886"/>
    <w:rsid w:val="00902825"/>
    <w:rsid w:val="009034F3"/>
    <w:rsid w:val="00905D5E"/>
    <w:rsid w:val="00906EC9"/>
    <w:rsid w:val="00907913"/>
    <w:rsid w:val="00907D44"/>
    <w:rsid w:val="009108F0"/>
    <w:rsid w:val="00910931"/>
    <w:rsid w:val="009113B2"/>
    <w:rsid w:val="00911811"/>
    <w:rsid w:val="00912A74"/>
    <w:rsid w:val="00913728"/>
    <w:rsid w:val="00913FA0"/>
    <w:rsid w:val="00916625"/>
    <w:rsid w:val="00916DB8"/>
    <w:rsid w:val="0091796A"/>
    <w:rsid w:val="00917A20"/>
    <w:rsid w:val="00917AB7"/>
    <w:rsid w:val="00917AEE"/>
    <w:rsid w:val="00921670"/>
    <w:rsid w:val="0092189E"/>
    <w:rsid w:val="00922369"/>
    <w:rsid w:val="00923C3E"/>
    <w:rsid w:val="009240D5"/>
    <w:rsid w:val="00924117"/>
    <w:rsid w:val="00924408"/>
    <w:rsid w:val="00924D00"/>
    <w:rsid w:val="0092503B"/>
    <w:rsid w:val="009263E0"/>
    <w:rsid w:val="0093011F"/>
    <w:rsid w:val="00930996"/>
    <w:rsid w:val="00931482"/>
    <w:rsid w:val="00932656"/>
    <w:rsid w:val="009332B5"/>
    <w:rsid w:val="00933899"/>
    <w:rsid w:val="00934314"/>
    <w:rsid w:val="009347E1"/>
    <w:rsid w:val="00935AE2"/>
    <w:rsid w:val="00936B96"/>
    <w:rsid w:val="009376D3"/>
    <w:rsid w:val="00937D6A"/>
    <w:rsid w:val="00937EB1"/>
    <w:rsid w:val="00941609"/>
    <w:rsid w:val="009435AE"/>
    <w:rsid w:val="00944467"/>
    <w:rsid w:val="00944B9D"/>
    <w:rsid w:val="009466CC"/>
    <w:rsid w:val="00950591"/>
    <w:rsid w:val="00952BA1"/>
    <w:rsid w:val="009539F8"/>
    <w:rsid w:val="009550A8"/>
    <w:rsid w:val="00955ECD"/>
    <w:rsid w:val="00956B16"/>
    <w:rsid w:val="0095761D"/>
    <w:rsid w:val="00957E03"/>
    <w:rsid w:val="009600B7"/>
    <w:rsid w:val="0096040D"/>
    <w:rsid w:val="00960ED5"/>
    <w:rsid w:val="00961227"/>
    <w:rsid w:val="009623FE"/>
    <w:rsid w:val="009630E9"/>
    <w:rsid w:val="00963C7B"/>
    <w:rsid w:val="009673A7"/>
    <w:rsid w:val="00970106"/>
    <w:rsid w:val="009701EC"/>
    <w:rsid w:val="00970F34"/>
    <w:rsid w:val="00970FA4"/>
    <w:rsid w:val="00971B1C"/>
    <w:rsid w:val="00971FAF"/>
    <w:rsid w:val="00972848"/>
    <w:rsid w:val="00972CCC"/>
    <w:rsid w:val="009733A9"/>
    <w:rsid w:val="00973951"/>
    <w:rsid w:val="0097467A"/>
    <w:rsid w:val="00974D93"/>
    <w:rsid w:val="0097519D"/>
    <w:rsid w:val="00976AF0"/>
    <w:rsid w:val="00977191"/>
    <w:rsid w:val="0098096F"/>
    <w:rsid w:val="00982A81"/>
    <w:rsid w:val="00983ACC"/>
    <w:rsid w:val="00984CC0"/>
    <w:rsid w:val="00985004"/>
    <w:rsid w:val="009868F4"/>
    <w:rsid w:val="00987349"/>
    <w:rsid w:val="00990C7A"/>
    <w:rsid w:val="00991243"/>
    <w:rsid w:val="00991C23"/>
    <w:rsid w:val="00991C74"/>
    <w:rsid w:val="009920E8"/>
    <w:rsid w:val="009928F0"/>
    <w:rsid w:val="00992ECD"/>
    <w:rsid w:val="00994179"/>
    <w:rsid w:val="0099563E"/>
    <w:rsid w:val="00996B2D"/>
    <w:rsid w:val="00997B8B"/>
    <w:rsid w:val="009A09BF"/>
    <w:rsid w:val="009A1778"/>
    <w:rsid w:val="009A1A63"/>
    <w:rsid w:val="009A2FA1"/>
    <w:rsid w:val="009A37EE"/>
    <w:rsid w:val="009A4E48"/>
    <w:rsid w:val="009A59E6"/>
    <w:rsid w:val="009A5D84"/>
    <w:rsid w:val="009A70F2"/>
    <w:rsid w:val="009A721E"/>
    <w:rsid w:val="009A7673"/>
    <w:rsid w:val="009A7E48"/>
    <w:rsid w:val="009B00D1"/>
    <w:rsid w:val="009B1283"/>
    <w:rsid w:val="009B17D5"/>
    <w:rsid w:val="009B28A4"/>
    <w:rsid w:val="009B3049"/>
    <w:rsid w:val="009B34AA"/>
    <w:rsid w:val="009B3842"/>
    <w:rsid w:val="009B3A91"/>
    <w:rsid w:val="009B3B4E"/>
    <w:rsid w:val="009B3F86"/>
    <w:rsid w:val="009B5448"/>
    <w:rsid w:val="009B6367"/>
    <w:rsid w:val="009B67CD"/>
    <w:rsid w:val="009B6EC3"/>
    <w:rsid w:val="009C205E"/>
    <w:rsid w:val="009C2439"/>
    <w:rsid w:val="009C372D"/>
    <w:rsid w:val="009C3938"/>
    <w:rsid w:val="009C3A03"/>
    <w:rsid w:val="009C4142"/>
    <w:rsid w:val="009C4AE8"/>
    <w:rsid w:val="009C4E78"/>
    <w:rsid w:val="009C67C0"/>
    <w:rsid w:val="009D10B4"/>
    <w:rsid w:val="009D1245"/>
    <w:rsid w:val="009D1577"/>
    <w:rsid w:val="009D3035"/>
    <w:rsid w:val="009D37CB"/>
    <w:rsid w:val="009D468A"/>
    <w:rsid w:val="009D4A47"/>
    <w:rsid w:val="009D4C6A"/>
    <w:rsid w:val="009D4DBA"/>
    <w:rsid w:val="009D5649"/>
    <w:rsid w:val="009D57FE"/>
    <w:rsid w:val="009D6137"/>
    <w:rsid w:val="009D69DE"/>
    <w:rsid w:val="009D6C89"/>
    <w:rsid w:val="009D6F81"/>
    <w:rsid w:val="009D7A42"/>
    <w:rsid w:val="009E0B81"/>
    <w:rsid w:val="009E2900"/>
    <w:rsid w:val="009E2BBC"/>
    <w:rsid w:val="009E4B7F"/>
    <w:rsid w:val="009E65BA"/>
    <w:rsid w:val="009E6F07"/>
    <w:rsid w:val="009E770D"/>
    <w:rsid w:val="009E79FD"/>
    <w:rsid w:val="009F0031"/>
    <w:rsid w:val="009F200A"/>
    <w:rsid w:val="009F2335"/>
    <w:rsid w:val="009F2344"/>
    <w:rsid w:val="009F4DD5"/>
    <w:rsid w:val="009F51D1"/>
    <w:rsid w:val="009F60F9"/>
    <w:rsid w:val="009F6950"/>
    <w:rsid w:val="009F6A69"/>
    <w:rsid w:val="009F6E0F"/>
    <w:rsid w:val="009F77E8"/>
    <w:rsid w:val="009F7CD8"/>
    <w:rsid w:val="00A010E3"/>
    <w:rsid w:val="00A01351"/>
    <w:rsid w:val="00A036B2"/>
    <w:rsid w:val="00A05671"/>
    <w:rsid w:val="00A06F88"/>
    <w:rsid w:val="00A07BC3"/>
    <w:rsid w:val="00A10602"/>
    <w:rsid w:val="00A126FE"/>
    <w:rsid w:val="00A12BF0"/>
    <w:rsid w:val="00A1351E"/>
    <w:rsid w:val="00A14B10"/>
    <w:rsid w:val="00A16C8F"/>
    <w:rsid w:val="00A17F90"/>
    <w:rsid w:val="00A22A38"/>
    <w:rsid w:val="00A234AC"/>
    <w:rsid w:val="00A23B73"/>
    <w:rsid w:val="00A24017"/>
    <w:rsid w:val="00A257BA"/>
    <w:rsid w:val="00A2586A"/>
    <w:rsid w:val="00A25EA3"/>
    <w:rsid w:val="00A26685"/>
    <w:rsid w:val="00A27597"/>
    <w:rsid w:val="00A30540"/>
    <w:rsid w:val="00A305D0"/>
    <w:rsid w:val="00A30FAF"/>
    <w:rsid w:val="00A31134"/>
    <w:rsid w:val="00A311AC"/>
    <w:rsid w:val="00A31840"/>
    <w:rsid w:val="00A31BE8"/>
    <w:rsid w:val="00A343D9"/>
    <w:rsid w:val="00A357D0"/>
    <w:rsid w:val="00A35966"/>
    <w:rsid w:val="00A35AB0"/>
    <w:rsid w:val="00A35DA5"/>
    <w:rsid w:val="00A366FA"/>
    <w:rsid w:val="00A36E2A"/>
    <w:rsid w:val="00A36EBC"/>
    <w:rsid w:val="00A41404"/>
    <w:rsid w:val="00A42F07"/>
    <w:rsid w:val="00A46F89"/>
    <w:rsid w:val="00A52FA8"/>
    <w:rsid w:val="00A53917"/>
    <w:rsid w:val="00A53C79"/>
    <w:rsid w:val="00A53E4D"/>
    <w:rsid w:val="00A5463B"/>
    <w:rsid w:val="00A54B31"/>
    <w:rsid w:val="00A55A7A"/>
    <w:rsid w:val="00A563DD"/>
    <w:rsid w:val="00A56544"/>
    <w:rsid w:val="00A56F42"/>
    <w:rsid w:val="00A57214"/>
    <w:rsid w:val="00A577A9"/>
    <w:rsid w:val="00A57B51"/>
    <w:rsid w:val="00A6012B"/>
    <w:rsid w:val="00A60613"/>
    <w:rsid w:val="00A60665"/>
    <w:rsid w:val="00A614A7"/>
    <w:rsid w:val="00A6184C"/>
    <w:rsid w:val="00A61E0D"/>
    <w:rsid w:val="00A623A5"/>
    <w:rsid w:val="00A628F5"/>
    <w:rsid w:val="00A65002"/>
    <w:rsid w:val="00A654D5"/>
    <w:rsid w:val="00A65AFE"/>
    <w:rsid w:val="00A66CB2"/>
    <w:rsid w:val="00A7102C"/>
    <w:rsid w:val="00A72032"/>
    <w:rsid w:val="00A7252E"/>
    <w:rsid w:val="00A72786"/>
    <w:rsid w:val="00A72F7C"/>
    <w:rsid w:val="00A743FC"/>
    <w:rsid w:val="00A763AE"/>
    <w:rsid w:val="00A76E6F"/>
    <w:rsid w:val="00A80E5D"/>
    <w:rsid w:val="00A80FBE"/>
    <w:rsid w:val="00A8298D"/>
    <w:rsid w:val="00A83083"/>
    <w:rsid w:val="00A844CF"/>
    <w:rsid w:val="00A866C8"/>
    <w:rsid w:val="00A879E3"/>
    <w:rsid w:val="00A90070"/>
    <w:rsid w:val="00A909CA"/>
    <w:rsid w:val="00A915E1"/>
    <w:rsid w:val="00A92B81"/>
    <w:rsid w:val="00A92E79"/>
    <w:rsid w:val="00A9300D"/>
    <w:rsid w:val="00A9335B"/>
    <w:rsid w:val="00A93524"/>
    <w:rsid w:val="00A9412B"/>
    <w:rsid w:val="00A9524C"/>
    <w:rsid w:val="00A96E48"/>
    <w:rsid w:val="00A97EFE"/>
    <w:rsid w:val="00A97FE1"/>
    <w:rsid w:val="00AA0018"/>
    <w:rsid w:val="00AA1546"/>
    <w:rsid w:val="00AA1F99"/>
    <w:rsid w:val="00AA201D"/>
    <w:rsid w:val="00AA263D"/>
    <w:rsid w:val="00AA290A"/>
    <w:rsid w:val="00AA40B1"/>
    <w:rsid w:val="00AA4B79"/>
    <w:rsid w:val="00AA51F0"/>
    <w:rsid w:val="00AA57E7"/>
    <w:rsid w:val="00AA7BE0"/>
    <w:rsid w:val="00AB1F7C"/>
    <w:rsid w:val="00AB29E0"/>
    <w:rsid w:val="00AB34A0"/>
    <w:rsid w:val="00AB4B8A"/>
    <w:rsid w:val="00AB576F"/>
    <w:rsid w:val="00AB5F62"/>
    <w:rsid w:val="00AB66B0"/>
    <w:rsid w:val="00AB68E0"/>
    <w:rsid w:val="00AB7059"/>
    <w:rsid w:val="00AB7085"/>
    <w:rsid w:val="00AB74AE"/>
    <w:rsid w:val="00AC2BBA"/>
    <w:rsid w:val="00AC2F0D"/>
    <w:rsid w:val="00AC3003"/>
    <w:rsid w:val="00AC6B35"/>
    <w:rsid w:val="00AC7DE6"/>
    <w:rsid w:val="00AD0AB0"/>
    <w:rsid w:val="00AD1EBC"/>
    <w:rsid w:val="00AD2137"/>
    <w:rsid w:val="00AD218A"/>
    <w:rsid w:val="00AD2A19"/>
    <w:rsid w:val="00AD348F"/>
    <w:rsid w:val="00AD47BD"/>
    <w:rsid w:val="00AD4C01"/>
    <w:rsid w:val="00AD5F96"/>
    <w:rsid w:val="00AD69E9"/>
    <w:rsid w:val="00AE0CCA"/>
    <w:rsid w:val="00AE1365"/>
    <w:rsid w:val="00AE2539"/>
    <w:rsid w:val="00AE39E0"/>
    <w:rsid w:val="00AE4BE6"/>
    <w:rsid w:val="00AE5638"/>
    <w:rsid w:val="00AE6006"/>
    <w:rsid w:val="00AE670E"/>
    <w:rsid w:val="00AE6765"/>
    <w:rsid w:val="00AE7005"/>
    <w:rsid w:val="00AE74A3"/>
    <w:rsid w:val="00AF0D49"/>
    <w:rsid w:val="00AF13EE"/>
    <w:rsid w:val="00AF1446"/>
    <w:rsid w:val="00AF2368"/>
    <w:rsid w:val="00AF292B"/>
    <w:rsid w:val="00AF3264"/>
    <w:rsid w:val="00AF3845"/>
    <w:rsid w:val="00AF395C"/>
    <w:rsid w:val="00AF5AED"/>
    <w:rsid w:val="00AF5B96"/>
    <w:rsid w:val="00AF630D"/>
    <w:rsid w:val="00AF7D2D"/>
    <w:rsid w:val="00B030F3"/>
    <w:rsid w:val="00B03118"/>
    <w:rsid w:val="00B03292"/>
    <w:rsid w:val="00B03F6D"/>
    <w:rsid w:val="00B043AB"/>
    <w:rsid w:val="00B04461"/>
    <w:rsid w:val="00B06A30"/>
    <w:rsid w:val="00B06CC9"/>
    <w:rsid w:val="00B071DD"/>
    <w:rsid w:val="00B10DDA"/>
    <w:rsid w:val="00B10EFE"/>
    <w:rsid w:val="00B13296"/>
    <w:rsid w:val="00B14757"/>
    <w:rsid w:val="00B153FC"/>
    <w:rsid w:val="00B156F6"/>
    <w:rsid w:val="00B16178"/>
    <w:rsid w:val="00B16EF7"/>
    <w:rsid w:val="00B1774F"/>
    <w:rsid w:val="00B17C72"/>
    <w:rsid w:val="00B2057C"/>
    <w:rsid w:val="00B20988"/>
    <w:rsid w:val="00B20B1F"/>
    <w:rsid w:val="00B21B0B"/>
    <w:rsid w:val="00B22258"/>
    <w:rsid w:val="00B22470"/>
    <w:rsid w:val="00B23165"/>
    <w:rsid w:val="00B234B4"/>
    <w:rsid w:val="00B2478D"/>
    <w:rsid w:val="00B24E05"/>
    <w:rsid w:val="00B26475"/>
    <w:rsid w:val="00B26857"/>
    <w:rsid w:val="00B30489"/>
    <w:rsid w:val="00B30A45"/>
    <w:rsid w:val="00B3204F"/>
    <w:rsid w:val="00B32872"/>
    <w:rsid w:val="00B33EE7"/>
    <w:rsid w:val="00B349CF"/>
    <w:rsid w:val="00B35A16"/>
    <w:rsid w:val="00B36377"/>
    <w:rsid w:val="00B36387"/>
    <w:rsid w:val="00B36D51"/>
    <w:rsid w:val="00B36EDA"/>
    <w:rsid w:val="00B37142"/>
    <w:rsid w:val="00B378F0"/>
    <w:rsid w:val="00B417BF"/>
    <w:rsid w:val="00B419FC"/>
    <w:rsid w:val="00B41B95"/>
    <w:rsid w:val="00B43864"/>
    <w:rsid w:val="00B43E70"/>
    <w:rsid w:val="00B4457F"/>
    <w:rsid w:val="00B44F6C"/>
    <w:rsid w:val="00B45289"/>
    <w:rsid w:val="00B457AC"/>
    <w:rsid w:val="00B45B5A"/>
    <w:rsid w:val="00B46B2B"/>
    <w:rsid w:val="00B470D8"/>
    <w:rsid w:val="00B47E82"/>
    <w:rsid w:val="00B51289"/>
    <w:rsid w:val="00B51953"/>
    <w:rsid w:val="00B53493"/>
    <w:rsid w:val="00B535B2"/>
    <w:rsid w:val="00B54160"/>
    <w:rsid w:val="00B54761"/>
    <w:rsid w:val="00B54DA7"/>
    <w:rsid w:val="00B55013"/>
    <w:rsid w:val="00B55835"/>
    <w:rsid w:val="00B55A5C"/>
    <w:rsid w:val="00B55E43"/>
    <w:rsid w:val="00B561C4"/>
    <w:rsid w:val="00B56740"/>
    <w:rsid w:val="00B60E6C"/>
    <w:rsid w:val="00B6168E"/>
    <w:rsid w:val="00B6189B"/>
    <w:rsid w:val="00B63504"/>
    <w:rsid w:val="00B63E3B"/>
    <w:rsid w:val="00B64BE4"/>
    <w:rsid w:val="00B667E8"/>
    <w:rsid w:val="00B6720B"/>
    <w:rsid w:val="00B71D16"/>
    <w:rsid w:val="00B73736"/>
    <w:rsid w:val="00B742AD"/>
    <w:rsid w:val="00B7438F"/>
    <w:rsid w:val="00B747EB"/>
    <w:rsid w:val="00B7497C"/>
    <w:rsid w:val="00B74DB4"/>
    <w:rsid w:val="00B7587D"/>
    <w:rsid w:val="00B75D70"/>
    <w:rsid w:val="00B765BC"/>
    <w:rsid w:val="00B777BF"/>
    <w:rsid w:val="00B77838"/>
    <w:rsid w:val="00B80932"/>
    <w:rsid w:val="00B82D2B"/>
    <w:rsid w:val="00B8525F"/>
    <w:rsid w:val="00B85690"/>
    <w:rsid w:val="00B85FD0"/>
    <w:rsid w:val="00B86083"/>
    <w:rsid w:val="00B8668B"/>
    <w:rsid w:val="00B86760"/>
    <w:rsid w:val="00B90DFD"/>
    <w:rsid w:val="00B9201B"/>
    <w:rsid w:val="00B920AB"/>
    <w:rsid w:val="00B92941"/>
    <w:rsid w:val="00B954F1"/>
    <w:rsid w:val="00B968EC"/>
    <w:rsid w:val="00B9710B"/>
    <w:rsid w:val="00B973EA"/>
    <w:rsid w:val="00B97860"/>
    <w:rsid w:val="00B97F6F"/>
    <w:rsid w:val="00BA0FD2"/>
    <w:rsid w:val="00BA13C3"/>
    <w:rsid w:val="00BA2298"/>
    <w:rsid w:val="00BA2C16"/>
    <w:rsid w:val="00BA32B6"/>
    <w:rsid w:val="00BA3D90"/>
    <w:rsid w:val="00BA43EF"/>
    <w:rsid w:val="00BA4E00"/>
    <w:rsid w:val="00BA6842"/>
    <w:rsid w:val="00BA708D"/>
    <w:rsid w:val="00BB056E"/>
    <w:rsid w:val="00BB0A5E"/>
    <w:rsid w:val="00BB1B9A"/>
    <w:rsid w:val="00BB3F8F"/>
    <w:rsid w:val="00BB4C3E"/>
    <w:rsid w:val="00BB6876"/>
    <w:rsid w:val="00BB6B1F"/>
    <w:rsid w:val="00BB6D63"/>
    <w:rsid w:val="00BB7014"/>
    <w:rsid w:val="00BC118E"/>
    <w:rsid w:val="00BC1292"/>
    <w:rsid w:val="00BC1A40"/>
    <w:rsid w:val="00BC1CC6"/>
    <w:rsid w:val="00BC1E06"/>
    <w:rsid w:val="00BC2489"/>
    <w:rsid w:val="00BC3D6C"/>
    <w:rsid w:val="00BC3ECC"/>
    <w:rsid w:val="00BC47ED"/>
    <w:rsid w:val="00BC562D"/>
    <w:rsid w:val="00BC56CA"/>
    <w:rsid w:val="00BC5E0A"/>
    <w:rsid w:val="00BD2075"/>
    <w:rsid w:val="00BD2356"/>
    <w:rsid w:val="00BD46BB"/>
    <w:rsid w:val="00BD4B2A"/>
    <w:rsid w:val="00BD62E3"/>
    <w:rsid w:val="00BD6C17"/>
    <w:rsid w:val="00BE00C5"/>
    <w:rsid w:val="00BE01A2"/>
    <w:rsid w:val="00BE043B"/>
    <w:rsid w:val="00BE0AEC"/>
    <w:rsid w:val="00BE0CC5"/>
    <w:rsid w:val="00BE1E1D"/>
    <w:rsid w:val="00BE20CB"/>
    <w:rsid w:val="00BE3810"/>
    <w:rsid w:val="00BE40CF"/>
    <w:rsid w:val="00BE43D5"/>
    <w:rsid w:val="00BE49FC"/>
    <w:rsid w:val="00BE5C5C"/>
    <w:rsid w:val="00BE6E00"/>
    <w:rsid w:val="00BE71D4"/>
    <w:rsid w:val="00BE77E3"/>
    <w:rsid w:val="00BF0675"/>
    <w:rsid w:val="00BF1C96"/>
    <w:rsid w:val="00BF1E3A"/>
    <w:rsid w:val="00BF1E59"/>
    <w:rsid w:val="00BF3B2D"/>
    <w:rsid w:val="00BF3B78"/>
    <w:rsid w:val="00BF4735"/>
    <w:rsid w:val="00BF4C99"/>
    <w:rsid w:val="00BF6DAA"/>
    <w:rsid w:val="00C00799"/>
    <w:rsid w:val="00C00D86"/>
    <w:rsid w:val="00C0152E"/>
    <w:rsid w:val="00C02E92"/>
    <w:rsid w:val="00C03A90"/>
    <w:rsid w:val="00C0677D"/>
    <w:rsid w:val="00C06E0E"/>
    <w:rsid w:val="00C1042E"/>
    <w:rsid w:val="00C10EA2"/>
    <w:rsid w:val="00C11A58"/>
    <w:rsid w:val="00C126E3"/>
    <w:rsid w:val="00C134F9"/>
    <w:rsid w:val="00C135CC"/>
    <w:rsid w:val="00C16667"/>
    <w:rsid w:val="00C1713C"/>
    <w:rsid w:val="00C171A7"/>
    <w:rsid w:val="00C1755F"/>
    <w:rsid w:val="00C1781D"/>
    <w:rsid w:val="00C21FDB"/>
    <w:rsid w:val="00C23B61"/>
    <w:rsid w:val="00C25382"/>
    <w:rsid w:val="00C26F6F"/>
    <w:rsid w:val="00C30EFA"/>
    <w:rsid w:val="00C316B8"/>
    <w:rsid w:val="00C32C1C"/>
    <w:rsid w:val="00C33DBB"/>
    <w:rsid w:val="00C356A4"/>
    <w:rsid w:val="00C365FC"/>
    <w:rsid w:val="00C3700E"/>
    <w:rsid w:val="00C379FC"/>
    <w:rsid w:val="00C403F3"/>
    <w:rsid w:val="00C404CB"/>
    <w:rsid w:val="00C40D6E"/>
    <w:rsid w:val="00C41018"/>
    <w:rsid w:val="00C41511"/>
    <w:rsid w:val="00C41599"/>
    <w:rsid w:val="00C41C66"/>
    <w:rsid w:val="00C42939"/>
    <w:rsid w:val="00C42B58"/>
    <w:rsid w:val="00C44070"/>
    <w:rsid w:val="00C44C60"/>
    <w:rsid w:val="00C455DE"/>
    <w:rsid w:val="00C46FF9"/>
    <w:rsid w:val="00C47326"/>
    <w:rsid w:val="00C479DB"/>
    <w:rsid w:val="00C508B9"/>
    <w:rsid w:val="00C50C98"/>
    <w:rsid w:val="00C5113A"/>
    <w:rsid w:val="00C52083"/>
    <w:rsid w:val="00C53DF6"/>
    <w:rsid w:val="00C5790B"/>
    <w:rsid w:val="00C600AC"/>
    <w:rsid w:val="00C601B3"/>
    <w:rsid w:val="00C60940"/>
    <w:rsid w:val="00C60D5A"/>
    <w:rsid w:val="00C61416"/>
    <w:rsid w:val="00C6195A"/>
    <w:rsid w:val="00C6213C"/>
    <w:rsid w:val="00C62D28"/>
    <w:rsid w:val="00C62E18"/>
    <w:rsid w:val="00C64AAF"/>
    <w:rsid w:val="00C64B7A"/>
    <w:rsid w:val="00C64DBA"/>
    <w:rsid w:val="00C64EEA"/>
    <w:rsid w:val="00C6520D"/>
    <w:rsid w:val="00C65510"/>
    <w:rsid w:val="00C66A79"/>
    <w:rsid w:val="00C708E2"/>
    <w:rsid w:val="00C70F61"/>
    <w:rsid w:val="00C712D0"/>
    <w:rsid w:val="00C722B5"/>
    <w:rsid w:val="00C73178"/>
    <w:rsid w:val="00C73EE8"/>
    <w:rsid w:val="00C74B5E"/>
    <w:rsid w:val="00C74F4B"/>
    <w:rsid w:val="00C75B84"/>
    <w:rsid w:val="00C75EB7"/>
    <w:rsid w:val="00C767B0"/>
    <w:rsid w:val="00C77E43"/>
    <w:rsid w:val="00C80804"/>
    <w:rsid w:val="00C80871"/>
    <w:rsid w:val="00C825CF"/>
    <w:rsid w:val="00C8265F"/>
    <w:rsid w:val="00C82A42"/>
    <w:rsid w:val="00C84504"/>
    <w:rsid w:val="00C8528E"/>
    <w:rsid w:val="00C85D39"/>
    <w:rsid w:val="00C87A26"/>
    <w:rsid w:val="00C90188"/>
    <w:rsid w:val="00C91E54"/>
    <w:rsid w:val="00C92F2A"/>
    <w:rsid w:val="00C93CC4"/>
    <w:rsid w:val="00C9402E"/>
    <w:rsid w:val="00C94156"/>
    <w:rsid w:val="00C9522A"/>
    <w:rsid w:val="00C9542B"/>
    <w:rsid w:val="00C969B7"/>
    <w:rsid w:val="00C96EA3"/>
    <w:rsid w:val="00C971CF"/>
    <w:rsid w:val="00C973FD"/>
    <w:rsid w:val="00CA0299"/>
    <w:rsid w:val="00CA06B3"/>
    <w:rsid w:val="00CA0883"/>
    <w:rsid w:val="00CA1BF1"/>
    <w:rsid w:val="00CA2E80"/>
    <w:rsid w:val="00CA31A3"/>
    <w:rsid w:val="00CA3618"/>
    <w:rsid w:val="00CA3BBC"/>
    <w:rsid w:val="00CA43FA"/>
    <w:rsid w:val="00CA47EB"/>
    <w:rsid w:val="00CA4955"/>
    <w:rsid w:val="00CA5401"/>
    <w:rsid w:val="00CA638F"/>
    <w:rsid w:val="00CA7EB5"/>
    <w:rsid w:val="00CB0044"/>
    <w:rsid w:val="00CB0B90"/>
    <w:rsid w:val="00CB39C8"/>
    <w:rsid w:val="00CB64A4"/>
    <w:rsid w:val="00CB653F"/>
    <w:rsid w:val="00CB6C84"/>
    <w:rsid w:val="00CB6DEC"/>
    <w:rsid w:val="00CC11CF"/>
    <w:rsid w:val="00CC11F5"/>
    <w:rsid w:val="00CC13DC"/>
    <w:rsid w:val="00CC1808"/>
    <w:rsid w:val="00CC2097"/>
    <w:rsid w:val="00CC2E23"/>
    <w:rsid w:val="00CC31F8"/>
    <w:rsid w:val="00CC5DB4"/>
    <w:rsid w:val="00CC7F96"/>
    <w:rsid w:val="00CD1765"/>
    <w:rsid w:val="00CD1B7F"/>
    <w:rsid w:val="00CD2783"/>
    <w:rsid w:val="00CD2B24"/>
    <w:rsid w:val="00CD3253"/>
    <w:rsid w:val="00CD5124"/>
    <w:rsid w:val="00CD64EA"/>
    <w:rsid w:val="00CD6A75"/>
    <w:rsid w:val="00CE0A91"/>
    <w:rsid w:val="00CE0B8C"/>
    <w:rsid w:val="00CE0EB0"/>
    <w:rsid w:val="00CE1310"/>
    <w:rsid w:val="00CE1810"/>
    <w:rsid w:val="00CE1B2C"/>
    <w:rsid w:val="00CE2B84"/>
    <w:rsid w:val="00CE2C52"/>
    <w:rsid w:val="00CE3C4B"/>
    <w:rsid w:val="00CE4BE4"/>
    <w:rsid w:val="00CE4C7D"/>
    <w:rsid w:val="00CE564F"/>
    <w:rsid w:val="00CF0537"/>
    <w:rsid w:val="00CF0715"/>
    <w:rsid w:val="00CF2F15"/>
    <w:rsid w:val="00CF31FB"/>
    <w:rsid w:val="00CF464E"/>
    <w:rsid w:val="00CF6D73"/>
    <w:rsid w:val="00CF77D2"/>
    <w:rsid w:val="00D00291"/>
    <w:rsid w:val="00D00614"/>
    <w:rsid w:val="00D008ED"/>
    <w:rsid w:val="00D00EFC"/>
    <w:rsid w:val="00D01772"/>
    <w:rsid w:val="00D01A02"/>
    <w:rsid w:val="00D0201B"/>
    <w:rsid w:val="00D02611"/>
    <w:rsid w:val="00D02E97"/>
    <w:rsid w:val="00D02F16"/>
    <w:rsid w:val="00D0403E"/>
    <w:rsid w:val="00D04535"/>
    <w:rsid w:val="00D0578D"/>
    <w:rsid w:val="00D059CC"/>
    <w:rsid w:val="00D06229"/>
    <w:rsid w:val="00D06B16"/>
    <w:rsid w:val="00D06BC7"/>
    <w:rsid w:val="00D06EC3"/>
    <w:rsid w:val="00D079D2"/>
    <w:rsid w:val="00D100E7"/>
    <w:rsid w:val="00D10F9C"/>
    <w:rsid w:val="00D11E68"/>
    <w:rsid w:val="00D11F01"/>
    <w:rsid w:val="00D127F8"/>
    <w:rsid w:val="00D13152"/>
    <w:rsid w:val="00D13489"/>
    <w:rsid w:val="00D14115"/>
    <w:rsid w:val="00D14E36"/>
    <w:rsid w:val="00D1573E"/>
    <w:rsid w:val="00D15E92"/>
    <w:rsid w:val="00D16FB5"/>
    <w:rsid w:val="00D1729A"/>
    <w:rsid w:val="00D20D79"/>
    <w:rsid w:val="00D216C8"/>
    <w:rsid w:val="00D21F87"/>
    <w:rsid w:val="00D2259E"/>
    <w:rsid w:val="00D22CA0"/>
    <w:rsid w:val="00D23046"/>
    <w:rsid w:val="00D267DA"/>
    <w:rsid w:val="00D26E5D"/>
    <w:rsid w:val="00D30203"/>
    <w:rsid w:val="00D3070A"/>
    <w:rsid w:val="00D30AFE"/>
    <w:rsid w:val="00D30E9B"/>
    <w:rsid w:val="00D30F79"/>
    <w:rsid w:val="00D310D1"/>
    <w:rsid w:val="00D32021"/>
    <w:rsid w:val="00D327BC"/>
    <w:rsid w:val="00D32C8C"/>
    <w:rsid w:val="00D349F1"/>
    <w:rsid w:val="00D35290"/>
    <w:rsid w:val="00D35550"/>
    <w:rsid w:val="00D3576E"/>
    <w:rsid w:val="00D35AFF"/>
    <w:rsid w:val="00D401AA"/>
    <w:rsid w:val="00D40E4C"/>
    <w:rsid w:val="00D4383E"/>
    <w:rsid w:val="00D4470F"/>
    <w:rsid w:val="00D44C58"/>
    <w:rsid w:val="00D463B4"/>
    <w:rsid w:val="00D46911"/>
    <w:rsid w:val="00D46A85"/>
    <w:rsid w:val="00D47F60"/>
    <w:rsid w:val="00D50B16"/>
    <w:rsid w:val="00D51FF3"/>
    <w:rsid w:val="00D529FA"/>
    <w:rsid w:val="00D52D8C"/>
    <w:rsid w:val="00D53E81"/>
    <w:rsid w:val="00D54FBE"/>
    <w:rsid w:val="00D55C6A"/>
    <w:rsid w:val="00D56391"/>
    <w:rsid w:val="00D5668A"/>
    <w:rsid w:val="00D569AF"/>
    <w:rsid w:val="00D570CA"/>
    <w:rsid w:val="00D579ED"/>
    <w:rsid w:val="00D619D2"/>
    <w:rsid w:val="00D61AAF"/>
    <w:rsid w:val="00D62AD8"/>
    <w:rsid w:val="00D62B65"/>
    <w:rsid w:val="00D63269"/>
    <w:rsid w:val="00D635E2"/>
    <w:rsid w:val="00D63940"/>
    <w:rsid w:val="00D63992"/>
    <w:rsid w:val="00D6545C"/>
    <w:rsid w:val="00D70141"/>
    <w:rsid w:val="00D70D19"/>
    <w:rsid w:val="00D7179B"/>
    <w:rsid w:val="00D71CF0"/>
    <w:rsid w:val="00D71FAD"/>
    <w:rsid w:val="00D71FF5"/>
    <w:rsid w:val="00D72197"/>
    <w:rsid w:val="00D72317"/>
    <w:rsid w:val="00D72614"/>
    <w:rsid w:val="00D73096"/>
    <w:rsid w:val="00D73361"/>
    <w:rsid w:val="00D73682"/>
    <w:rsid w:val="00D74A03"/>
    <w:rsid w:val="00D74AB8"/>
    <w:rsid w:val="00D750E9"/>
    <w:rsid w:val="00D76A7C"/>
    <w:rsid w:val="00D76D38"/>
    <w:rsid w:val="00D776BE"/>
    <w:rsid w:val="00D77A38"/>
    <w:rsid w:val="00D82493"/>
    <w:rsid w:val="00D826CC"/>
    <w:rsid w:val="00D84031"/>
    <w:rsid w:val="00D84D25"/>
    <w:rsid w:val="00D8523F"/>
    <w:rsid w:val="00D8652E"/>
    <w:rsid w:val="00D8740D"/>
    <w:rsid w:val="00D87EAE"/>
    <w:rsid w:val="00D918B0"/>
    <w:rsid w:val="00D9527B"/>
    <w:rsid w:val="00D96B71"/>
    <w:rsid w:val="00D96BA7"/>
    <w:rsid w:val="00D96C12"/>
    <w:rsid w:val="00DA1413"/>
    <w:rsid w:val="00DA1F9A"/>
    <w:rsid w:val="00DA5431"/>
    <w:rsid w:val="00DA54A2"/>
    <w:rsid w:val="00DA70AB"/>
    <w:rsid w:val="00DB05BE"/>
    <w:rsid w:val="00DB05FA"/>
    <w:rsid w:val="00DB2DE1"/>
    <w:rsid w:val="00DC122A"/>
    <w:rsid w:val="00DC17FD"/>
    <w:rsid w:val="00DC1D73"/>
    <w:rsid w:val="00DC2514"/>
    <w:rsid w:val="00DC25EA"/>
    <w:rsid w:val="00DC2D0A"/>
    <w:rsid w:val="00DC4DEE"/>
    <w:rsid w:val="00DC52AB"/>
    <w:rsid w:val="00DC6319"/>
    <w:rsid w:val="00DC653D"/>
    <w:rsid w:val="00DC718B"/>
    <w:rsid w:val="00DC79DA"/>
    <w:rsid w:val="00DD04E4"/>
    <w:rsid w:val="00DD0D50"/>
    <w:rsid w:val="00DD0FB9"/>
    <w:rsid w:val="00DD1300"/>
    <w:rsid w:val="00DD1728"/>
    <w:rsid w:val="00DD1E56"/>
    <w:rsid w:val="00DD2460"/>
    <w:rsid w:val="00DD355E"/>
    <w:rsid w:val="00DD4949"/>
    <w:rsid w:val="00DD5AEC"/>
    <w:rsid w:val="00DD6990"/>
    <w:rsid w:val="00DE1129"/>
    <w:rsid w:val="00DE19A8"/>
    <w:rsid w:val="00DE1A2A"/>
    <w:rsid w:val="00DE30C9"/>
    <w:rsid w:val="00DE482A"/>
    <w:rsid w:val="00DE4FE2"/>
    <w:rsid w:val="00DE69DF"/>
    <w:rsid w:val="00DF0876"/>
    <w:rsid w:val="00DF1A7B"/>
    <w:rsid w:val="00DF2D1D"/>
    <w:rsid w:val="00DF3BA1"/>
    <w:rsid w:val="00DF6566"/>
    <w:rsid w:val="00DF6C33"/>
    <w:rsid w:val="00E006AF"/>
    <w:rsid w:val="00E00E59"/>
    <w:rsid w:val="00E02577"/>
    <w:rsid w:val="00E02C58"/>
    <w:rsid w:val="00E03841"/>
    <w:rsid w:val="00E03A1B"/>
    <w:rsid w:val="00E049D6"/>
    <w:rsid w:val="00E0744A"/>
    <w:rsid w:val="00E1039C"/>
    <w:rsid w:val="00E10859"/>
    <w:rsid w:val="00E10942"/>
    <w:rsid w:val="00E10CBB"/>
    <w:rsid w:val="00E118B2"/>
    <w:rsid w:val="00E1301D"/>
    <w:rsid w:val="00E13C5E"/>
    <w:rsid w:val="00E13F5B"/>
    <w:rsid w:val="00E15060"/>
    <w:rsid w:val="00E15794"/>
    <w:rsid w:val="00E15CFA"/>
    <w:rsid w:val="00E16D36"/>
    <w:rsid w:val="00E16F90"/>
    <w:rsid w:val="00E171AB"/>
    <w:rsid w:val="00E2082A"/>
    <w:rsid w:val="00E20897"/>
    <w:rsid w:val="00E20D3C"/>
    <w:rsid w:val="00E2155D"/>
    <w:rsid w:val="00E22394"/>
    <w:rsid w:val="00E22C00"/>
    <w:rsid w:val="00E22FB7"/>
    <w:rsid w:val="00E25059"/>
    <w:rsid w:val="00E25A9F"/>
    <w:rsid w:val="00E2779E"/>
    <w:rsid w:val="00E27A52"/>
    <w:rsid w:val="00E323FA"/>
    <w:rsid w:val="00E328D0"/>
    <w:rsid w:val="00E3332D"/>
    <w:rsid w:val="00E34830"/>
    <w:rsid w:val="00E35B83"/>
    <w:rsid w:val="00E36674"/>
    <w:rsid w:val="00E375B2"/>
    <w:rsid w:val="00E378EE"/>
    <w:rsid w:val="00E37A0A"/>
    <w:rsid w:val="00E40B65"/>
    <w:rsid w:val="00E41452"/>
    <w:rsid w:val="00E41FE6"/>
    <w:rsid w:val="00E4217A"/>
    <w:rsid w:val="00E4251A"/>
    <w:rsid w:val="00E4369D"/>
    <w:rsid w:val="00E44359"/>
    <w:rsid w:val="00E44F16"/>
    <w:rsid w:val="00E45AD5"/>
    <w:rsid w:val="00E45CB5"/>
    <w:rsid w:val="00E475C1"/>
    <w:rsid w:val="00E4775B"/>
    <w:rsid w:val="00E507D1"/>
    <w:rsid w:val="00E5092C"/>
    <w:rsid w:val="00E5093C"/>
    <w:rsid w:val="00E513E3"/>
    <w:rsid w:val="00E51801"/>
    <w:rsid w:val="00E519F4"/>
    <w:rsid w:val="00E51DDD"/>
    <w:rsid w:val="00E52E6C"/>
    <w:rsid w:val="00E54421"/>
    <w:rsid w:val="00E54C28"/>
    <w:rsid w:val="00E613F3"/>
    <w:rsid w:val="00E61DA3"/>
    <w:rsid w:val="00E620AD"/>
    <w:rsid w:val="00E63C09"/>
    <w:rsid w:val="00E644B9"/>
    <w:rsid w:val="00E64F7B"/>
    <w:rsid w:val="00E65312"/>
    <w:rsid w:val="00E66348"/>
    <w:rsid w:val="00E66ABD"/>
    <w:rsid w:val="00E66BFA"/>
    <w:rsid w:val="00E67359"/>
    <w:rsid w:val="00E70FAC"/>
    <w:rsid w:val="00E71EB7"/>
    <w:rsid w:val="00E7269D"/>
    <w:rsid w:val="00E72880"/>
    <w:rsid w:val="00E73698"/>
    <w:rsid w:val="00E766E3"/>
    <w:rsid w:val="00E76F4E"/>
    <w:rsid w:val="00E77AC3"/>
    <w:rsid w:val="00E77B51"/>
    <w:rsid w:val="00E8048F"/>
    <w:rsid w:val="00E805E0"/>
    <w:rsid w:val="00E811B8"/>
    <w:rsid w:val="00E813DA"/>
    <w:rsid w:val="00E85A49"/>
    <w:rsid w:val="00E85D7A"/>
    <w:rsid w:val="00E85DB9"/>
    <w:rsid w:val="00E8697A"/>
    <w:rsid w:val="00E86C8E"/>
    <w:rsid w:val="00E91F1F"/>
    <w:rsid w:val="00E93AFF"/>
    <w:rsid w:val="00E93E39"/>
    <w:rsid w:val="00E94A47"/>
    <w:rsid w:val="00E94F74"/>
    <w:rsid w:val="00E95521"/>
    <w:rsid w:val="00E971DC"/>
    <w:rsid w:val="00E97D4F"/>
    <w:rsid w:val="00E97F8F"/>
    <w:rsid w:val="00EA1351"/>
    <w:rsid w:val="00EA19D1"/>
    <w:rsid w:val="00EA3256"/>
    <w:rsid w:val="00EA3383"/>
    <w:rsid w:val="00EA392C"/>
    <w:rsid w:val="00EA3D18"/>
    <w:rsid w:val="00EA5C95"/>
    <w:rsid w:val="00EA5D3B"/>
    <w:rsid w:val="00EA5F41"/>
    <w:rsid w:val="00EA754D"/>
    <w:rsid w:val="00EB1081"/>
    <w:rsid w:val="00EB2D9B"/>
    <w:rsid w:val="00EB2F32"/>
    <w:rsid w:val="00EB3648"/>
    <w:rsid w:val="00EB4C97"/>
    <w:rsid w:val="00EB50CF"/>
    <w:rsid w:val="00EB5B40"/>
    <w:rsid w:val="00EB672A"/>
    <w:rsid w:val="00EB7637"/>
    <w:rsid w:val="00EB7D5D"/>
    <w:rsid w:val="00EC1FD0"/>
    <w:rsid w:val="00EC5415"/>
    <w:rsid w:val="00EC5A97"/>
    <w:rsid w:val="00EC600A"/>
    <w:rsid w:val="00EC60A4"/>
    <w:rsid w:val="00EC6AEA"/>
    <w:rsid w:val="00EC74C0"/>
    <w:rsid w:val="00EC784A"/>
    <w:rsid w:val="00EC7968"/>
    <w:rsid w:val="00ED03AA"/>
    <w:rsid w:val="00ED0FF4"/>
    <w:rsid w:val="00ED118B"/>
    <w:rsid w:val="00ED2D94"/>
    <w:rsid w:val="00ED2E36"/>
    <w:rsid w:val="00ED4F16"/>
    <w:rsid w:val="00ED7473"/>
    <w:rsid w:val="00EE0365"/>
    <w:rsid w:val="00EE0444"/>
    <w:rsid w:val="00EE1438"/>
    <w:rsid w:val="00EE202B"/>
    <w:rsid w:val="00EE2AB6"/>
    <w:rsid w:val="00EE2BB3"/>
    <w:rsid w:val="00EE326D"/>
    <w:rsid w:val="00EE4299"/>
    <w:rsid w:val="00EF0402"/>
    <w:rsid w:val="00EF1834"/>
    <w:rsid w:val="00EF2148"/>
    <w:rsid w:val="00EF2382"/>
    <w:rsid w:val="00EF327A"/>
    <w:rsid w:val="00EF3DC0"/>
    <w:rsid w:val="00EF3E29"/>
    <w:rsid w:val="00EF538D"/>
    <w:rsid w:val="00EF5ACC"/>
    <w:rsid w:val="00EF5B77"/>
    <w:rsid w:val="00EF5C0F"/>
    <w:rsid w:val="00EF5EDD"/>
    <w:rsid w:val="00EF6420"/>
    <w:rsid w:val="00EF6E9D"/>
    <w:rsid w:val="00EF7DC2"/>
    <w:rsid w:val="00EF7F01"/>
    <w:rsid w:val="00EF7FB2"/>
    <w:rsid w:val="00F01C0D"/>
    <w:rsid w:val="00F02F8A"/>
    <w:rsid w:val="00F0345D"/>
    <w:rsid w:val="00F049EB"/>
    <w:rsid w:val="00F04A57"/>
    <w:rsid w:val="00F101B4"/>
    <w:rsid w:val="00F107DB"/>
    <w:rsid w:val="00F10D37"/>
    <w:rsid w:val="00F11C99"/>
    <w:rsid w:val="00F14C61"/>
    <w:rsid w:val="00F155C4"/>
    <w:rsid w:val="00F174A0"/>
    <w:rsid w:val="00F176F3"/>
    <w:rsid w:val="00F17B6B"/>
    <w:rsid w:val="00F205BE"/>
    <w:rsid w:val="00F20F89"/>
    <w:rsid w:val="00F21165"/>
    <w:rsid w:val="00F21FFC"/>
    <w:rsid w:val="00F22BC6"/>
    <w:rsid w:val="00F2324A"/>
    <w:rsid w:val="00F258E0"/>
    <w:rsid w:val="00F26C3D"/>
    <w:rsid w:val="00F26FBC"/>
    <w:rsid w:val="00F27530"/>
    <w:rsid w:val="00F30DA4"/>
    <w:rsid w:val="00F3112D"/>
    <w:rsid w:val="00F31253"/>
    <w:rsid w:val="00F319CF"/>
    <w:rsid w:val="00F32EE8"/>
    <w:rsid w:val="00F338A0"/>
    <w:rsid w:val="00F3394E"/>
    <w:rsid w:val="00F3437F"/>
    <w:rsid w:val="00F348E8"/>
    <w:rsid w:val="00F354BC"/>
    <w:rsid w:val="00F3556D"/>
    <w:rsid w:val="00F376C4"/>
    <w:rsid w:val="00F37C18"/>
    <w:rsid w:val="00F416FA"/>
    <w:rsid w:val="00F41B9B"/>
    <w:rsid w:val="00F4227F"/>
    <w:rsid w:val="00F426CE"/>
    <w:rsid w:val="00F42BE0"/>
    <w:rsid w:val="00F4419A"/>
    <w:rsid w:val="00F4551F"/>
    <w:rsid w:val="00F45DDF"/>
    <w:rsid w:val="00F4701F"/>
    <w:rsid w:val="00F47E0A"/>
    <w:rsid w:val="00F507C9"/>
    <w:rsid w:val="00F51008"/>
    <w:rsid w:val="00F523C3"/>
    <w:rsid w:val="00F52785"/>
    <w:rsid w:val="00F52801"/>
    <w:rsid w:val="00F52E74"/>
    <w:rsid w:val="00F52EA8"/>
    <w:rsid w:val="00F531EB"/>
    <w:rsid w:val="00F53E49"/>
    <w:rsid w:val="00F54253"/>
    <w:rsid w:val="00F54FCD"/>
    <w:rsid w:val="00F5564A"/>
    <w:rsid w:val="00F55F46"/>
    <w:rsid w:val="00F561D1"/>
    <w:rsid w:val="00F57622"/>
    <w:rsid w:val="00F57B78"/>
    <w:rsid w:val="00F60227"/>
    <w:rsid w:val="00F61FB7"/>
    <w:rsid w:val="00F62C44"/>
    <w:rsid w:val="00F63379"/>
    <w:rsid w:val="00F63DBA"/>
    <w:rsid w:val="00F65B04"/>
    <w:rsid w:val="00F6600E"/>
    <w:rsid w:val="00F66156"/>
    <w:rsid w:val="00F663A9"/>
    <w:rsid w:val="00F66AB9"/>
    <w:rsid w:val="00F66E23"/>
    <w:rsid w:val="00F6784C"/>
    <w:rsid w:val="00F716B2"/>
    <w:rsid w:val="00F716CA"/>
    <w:rsid w:val="00F71E56"/>
    <w:rsid w:val="00F7270F"/>
    <w:rsid w:val="00F73519"/>
    <w:rsid w:val="00F737A1"/>
    <w:rsid w:val="00F73C9C"/>
    <w:rsid w:val="00F762DA"/>
    <w:rsid w:val="00F77532"/>
    <w:rsid w:val="00F77DD0"/>
    <w:rsid w:val="00F800CB"/>
    <w:rsid w:val="00F80B02"/>
    <w:rsid w:val="00F80E4C"/>
    <w:rsid w:val="00F818DA"/>
    <w:rsid w:val="00F8246C"/>
    <w:rsid w:val="00F87E47"/>
    <w:rsid w:val="00F912A2"/>
    <w:rsid w:val="00F92308"/>
    <w:rsid w:val="00F923A9"/>
    <w:rsid w:val="00F945ED"/>
    <w:rsid w:val="00F94C92"/>
    <w:rsid w:val="00F94DB9"/>
    <w:rsid w:val="00F9506A"/>
    <w:rsid w:val="00F965D4"/>
    <w:rsid w:val="00F97835"/>
    <w:rsid w:val="00FA0315"/>
    <w:rsid w:val="00FA05A8"/>
    <w:rsid w:val="00FA0A9A"/>
    <w:rsid w:val="00FA22D1"/>
    <w:rsid w:val="00FA31E1"/>
    <w:rsid w:val="00FA3791"/>
    <w:rsid w:val="00FA495B"/>
    <w:rsid w:val="00FA4BEC"/>
    <w:rsid w:val="00FA4EC9"/>
    <w:rsid w:val="00FA57C7"/>
    <w:rsid w:val="00FA6FF4"/>
    <w:rsid w:val="00FA7237"/>
    <w:rsid w:val="00FA7594"/>
    <w:rsid w:val="00FA7E6D"/>
    <w:rsid w:val="00FB00BE"/>
    <w:rsid w:val="00FB0AB6"/>
    <w:rsid w:val="00FB0BBB"/>
    <w:rsid w:val="00FB1D19"/>
    <w:rsid w:val="00FB2506"/>
    <w:rsid w:val="00FB39C2"/>
    <w:rsid w:val="00FB3C39"/>
    <w:rsid w:val="00FB3E71"/>
    <w:rsid w:val="00FB42A4"/>
    <w:rsid w:val="00FB46E9"/>
    <w:rsid w:val="00FB5B89"/>
    <w:rsid w:val="00FB63CC"/>
    <w:rsid w:val="00FC11E0"/>
    <w:rsid w:val="00FC2F50"/>
    <w:rsid w:val="00FC432C"/>
    <w:rsid w:val="00FC43E8"/>
    <w:rsid w:val="00FC46C6"/>
    <w:rsid w:val="00FC5357"/>
    <w:rsid w:val="00FC56AF"/>
    <w:rsid w:val="00FC6024"/>
    <w:rsid w:val="00FC7939"/>
    <w:rsid w:val="00FC7C29"/>
    <w:rsid w:val="00FD0BA3"/>
    <w:rsid w:val="00FD1DD7"/>
    <w:rsid w:val="00FD2CFD"/>
    <w:rsid w:val="00FD346E"/>
    <w:rsid w:val="00FD40FC"/>
    <w:rsid w:val="00FD464C"/>
    <w:rsid w:val="00FD5115"/>
    <w:rsid w:val="00FD5192"/>
    <w:rsid w:val="00FD5357"/>
    <w:rsid w:val="00FD7057"/>
    <w:rsid w:val="00FD7D32"/>
    <w:rsid w:val="00FD7E83"/>
    <w:rsid w:val="00FE01E4"/>
    <w:rsid w:val="00FE0A32"/>
    <w:rsid w:val="00FE13E2"/>
    <w:rsid w:val="00FE2151"/>
    <w:rsid w:val="00FE47DB"/>
    <w:rsid w:val="00FE5303"/>
    <w:rsid w:val="00FE53CD"/>
    <w:rsid w:val="00FE63C2"/>
    <w:rsid w:val="00FE6B0F"/>
    <w:rsid w:val="00FE6C39"/>
    <w:rsid w:val="00FE6FBA"/>
    <w:rsid w:val="00FE734F"/>
    <w:rsid w:val="00FE7A26"/>
    <w:rsid w:val="00FE7E8B"/>
    <w:rsid w:val="00FF176F"/>
    <w:rsid w:val="00FF26E0"/>
    <w:rsid w:val="00FF29C4"/>
    <w:rsid w:val="00FF34FF"/>
    <w:rsid w:val="00FF4D40"/>
    <w:rsid w:val="00FF4E68"/>
    <w:rsid w:val="00FF724F"/>
    <w:rsid w:val="00FF77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9A0CCC"/>
  <w15:docId w15:val="{AEF80479-2452-B741-900C-1FA77D455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1EF"/>
    <w:pPr>
      <w:spacing w:after="0" w:line="240" w:lineRule="auto"/>
    </w:pPr>
    <w:rPr>
      <w:rFonts w:ascii="Verdana" w:hAnsi="Verdana"/>
      <w:sz w:val="20"/>
      <w:szCs w:val="20"/>
    </w:rPr>
  </w:style>
  <w:style w:type="paragraph" w:styleId="Heading1">
    <w:name w:val="heading 1"/>
    <w:basedOn w:val="Normal"/>
    <w:next w:val="Normal"/>
    <w:link w:val="Heading1Char"/>
    <w:qFormat/>
    <w:rsid w:val="00C75EB7"/>
    <w:pPr>
      <w:spacing w:before="120" w:after="240"/>
      <w:ind w:left="2880" w:hanging="2880"/>
      <w:jc w:val="both"/>
      <w:outlineLvl w:val="0"/>
    </w:pPr>
    <w:rPr>
      <w:rFonts w:cs="Verdana"/>
      <w:color w:val="27255C"/>
      <w:sz w:val="24"/>
      <w:szCs w:val="36"/>
    </w:rPr>
  </w:style>
  <w:style w:type="paragraph" w:styleId="Heading2">
    <w:name w:val="heading 2"/>
    <w:basedOn w:val="Normal"/>
    <w:next w:val="Normal"/>
    <w:link w:val="Heading2Char"/>
    <w:qFormat/>
    <w:rsid w:val="001D78FF"/>
    <w:pPr>
      <w:keepNext/>
      <w:spacing w:before="240" w:after="60"/>
      <w:outlineLvl w:val="1"/>
    </w:pPr>
    <w:rPr>
      <w:rFonts w:ascii="Arial" w:eastAsiaTheme="majorEastAsia" w:hAnsi="Arial" w:cs="Arial"/>
      <w:b/>
      <w:bCs/>
      <w:i/>
      <w:iCs/>
      <w:sz w:val="28"/>
      <w:szCs w:val="28"/>
    </w:rPr>
  </w:style>
  <w:style w:type="paragraph" w:styleId="Heading3">
    <w:name w:val="heading 3"/>
    <w:basedOn w:val="Normal"/>
    <w:next w:val="Normal"/>
    <w:link w:val="Heading3Char"/>
    <w:unhideWhenUsed/>
    <w:qFormat/>
    <w:rsid w:val="00E10859"/>
    <w:pPr>
      <w:keepNext/>
      <w:keepLines/>
      <w:spacing w:before="40" w:after="80"/>
      <w:outlineLvl w:val="2"/>
    </w:pPr>
    <w:rPr>
      <w:rFonts w:ascii="Verdana Bold" w:eastAsiaTheme="majorEastAsia" w:hAnsi="Verdana Bold" w:cstheme="majorBidi"/>
      <w:b/>
      <w:color w:val="13122D" w:themeColor="accent1" w:themeShade="7F"/>
      <w:szCs w:val="24"/>
    </w:rPr>
  </w:style>
  <w:style w:type="paragraph" w:styleId="Heading4">
    <w:name w:val="heading 4"/>
    <w:basedOn w:val="Heading3"/>
    <w:next w:val="Normal"/>
    <w:link w:val="Heading4Char"/>
    <w:uiPriority w:val="9"/>
    <w:unhideWhenUsed/>
    <w:qFormat/>
    <w:rsid w:val="001D78FF"/>
    <w:pPr>
      <w:outlineLvl w:val="3"/>
    </w:pPr>
    <w:rPr>
      <w:i/>
    </w:rPr>
  </w:style>
  <w:style w:type="paragraph" w:styleId="Heading5">
    <w:name w:val="heading 5"/>
    <w:basedOn w:val="Normal"/>
    <w:next w:val="Normal"/>
    <w:link w:val="Heading5Char"/>
    <w:uiPriority w:val="9"/>
    <w:semiHidden/>
    <w:unhideWhenUsed/>
    <w:qFormat/>
    <w:rsid w:val="001D78FF"/>
    <w:pPr>
      <w:keepNext/>
      <w:keepLines/>
      <w:spacing w:before="40"/>
      <w:outlineLvl w:val="4"/>
    </w:pPr>
    <w:rPr>
      <w:rFonts w:asciiTheme="majorHAnsi" w:eastAsiaTheme="majorEastAsia" w:hAnsiTheme="majorHAnsi" w:cstheme="majorBidi"/>
      <w:color w:val="1D1B44" w:themeColor="accent1" w:themeShade="BF"/>
    </w:rPr>
  </w:style>
  <w:style w:type="paragraph" w:styleId="Heading6">
    <w:name w:val="heading 6"/>
    <w:basedOn w:val="Normal"/>
    <w:next w:val="Normal"/>
    <w:link w:val="Heading6Char"/>
    <w:uiPriority w:val="9"/>
    <w:semiHidden/>
    <w:unhideWhenUsed/>
    <w:qFormat/>
    <w:rsid w:val="001D78FF"/>
    <w:pPr>
      <w:keepNext/>
      <w:keepLines/>
      <w:spacing w:before="40"/>
      <w:outlineLvl w:val="5"/>
    </w:pPr>
    <w:rPr>
      <w:rFonts w:asciiTheme="majorHAnsi" w:eastAsiaTheme="majorEastAsia" w:hAnsiTheme="majorHAnsi" w:cstheme="majorBidi"/>
      <w:color w:val="13122D" w:themeColor="accent1" w:themeShade="7F"/>
    </w:rPr>
  </w:style>
  <w:style w:type="paragraph" w:styleId="Heading7">
    <w:name w:val="heading 7"/>
    <w:basedOn w:val="Normal"/>
    <w:next w:val="Normal"/>
    <w:link w:val="Heading7Char"/>
    <w:uiPriority w:val="9"/>
    <w:semiHidden/>
    <w:unhideWhenUsed/>
    <w:qFormat/>
    <w:rsid w:val="001D78FF"/>
    <w:pPr>
      <w:keepNext/>
      <w:keepLines/>
      <w:spacing w:before="40"/>
      <w:outlineLvl w:val="6"/>
    </w:pPr>
    <w:rPr>
      <w:rFonts w:asciiTheme="majorHAnsi" w:eastAsiaTheme="majorEastAsia" w:hAnsiTheme="majorHAnsi" w:cstheme="majorBidi"/>
      <w:i/>
      <w:iCs/>
      <w:color w:val="13122D" w:themeColor="accent1" w:themeShade="7F"/>
    </w:rPr>
  </w:style>
  <w:style w:type="paragraph" w:styleId="Heading8">
    <w:name w:val="heading 8"/>
    <w:basedOn w:val="Normal"/>
    <w:next w:val="Normal"/>
    <w:link w:val="Heading8Char"/>
    <w:uiPriority w:val="9"/>
    <w:semiHidden/>
    <w:unhideWhenUsed/>
    <w:qFormat/>
    <w:rsid w:val="001D78F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D78F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
    <w:name w:val="Heading 2 C"/>
    <w:basedOn w:val="DefaultParagraphFont"/>
    <w:uiPriority w:val="9"/>
    <w:rsid w:val="001D78FF"/>
    <w:rPr>
      <w:rFonts w:asciiTheme="majorHAnsi" w:eastAsiaTheme="majorEastAsia" w:hAnsiTheme="majorHAnsi" w:cstheme="majorBidi"/>
      <w:color w:val="auto"/>
      <w:sz w:val="28"/>
      <w:szCs w:val="28"/>
    </w:rPr>
  </w:style>
  <w:style w:type="character" w:customStyle="1" w:styleId="Heading2Char">
    <w:name w:val="Heading 2 Char"/>
    <w:basedOn w:val="DefaultParagraphFont"/>
    <w:link w:val="Heading2"/>
    <w:uiPriority w:val="99"/>
    <w:rsid w:val="001D78FF"/>
    <w:rPr>
      <w:rFonts w:ascii="Arial" w:eastAsiaTheme="majorEastAsia" w:hAnsi="Arial" w:cs="Arial"/>
      <w:b/>
      <w:bCs/>
      <w:i/>
      <w:iCs/>
      <w:sz w:val="28"/>
      <w:szCs w:val="28"/>
    </w:rPr>
  </w:style>
  <w:style w:type="paragraph" w:styleId="BodyText2">
    <w:name w:val="Body Text 2"/>
    <w:basedOn w:val="Normal"/>
    <w:link w:val="BodyText2Char"/>
    <w:rsid w:val="00C42B58"/>
    <w:pPr>
      <w:spacing w:after="120" w:line="480" w:lineRule="auto"/>
    </w:pPr>
    <w:rPr>
      <w:rFonts w:ascii="Calibri" w:hAnsi="Calibri" w:cs="Arial"/>
      <w:szCs w:val="22"/>
    </w:rPr>
  </w:style>
  <w:style w:type="character" w:customStyle="1" w:styleId="BodyText2Char">
    <w:name w:val="Body Text 2 Char"/>
    <w:basedOn w:val="DefaultParagraphFont"/>
    <w:link w:val="BodyText2"/>
    <w:rsid w:val="00C42B58"/>
    <w:rPr>
      <w:rFonts w:ascii="Calibri" w:eastAsia="Times New Roman" w:hAnsi="Calibri" w:cs="Arial"/>
    </w:rPr>
  </w:style>
  <w:style w:type="paragraph" w:styleId="ListParagraph">
    <w:name w:val="List Paragraph"/>
    <w:basedOn w:val="Normal"/>
    <w:uiPriority w:val="34"/>
    <w:qFormat/>
    <w:rsid w:val="00C92F2A"/>
    <w:pPr>
      <w:spacing w:after="200" w:line="276" w:lineRule="auto"/>
      <w:ind w:left="720"/>
      <w:contextualSpacing/>
    </w:pPr>
    <w:rPr>
      <w:szCs w:val="22"/>
    </w:rPr>
  </w:style>
  <w:style w:type="paragraph" w:customStyle="1" w:styleId="Default">
    <w:name w:val="Default"/>
    <w:basedOn w:val="Normal"/>
    <w:rsid w:val="00F531EB"/>
    <w:pPr>
      <w:ind w:left="2880" w:hanging="2880"/>
    </w:pPr>
    <w:rPr>
      <w:rFonts w:cstheme="majorHAnsi"/>
      <w:szCs w:val="22"/>
    </w:rPr>
  </w:style>
  <w:style w:type="character" w:customStyle="1" w:styleId="boldtxt1">
    <w:name w:val="boldtxt1"/>
    <w:basedOn w:val="DefaultParagraphFont"/>
    <w:rsid w:val="00A24017"/>
    <w:rPr>
      <w:rFonts w:ascii="Arial" w:hAnsi="Arial" w:cs="Arial" w:hint="default"/>
      <w:b/>
      <w:bCs/>
      <w:color w:val="000000"/>
      <w:sz w:val="18"/>
      <w:szCs w:val="18"/>
    </w:rPr>
  </w:style>
  <w:style w:type="paragraph" w:styleId="BalloonText">
    <w:name w:val="Balloon Text"/>
    <w:basedOn w:val="Normal"/>
    <w:link w:val="BalloonTextChar"/>
    <w:uiPriority w:val="99"/>
    <w:semiHidden/>
    <w:unhideWhenUsed/>
    <w:rsid w:val="0068137A"/>
    <w:rPr>
      <w:rFonts w:ascii="Tahoma" w:hAnsi="Tahoma" w:cs="Tahoma"/>
      <w:sz w:val="16"/>
      <w:szCs w:val="16"/>
    </w:rPr>
  </w:style>
  <w:style w:type="character" w:customStyle="1" w:styleId="BalloonTextChar">
    <w:name w:val="Balloon Text Char"/>
    <w:basedOn w:val="DefaultParagraphFont"/>
    <w:link w:val="BalloonText"/>
    <w:uiPriority w:val="99"/>
    <w:semiHidden/>
    <w:rsid w:val="0068137A"/>
    <w:rPr>
      <w:rFonts w:ascii="Tahoma" w:eastAsia="Times New Roman" w:hAnsi="Tahoma" w:cs="Tahoma"/>
      <w:sz w:val="16"/>
      <w:szCs w:val="16"/>
    </w:rPr>
  </w:style>
  <w:style w:type="paragraph" w:styleId="Header">
    <w:name w:val="header"/>
    <w:basedOn w:val="Normal"/>
    <w:link w:val="HeaderChar"/>
    <w:uiPriority w:val="99"/>
    <w:unhideWhenUsed/>
    <w:rsid w:val="00F10D37"/>
    <w:pPr>
      <w:tabs>
        <w:tab w:val="center" w:pos="4680"/>
        <w:tab w:val="right" w:pos="9360"/>
      </w:tabs>
    </w:pPr>
  </w:style>
  <w:style w:type="character" w:customStyle="1" w:styleId="HeaderChar">
    <w:name w:val="Header Char"/>
    <w:basedOn w:val="DefaultParagraphFont"/>
    <w:link w:val="Header"/>
    <w:uiPriority w:val="99"/>
    <w:rsid w:val="00F10D37"/>
    <w:rPr>
      <w:rFonts w:ascii="Garamond" w:eastAsia="Times New Roman" w:hAnsi="Garamond" w:cs="Times New Roman"/>
      <w:szCs w:val="20"/>
    </w:rPr>
  </w:style>
  <w:style w:type="paragraph" w:styleId="Footer">
    <w:name w:val="footer"/>
    <w:basedOn w:val="Normal"/>
    <w:link w:val="FooterChar"/>
    <w:uiPriority w:val="99"/>
    <w:unhideWhenUsed/>
    <w:rsid w:val="00F10D37"/>
    <w:pPr>
      <w:tabs>
        <w:tab w:val="center" w:pos="4680"/>
        <w:tab w:val="right" w:pos="9360"/>
      </w:tabs>
    </w:pPr>
  </w:style>
  <w:style w:type="character" w:customStyle="1" w:styleId="FooterChar">
    <w:name w:val="Footer Char"/>
    <w:basedOn w:val="DefaultParagraphFont"/>
    <w:link w:val="Footer"/>
    <w:uiPriority w:val="99"/>
    <w:rsid w:val="00F10D37"/>
    <w:rPr>
      <w:rFonts w:ascii="Garamond" w:eastAsia="Times New Roman" w:hAnsi="Garamond" w:cs="Times New Roman"/>
      <w:szCs w:val="20"/>
    </w:rPr>
  </w:style>
  <w:style w:type="paragraph" w:styleId="NormalWeb">
    <w:name w:val="Normal (Web)"/>
    <w:basedOn w:val="Normal"/>
    <w:uiPriority w:val="99"/>
    <w:unhideWhenUsed/>
    <w:rsid w:val="00A654D5"/>
    <w:pPr>
      <w:spacing w:before="100" w:beforeAutospacing="1" w:after="100" w:afterAutospacing="1"/>
    </w:pPr>
    <w:rPr>
      <w:rFonts w:ascii="Times New Roman" w:hAnsi="Times New Roman"/>
      <w:szCs w:val="24"/>
    </w:rPr>
  </w:style>
  <w:style w:type="character" w:styleId="Hyperlink">
    <w:name w:val="Hyperlink"/>
    <w:basedOn w:val="DefaultParagraphFont"/>
    <w:uiPriority w:val="99"/>
    <w:unhideWhenUsed/>
    <w:rsid w:val="00A654D5"/>
    <w:rPr>
      <w:color w:val="0000FF"/>
      <w:u w:val="single"/>
    </w:rPr>
  </w:style>
  <w:style w:type="table" w:styleId="TableGrid">
    <w:name w:val="Table Grid"/>
    <w:basedOn w:val="TableNormal"/>
    <w:uiPriority w:val="39"/>
    <w:rsid w:val="00500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E0444"/>
    <w:rPr>
      <w:sz w:val="18"/>
      <w:szCs w:val="18"/>
    </w:rPr>
  </w:style>
  <w:style w:type="paragraph" w:styleId="CommentText">
    <w:name w:val="annotation text"/>
    <w:basedOn w:val="Normal"/>
    <w:link w:val="CommentTextChar"/>
    <w:uiPriority w:val="99"/>
    <w:semiHidden/>
    <w:unhideWhenUsed/>
    <w:rsid w:val="00EE0444"/>
    <w:rPr>
      <w:szCs w:val="24"/>
    </w:rPr>
  </w:style>
  <w:style w:type="character" w:customStyle="1" w:styleId="CommentTextChar">
    <w:name w:val="Comment Text Char"/>
    <w:basedOn w:val="DefaultParagraphFont"/>
    <w:link w:val="CommentText"/>
    <w:uiPriority w:val="99"/>
    <w:semiHidden/>
    <w:rsid w:val="00EE0444"/>
    <w:rPr>
      <w:rFonts w:ascii="Garamond" w:eastAsia="Times New Roman" w:hAnsi="Garamond" w:cs="Times New Roman"/>
      <w:sz w:val="24"/>
      <w:szCs w:val="24"/>
    </w:rPr>
  </w:style>
  <w:style w:type="paragraph" w:styleId="CommentSubject">
    <w:name w:val="annotation subject"/>
    <w:basedOn w:val="CommentText"/>
    <w:next w:val="CommentText"/>
    <w:link w:val="CommentSubjectChar"/>
    <w:uiPriority w:val="99"/>
    <w:semiHidden/>
    <w:unhideWhenUsed/>
    <w:rsid w:val="00EE0444"/>
    <w:rPr>
      <w:b/>
      <w:bCs/>
      <w:szCs w:val="20"/>
    </w:rPr>
  </w:style>
  <w:style w:type="character" w:customStyle="1" w:styleId="CommentSubjectChar">
    <w:name w:val="Comment Subject Char"/>
    <w:basedOn w:val="CommentTextChar"/>
    <w:link w:val="CommentSubject"/>
    <w:uiPriority w:val="99"/>
    <w:semiHidden/>
    <w:rsid w:val="00EE0444"/>
    <w:rPr>
      <w:rFonts w:ascii="Garamond" w:eastAsia="Times New Roman" w:hAnsi="Garamond" w:cs="Times New Roman"/>
      <w:b/>
      <w:bCs/>
      <w:sz w:val="20"/>
      <w:szCs w:val="20"/>
    </w:rPr>
  </w:style>
  <w:style w:type="table" w:styleId="LightList-Accent3">
    <w:name w:val="Light List Accent 3"/>
    <w:basedOn w:val="TableNormal"/>
    <w:uiPriority w:val="61"/>
    <w:rsid w:val="00082EDE"/>
    <w:pPr>
      <w:spacing w:after="0" w:line="240" w:lineRule="auto"/>
    </w:pPr>
    <w:rPr>
      <w:rFonts w:eastAsiaTheme="minorEastAsia"/>
      <w:sz w:val="24"/>
      <w:szCs w:val="24"/>
    </w:rPr>
    <w:tblPr>
      <w:tblStyleRowBandSize w:val="1"/>
      <w:tblStyleColBandSize w:val="1"/>
      <w:tblBorders>
        <w:top w:val="single" w:sz="8" w:space="0" w:color="465C69" w:themeColor="accent3"/>
        <w:left w:val="single" w:sz="8" w:space="0" w:color="465C69" w:themeColor="accent3"/>
        <w:bottom w:val="single" w:sz="8" w:space="0" w:color="465C69" w:themeColor="accent3"/>
        <w:right w:val="single" w:sz="8" w:space="0" w:color="465C69" w:themeColor="accent3"/>
      </w:tblBorders>
    </w:tblPr>
    <w:tblStylePr w:type="firstRow">
      <w:pPr>
        <w:spacing w:before="0" w:after="0" w:line="240" w:lineRule="auto"/>
      </w:pPr>
      <w:rPr>
        <w:b/>
        <w:bCs/>
        <w:color w:val="FFFFFF" w:themeColor="background1"/>
      </w:rPr>
      <w:tblPr/>
      <w:tcPr>
        <w:shd w:val="clear" w:color="auto" w:fill="465C69" w:themeFill="accent3"/>
      </w:tcPr>
    </w:tblStylePr>
    <w:tblStylePr w:type="lastRow">
      <w:pPr>
        <w:spacing w:before="0" w:after="0" w:line="240" w:lineRule="auto"/>
      </w:pPr>
      <w:rPr>
        <w:b/>
        <w:bCs/>
      </w:rPr>
      <w:tblPr/>
      <w:tcPr>
        <w:tcBorders>
          <w:top w:val="double" w:sz="6" w:space="0" w:color="465C69" w:themeColor="accent3"/>
          <w:left w:val="single" w:sz="8" w:space="0" w:color="465C69" w:themeColor="accent3"/>
          <w:bottom w:val="single" w:sz="8" w:space="0" w:color="465C69" w:themeColor="accent3"/>
          <w:right w:val="single" w:sz="8" w:space="0" w:color="465C69" w:themeColor="accent3"/>
        </w:tcBorders>
      </w:tcPr>
    </w:tblStylePr>
    <w:tblStylePr w:type="firstCol">
      <w:rPr>
        <w:b/>
        <w:bCs/>
      </w:rPr>
    </w:tblStylePr>
    <w:tblStylePr w:type="lastCol">
      <w:rPr>
        <w:b/>
        <w:bCs/>
      </w:rPr>
    </w:tblStylePr>
    <w:tblStylePr w:type="band1Vert">
      <w:tblPr/>
      <w:tcPr>
        <w:tcBorders>
          <w:top w:val="single" w:sz="8" w:space="0" w:color="465C69" w:themeColor="accent3"/>
          <w:left w:val="single" w:sz="8" w:space="0" w:color="465C69" w:themeColor="accent3"/>
          <w:bottom w:val="single" w:sz="8" w:space="0" w:color="465C69" w:themeColor="accent3"/>
          <w:right w:val="single" w:sz="8" w:space="0" w:color="465C69" w:themeColor="accent3"/>
        </w:tcBorders>
      </w:tcPr>
    </w:tblStylePr>
    <w:tblStylePr w:type="band1Horz">
      <w:tblPr/>
      <w:tcPr>
        <w:tcBorders>
          <w:top w:val="single" w:sz="8" w:space="0" w:color="465C69" w:themeColor="accent3"/>
          <w:left w:val="single" w:sz="8" w:space="0" w:color="465C69" w:themeColor="accent3"/>
          <w:bottom w:val="single" w:sz="8" w:space="0" w:color="465C69" w:themeColor="accent3"/>
          <w:right w:val="single" w:sz="8" w:space="0" w:color="465C69" w:themeColor="accent3"/>
        </w:tcBorders>
      </w:tcPr>
    </w:tblStylePr>
  </w:style>
  <w:style w:type="paragraph" w:styleId="BodyText">
    <w:name w:val="Body Text"/>
    <w:basedOn w:val="Normal"/>
    <w:link w:val="BodyTextChar"/>
    <w:uiPriority w:val="99"/>
    <w:semiHidden/>
    <w:unhideWhenUsed/>
    <w:rsid w:val="00494E19"/>
    <w:pPr>
      <w:spacing w:after="120"/>
    </w:pPr>
  </w:style>
  <w:style w:type="character" w:customStyle="1" w:styleId="BodyTextChar">
    <w:name w:val="Body Text Char"/>
    <w:basedOn w:val="DefaultParagraphFont"/>
    <w:link w:val="BodyText"/>
    <w:uiPriority w:val="99"/>
    <w:semiHidden/>
    <w:rsid w:val="00494E19"/>
    <w:rPr>
      <w:rFonts w:ascii="Garamond" w:eastAsia="Times New Roman" w:hAnsi="Garamond" w:cs="Times New Roman"/>
      <w:szCs w:val="20"/>
    </w:rPr>
  </w:style>
  <w:style w:type="paragraph" w:styleId="BodyTextIndent">
    <w:name w:val="Body Text Indent"/>
    <w:basedOn w:val="Normal"/>
    <w:link w:val="BodyTextIndentChar"/>
    <w:uiPriority w:val="99"/>
    <w:semiHidden/>
    <w:unhideWhenUsed/>
    <w:rsid w:val="0033668C"/>
    <w:pPr>
      <w:spacing w:after="120"/>
      <w:ind w:left="360"/>
    </w:pPr>
  </w:style>
  <w:style w:type="character" w:customStyle="1" w:styleId="BodyTextIndentChar">
    <w:name w:val="Body Text Indent Char"/>
    <w:basedOn w:val="DefaultParagraphFont"/>
    <w:link w:val="BodyTextIndent"/>
    <w:uiPriority w:val="99"/>
    <w:semiHidden/>
    <w:rsid w:val="0033668C"/>
    <w:rPr>
      <w:rFonts w:ascii="Garamond" w:eastAsia="Times New Roman" w:hAnsi="Garamond" w:cs="Times New Roman"/>
      <w:szCs w:val="20"/>
    </w:rPr>
  </w:style>
  <w:style w:type="character" w:customStyle="1" w:styleId="Heading1Char">
    <w:name w:val="Heading 1 Char"/>
    <w:basedOn w:val="DefaultParagraphFont"/>
    <w:link w:val="Heading1"/>
    <w:uiPriority w:val="9"/>
    <w:rsid w:val="00C75EB7"/>
    <w:rPr>
      <w:rFonts w:ascii="Verdana" w:hAnsi="Verdana" w:cs="Verdana"/>
      <w:color w:val="27255C"/>
      <w:sz w:val="24"/>
      <w:szCs w:val="36"/>
    </w:rPr>
  </w:style>
  <w:style w:type="paragraph" w:styleId="Title">
    <w:name w:val="Title"/>
    <w:basedOn w:val="Normal"/>
    <w:link w:val="TitleChar"/>
    <w:qFormat/>
    <w:rsid w:val="00C92F2A"/>
    <w:pPr>
      <w:spacing w:after="240"/>
      <w:jc w:val="center"/>
    </w:pPr>
    <w:rPr>
      <w:rFonts w:ascii="Verdana-Bold" w:hAnsi="Verdana-Bold" w:cs="Verdana-Bold"/>
      <w:b/>
      <w:bCs/>
      <w:color w:val="E30918"/>
      <w:sz w:val="40"/>
      <w:szCs w:val="44"/>
    </w:rPr>
  </w:style>
  <w:style w:type="character" w:customStyle="1" w:styleId="TitleChar">
    <w:name w:val="Title Char"/>
    <w:basedOn w:val="DefaultParagraphFont"/>
    <w:link w:val="Title"/>
    <w:rsid w:val="00C92F2A"/>
    <w:rPr>
      <w:rFonts w:ascii="Verdana-Bold" w:hAnsi="Verdana-Bold" w:cs="Verdana-Bold"/>
      <w:b/>
      <w:bCs/>
      <w:color w:val="E30918"/>
      <w:sz w:val="40"/>
      <w:szCs w:val="44"/>
    </w:rPr>
  </w:style>
  <w:style w:type="character" w:customStyle="1" w:styleId="apple-converted-space">
    <w:name w:val="apple-converted-space"/>
    <w:basedOn w:val="DefaultParagraphFont"/>
    <w:rsid w:val="007906AE"/>
  </w:style>
  <w:style w:type="paragraph" w:customStyle="1" w:styleId="HeadingBase">
    <w:name w:val="Heading Base"/>
    <w:basedOn w:val="Normal"/>
    <w:rsid w:val="00F531EB"/>
    <w:pPr>
      <w:numPr>
        <w:numId w:val="1"/>
      </w:numPr>
    </w:pPr>
  </w:style>
  <w:style w:type="paragraph" w:styleId="Revision">
    <w:name w:val="Revision"/>
    <w:hidden/>
    <w:uiPriority w:val="99"/>
    <w:semiHidden/>
    <w:rsid w:val="00AA201D"/>
    <w:pPr>
      <w:spacing w:after="0" w:line="240" w:lineRule="auto"/>
    </w:pPr>
    <w:rPr>
      <w:rFonts w:ascii="Garamond" w:eastAsia="Times New Roman" w:hAnsi="Garamond" w:cs="Times New Roman"/>
      <w:szCs w:val="20"/>
    </w:rPr>
  </w:style>
  <w:style w:type="paragraph" w:styleId="NoSpacing">
    <w:name w:val="No Spacing"/>
    <w:uiPriority w:val="1"/>
    <w:qFormat/>
    <w:rsid w:val="00C92F2A"/>
    <w:pPr>
      <w:spacing w:after="0" w:line="240" w:lineRule="auto"/>
    </w:pPr>
    <w:rPr>
      <w:rFonts w:ascii="Verdana" w:hAnsi="Verdana"/>
      <w:sz w:val="20"/>
      <w:szCs w:val="20"/>
    </w:rPr>
  </w:style>
  <w:style w:type="character" w:customStyle="1" w:styleId="Heading3Char">
    <w:name w:val="Heading 3 Char"/>
    <w:basedOn w:val="DefaultParagraphFont"/>
    <w:link w:val="Heading3"/>
    <w:uiPriority w:val="9"/>
    <w:rsid w:val="00E10859"/>
    <w:rPr>
      <w:rFonts w:ascii="Verdana Bold" w:eastAsiaTheme="majorEastAsia" w:hAnsi="Verdana Bold" w:cstheme="majorBidi"/>
      <w:b/>
      <w:color w:val="13122D" w:themeColor="accent1" w:themeShade="7F"/>
      <w:sz w:val="24"/>
      <w:szCs w:val="24"/>
    </w:rPr>
  </w:style>
  <w:style w:type="character" w:customStyle="1" w:styleId="Heading4Char">
    <w:name w:val="Heading 4 Char"/>
    <w:basedOn w:val="DefaultParagraphFont"/>
    <w:link w:val="Heading4"/>
    <w:uiPriority w:val="9"/>
    <w:rsid w:val="001D78FF"/>
    <w:rPr>
      <w:rFonts w:ascii="Verdana Bold" w:eastAsiaTheme="majorEastAsia" w:hAnsi="Verdana Bold" w:cstheme="majorBidi"/>
      <w:b/>
      <w:i/>
      <w:color w:val="13122D" w:themeColor="accent1" w:themeShade="7F"/>
      <w:sz w:val="24"/>
      <w:szCs w:val="24"/>
    </w:rPr>
  </w:style>
  <w:style w:type="paragraph" w:styleId="Subtitle">
    <w:name w:val="Subtitle"/>
    <w:basedOn w:val="Normal"/>
    <w:next w:val="Normal"/>
    <w:link w:val="SubtitleChar"/>
    <w:uiPriority w:val="11"/>
    <w:qFormat/>
    <w:rsid w:val="001D78F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1D78FF"/>
    <w:rPr>
      <w:rFonts w:ascii="Verdana" w:eastAsiaTheme="minorEastAsia" w:hAnsi="Verdana"/>
      <w:color w:val="5A5A5A" w:themeColor="text1" w:themeTint="A5"/>
      <w:spacing w:val="15"/>
    </w:rPr>
  </w:style>
  <w:style w:type="character" w:styleId="Emphasis">
    <w:name w:val="Emphasis"/>
    <w:basedOn w:val="DefaultParagraphFont"/>
    <w:uiPriority w:val="20"/>
    <w:qFormat/>
    <w:rsid w:val="00C92F2A"/>
    <w:rPr>
      <w:rFonts w:ascii="Verdana" w:hAnsi="Verdana"/>
      <w:i/>
      <w:iCs/>
      <w:sz w:val="20"/>
    </w:rPr>
  </w:style>
  <w:style w:type="character" w:customStyle="1" w:styleId="Heading5Char">
    <w:name w:val="Heading 5 Char"/>
    <w:basedOn w:val="DefaultParagraphFont"/>
    <w:link w:val="Heading5"/>
    <w:uiPriority w:val="9"/>
    <w:semiHidden/>
    <w:rsid w:val="001D78FF"/>
    <w:rPr>
      <w:rFonts w:asciiTheme="majorHAnsi" w:eastAsiaTheme="majorEastAsia" w:hAnsiTheme="majorHAnsi" w:cstheme="majorBidi"/>
      <w:color w:val="1D1B44" w:themeColor="accent1" w:themeShade="BF"/>
      <w:sz w:val="24"/>
      <w:szCs w:val="20"/>
    </w:rPr>
  </w:style>
  <w:style w:type="character" w:customStyle="1" w:styleId="Heading6Char">
    <w:name w:val="Heading 6 Char"/>
    <w:basedOn w:val="DefaultParagraphFont"/>
    <w:link w:val="Heading6"/>
    <w:uiPriority w:val="9"/>
    <w:semiHidden/>
    <w:rsid w:val="001D78FF"/>
    <w:rPr>
      <w:rFonts w:asciiTheme="majorHAnsi" w:eastAsiaTheme="majorEastAsia" w:hAnsiTheme="majorHAnsi" w:cstheme="majorBidi"/>
      <w:color w:val="13122D" w:themeColor="accent1" w:themeShade="7F"/>
      <w:sz w:val="24"/>
      <w:szCs w:val="20"/>
    </w:rPr>
  </w:style>
  <w:style w:type="character" w:customStyle="1" w:styleId="Heading7Char">
    <w:name w:val="Heading 7 Char"/>
    <w:basedOn w:val="DefaultParagraphFont"/>
    <w:link w:val="Heading7"/>
    <w:uiPriority w:val="9"/>
    <w:semiHidden/>
    <w:rsid w:val="001D78FF"/>
    <w:rPr>
      <w:rFonts w:asciiTheme="majorHAnsi" w:eastAsiaTheme="majorEastAsia" w:hAnsiTheme="majorHAnsi" w:cstheme="majorBidi"/>
      <w:i/>
      <w:iCs/>
      <w:color w:val="13122D" w:themeColor="accent1" w:themeShade="7F"/>
      <w:sz w:val="24"/>
      <w:szCs w:val="20"/>
    </w:rPr>
  </w:style>
  <w:style w:type="character" w:customStyle="1" w:styleId="Heading8Char">
    <w:name w:val="Heading 8 Char"/>
    <w:basedOn w:val="DefaultParagraphFont"/>
    <w:link w:val="Heading8"/>
    <w:uiPriority w:val="9"/>
    <w:semiHidden/>
    <w:rsid w:val="001D78F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78FF"/>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1D78FF"/>
    <w:pPr>
      <w:spacing w:after="200"/>
    </w:pPr>
    <w:rPr>
      <w:i/>
      <w:iCs/>
      <w:color w:val="1F497D" w:themeColor="text2"/>
      <w:sz w:val="18"/>
      <w:szCs w:val="18"/>
    </w:rPr>
  </w:style>
  <w:style w:type="character" w:styleId="Strong">
    <w:name w:val="Strong"/>
    <w:basedOn w:val="DefaultParagraphFont"/>
    <w:uiPriority w:val="22"/>
    <w:qFormat/>
    <w:rsid w:val="00C92F2A"/>
    <w:rPr>
      <w:rFonts w:ascii="Verdana" w:hAnsi="Verdana"/>
      <w:b/>
      <w:bCs/>
      <w:sz w:val="20"/>
    </w:rPr>
  </w:style>
  <w:style w:type="paragraph" w:styleId="Quote">
    <w:name w:val="Quote"/>
    <w:basedOn w:val="Normal"/>
    <w:next w:val="Normal"/>
    <w:link w:val="QuoteChar"/>
    <w:uiPriority w:val="29"/>
    <w:qFormat/>
    <w:rsid w:val="001D78F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D78FF"/>
    <w:rPr>
      <w:rFonts w:ascii="Verdana" w:hAnsi="Verdana"/>
      <w:i/>
      <w:iCs/>
      <w:color w:val="404040" w:themeColor="text1" w:themeTint="BF"/>
      <w:sz w:val="24"/>
      <w:szCs w:val="20"/>
    </w:rPr>
  </w:style>
  <w:style w:type="paragraph" w:styleId="IntenseQuote">
    <w:name w:val="Intense Quote"/>
    <w:basedOn w:val="Normal"/>
    <w:next w:val="Normal"/>
    <w:link w:val="IntenseQuoteChar"/>
    <w:uiPriority w:val="30"/>
    <w:qFormat/>
    <w:rsid w:val="001D78FF"/>
    <w:pPr>
      <w:pBdr>
        <w:top w:val="single" w:sz="4" w:space="10" w:color="27255C" w:themeColor="accent1"/>
        <w:bottom w:val="single" w:sz="4" w:space="10" w:color="27255C" w:themeColor="accent1"/>
      </w:pBdr>
      <w:spacing w:before="360" w:after="360"/>
      <w:ind w:left="864" w:right="864"/>
      <w:jc w:val="center"/>
    </w:pPr>
    <w:rPr>
      <w:rFonts w:eastAsiaTheme="majorEastAsia" w:cstheme="majorBidi"/>
      <w:i/>
      <w:iCs/>
      <w:color w:val="27255C" w:themeColor="accent1"/>
    </w:rPr>
  </w:style>
  <w:style w:type="character" w:customStyle="1" w:styleId="IntenseQuoteChar">
    <w:name w:val="Intense Quote Char"/>
    <w:basedOn w:val="DefaultParagraphFont"/>
    <w:link w:val="IntenseQuote"/>
    <w:uiPriority w:val="30"/>
    <w:rsid w:val="001D78FF"/>
    <w:rPr>
      <w:rFonts w:ascii="Verdana" w:eastAsiaTheme="majorEastAsia" w:hAnsi="Verdana" w:cstheme="majorBidi"/>
      <w:i/>
      <w:iCs/>
      <w:color w:val="27255C" w:themeColor="accent1"/>
      <w:sz w:val="24"/>
      <w:szCs w:val="20"/>
    </w:rPr>
  </w:style>
  <w:style w:type="character" w:styleId="SubtleEmphasis">
    <w:name w:val="Subtle Emphasis"/>
    <w:basedOn w:val="DefaultParagraphFont"/>
    <w:uiPriority w:val="19"/>
    <w:qFormat/>
    <w:rsid w:val="00C92F2A"/>
    <w:rPr>
      <w:rFonts w:ascii="Verdana" w:hAnsi="Verdana"/>
      <w:i/>
      <w:iCs/>
      <w:color w:val="404040" w:themeColor="text1" w:themeTint="BF"/>
      <w:sz w:val="20"/>
    </w:rPr>
  </w:style>
  <w:style w:type="character" w:styleId="IntenseEmphasis">
    <w:name w:val="Intense Emphasis"/>
    <w:basedOn w:val="DefaultParagraphFont"/>
    <w:uiPriority w:val="21"/>
    <w:qFormat/>
    <w:rsid w:val="001D78FF"/>
    <w:rPr>
      <w:i/>
      <w:iCs/>
      <w:color w:val="27255C" w:themeColor="accent1"/>
    </w:rPr>
  </w:style>
  <w:style w:type="character" w:styleId="SubtleReference">
    <w:name w:val="Subtle Reference"/>
    <w:basedOn w:val="DefaultParagraphFont"/>
    <w:uiPriority w:val="31"/>
    <w:qFormat/>
    <w:rsid w:val="00C92F2A"/>
    <w:rPr>
      <w:rFonts w:ascii="Verdana" w:hAnsi="Verdana"/>
      <w:smallCaps/>
      <w:color w:val="5A5A5A" w:themeColor="text1" w:themeTint="A5"/>
      <w:sz w:val="20"/>
    </w:rPr>
  </w:style>
  <w:style w:type="character" w:styleId="IntenseReference">
    <w:name w:val="Intense Reference"/>
    <w:basedOn w:val="DefaultParagraphFont"/>
    <w:uiPriority w:val="32"/>
    <w:qFormat/>
    <w:rsid w:val="00C92F2A"/>
    <w:rPr>
      <w:rFonts w:ascii="Verdana" w:hAnsi="Verdana"/>
      <w:b/>
      <w:bCs/>
      <w:smallCaps/>
      <w:color w:val="27255C" w:themeColor="accent1"/>
      <w:spacing w:val="5"/>
      <w:sz w:val="20"/>
    </w:rPr>
  </w:style>
  <w:style w:type="character" w:styleId="BookTitle">
    <w:name w:val="Book Title"/>
    <w:basedOn w:val="DefaultParagraphFont"/>
    <w:uiPriority w:val="33"/>
    <w:qFormat/>
    <w:rsid w:val="001D78FF"/>
    <w:rPr>
      <w:b/>
      <w:bCs/>
      <w:i/>
      <w:iCs/>
      <w:spacing w:val="5"/>
    </w:rPr>
  </w:style>
  <w:style w:type="paragraph" w:styleId="TOCHeading">
    <w:name w:val="TOC Heading"/>
    <w:basedOn w:val="Heading1"/>
    <w:next w:val="Normal"/>
    <w:uiPriority w:val="39"/>
    <w:semiHidden/>
    <w:unhideWhenUsed/>
    <w:qFormat/>
    <w:rsid w:val="001D78FF"/>
    <w:pPr>
      <w:keepNext/>
      <w:keepLines/>
      <w:spacing w:before="240" w:after="0"/>
      <w:ind w:left="0" w:firstLine="0"/>
      <w:jc w:val="left"/>
      <w:outlineLvl w:val="9"/>
    </w:pPr>
    <w:rPr>
      <w:rFonts w:asciiTheme="majorHAnsi" w:eastAsiaTheme="majorEastAsia" w:hAnsiTheme="majorHAnsi" w:cstheme="majorBidi"/>
      <w:color w:val="1D1B44" w:themeColor="accent1" w:themeShade="BF"/>
      <w:sz w:val="32"/>
      <w:szCs w:val="32"/>
    </w:rPr>
  </w:style>
  <w:style w:type="table" w:customStyle="1" w:styleId="GridTable4-Accent21">
    <w:name w:val="Grid Table 4 - Accent 21"/>
    <w:basedOn w:val="TableNormal"/>
    <w:uiPriority w:val="49"/>
    <w:rsid w:val="008F1E71"/>
    <w:pPr>
      <w:spacing w:after="0" w:line="240" w:lineRule="auto"/>
    </w:pPr>
    <w:tblPr>
      <w:tblStyleRowBandSize w:val="1"/>
      <w:tblStyleColBandSize w:val="1"/>
      <w:tblBorders>
        <w:top w:val="single" w:sz="4" w:space="0" w:color="F8606A" w:themeColor="accent2" w:themeTint="99"/>
        <w:left w:val="single" w:sz="4" w:space="0" w:color="F8606A" w:themeColor="accent2" w:themeTint="99"/>
        <w:bottom w:val="single" w:sz="4" w:space="0" w:color="F8606A" w:themeColor="accent2" w:themeTint="99"/>
        <w:right w:val="single" w:sz="4" w:space="0" w:color="F8606A" w:themeColor="accent2" w:themeTint="99"/>
        <w:insideH w:val="single" w:sz="4" w:space="0" w:color="F8606A" w:themeColor="accent2" w:themeTint="99"/>
        <w:insideV w:val="single" w:sz="4" w:space="0" w:color="F8606A" w:themeColor="accent2" w:themeTint="99"/>
      </w:tblBorders>
    </w:tblPr>
    <w:tblStylePr w:type="firstRow">
      <w:rPr>
        <w:b/>
        <w:bCs/>
        <w:color w:val="FFFFFF" w:themeColor="background1"/>
      </w:rPr>
      <w:tblPr/>
      <w:tcPr>
        <w:tcBorders>
          <w:top w:val="single" w:sz="4" w:space="0" w:color="E20918" w:themeColor="accent2"/>
          <w:left w:val="single" w:sz="4" w:space="0" w:color="E20918" w:themeColor="accent2"/>
          <w:bottom w:val="single" w:sz="4" w:space="0" w:color="E20918" w:themeColor="accent2"/>
          <w:right w:val="single" w:sz="4" w:space="0" w:color="E20918" w:themeColor="accent2"/>
          <w:insideH w:val="nil"/>
          <w:insideV w:val="nil"/>
        </w:tcBorders>
        <w:shd w:val="clear" w:color="auto" w:fill="E20918" w:themeFill="accent2"/>
      </w:tcPr>
    </w:tblStylePr>
    <w:tblStylePr w:type="lastRow">
      <w:rPr>
        <w:b/>
        <w:bCs/>
      </w:rPr>
      <w:tblPr/>
      <w:tcPr>
        <w:tcBorders>
          <w:top w:val="double" w:sz="4" w:space="0" w:color="E20918" w:themeColor="accent2"/>
        </w:tcBorders>
      </w:tcPr>
    </w:tblStylePr>
    <w:tblStylePr w:type="firstCol">
      <w:rPr>
        <w:b/>
        <w:bCs/>
      </w:rPr>
    </w:tblStylePr>
    <w:tblStylePr w:type="lastCol">
      <w:rPr>
        <w:b/>
        <w:bCs/>
      </w:rPr>
    </w:tblStylePr>
    <w:tblStylePr w:type="band1Vert">
      <w:tblPr/>
      <w:tcPr>
        <w:shd w:val="clear" w:color="auto" w:fill="FDCACD" w:themeFill="accent2" w:themeFillTint="33"/>
      </w:tcPr>
    </w:tblStylePr>
    <w:tblStylePr w:type="band1Horz">
      <w:tblPr/>
      <w:tcPr>
        <w:shd w:val="clear" w:color="auto" w:fill="FDCACD" w:themeFill="accent2" w:themeFillTint="33"/>
      </w:tcPr>
    </w:tblStylePr>
  </w:style>
  <w:style w:type="table" w:customStyle="1" w:styleId="ListTable4-Accent21">
    <w:name w:val="List Table 4 - Accent 21"/>
    <w:basedOn w:val="TableNormal"/>
    <w:uiPriority w:val="49"/>
    <w:rsid w:val="008F1E71"/>
    <w:pPr>
      <w:spacing w:after="0" w:line="240" w:lineRule="auto"/>
    </w:pPr>
    <w:tblPr>
      <w:tblStyleRowBandSize w:val="1"/>
      <w:tblStyleColBandSize w:val="1"/>
      <w:tblBorders>
        <w:top w:val="single" w:sz="4" w:space="0" w:color="F8606A" w:themeColor="accent2" w:themeTint="99"/>
        <w:left w:val="single" w:sz="4" w:space="0" w:color="F8606A" w:themeColor="accent2" w:themeTint="99"/>
        <w:bottom w:val="single" w:sz="4" w:space="0" w:color="F8606A" w:themeColor="accent2" w:themeTint="99"/>
        <w:right w:val="single" w:sz="4" w:space="0" w:color="F8606A" w:themeColor="accent2" w:themeTint="99"/>
        <w:insideH w:val="single" w:sz="4" w:space="0" w:color="F8606A" w:themeColor="accent2" w:themeTint="99"/>
      </w:tblBorders>
    </w:tblPr>
    <w:tblStylePr w:type="firstRow">
      <w:rPr>
        <w:b/>
        <w:bCs/>
        <w:color w:val="FFFFFF" w:themeColor="background1"/>
      </w:rPr>
      <w:tblPr/>
      <w:tcPr>
        <w:tcBorders>
          <w:top w:val="single" w:sz="4" w:space="0" w:color="E20918" w:themeColor="accent2"/>
          <w:left w:val="single" w:sz="4" w:space="0" w:color="E20918" w:themeColor="accent2"/>
          <w:bottom w:val="single" w:sz="4" w:space="0" w:color="E20918" w:themeColor="accent2"/>
          <w:right w:val="single" w:sz="4" w:space="0" w:color="E20918" w:themeColor="accent2"/>
          <w:insideH w:val="nil"/>
        </w:tcBorders>
        <w:shd w:val="clear" w:color="auto" w:fill="E20918" w:themeFill="accent2"/>
      </w:tcPr>
    </w:tblStylePr>
    <w:tblStylePr w:type="lastRow">
      <w:rPr>
        <w:b/>
        <w:bCs/>
      </w:rPr>
      <w:tblPr/>
      <w:tcPr>
        <w:tcBorders>
          <w:top w:val="double" w:sz="4" w:space="0" w:color="F8606A" w:themeColor="accent2" w:themeTint="99"/>
        </w:tcBorders>
      </w:tcPr>
    </w:tblStylePr>
    <w:tblStylePr w:type="firstCol">
      <w:rPr>
        <w:b/>
        <w:bCs/>
      </w:rPr>
    </w:tblStylePr>
    <w:tblStylePr w:type="lastCol">
      <w:rPr>
        <w:b/>
        <w:bCs/>
      </w:rPr>
    </w:tblStylePr>
    <w:tblStylePr w:type="band1Vert">
      <w:tblPr/>
      <w:tcPr>
        <w:shd w:val="clear" w:color="auto" w:fill="FDCACD" w:themeFill="accent2" w:themeFillTint="33"/>
      </w:tcPr>
    </w:tblStylePr>
    <w:tblStylePr w:type="band1Horz">
      <w:tblPr/>
      <w:tcPr>
        <w:shd w:val="clear" w:color="auto" w:fill="FDCACD" w:themeFill="accent2" w:themeFillTint="33"/>
      </w:tcPr>
    </w:tblStylePr>
  </w:style>
  <w:style w:type="table" w:customStyle="1" w:styleId="ListTable3-Accent21">
    <w:name w:val="List Table 3 - Accent 21"/>
    <w:basedOn w:val="TableNormal"/>
    <w:uiPriority w:val="48"/>
    <w:rsid w:val="00C85D39"/>
    <w:pPr>
      <w:spacing w:after="0" w:line="240" w:lineRule="auto"/>
    </w:pPr>
    <w:tblPr>
      <w:tblStyleRowBandSize w:val="1"/>
      <w:tblStyleColBandSize w:val="1"/>
      <w:tblBorders>
        <w:top w:val="single" w:sz="4" w:space="0" w:color="E20918" w:themeColor="accent2"/>
        <w:left w:val="single" w:sz="4" w:space="0" w:color="E20918" w:themeColor="accent2"/>
        <w:bottom w:val="single" w:sz="4" w:space="0" w:color="E20918" w:themeColor="accent2"/>
        <w:right w:val="single" w:sz="4" w:space="0" w:color="E20918" w:themeColor="accent2"/>
      </w:tblBorders>
    </w:tblPr>
    <w:tblStylePr w:type="firstRow">
      <w:rPr>
        <w:b/>
        <w:bCs/>
        <w:color w:val="FFFFFF" w:themeColor="background1"/>
      </w:rPr>
      <w:tblPr/>
      <w:tcPr>
        <w:shd w:val="clear" w:color="auto" w:fill="E20918" w:themeFill="accent2"/>
      </w:tcPr>
    </w:tblStylePr>
    <w:tblStylePr w:type="lastRow">
      <w:rPr>
        <w:b/>
        <w:bCs/>
      </w:rPr>
      <w:tblPr/>
      <w:tcPr>
        <w:tcBorders>
          <w:top w:val="double" w:sz="4" w:space="0" w:color="E2091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20918" w:themeColor="accent2"/>
          <w:right w:val="single" w:sz="4" w:space="0" w:color="E20918" w:themeColor="accent2"/>
        </w:tcBorders>
      </w:tcPr>
    </w:tblStylePr>
    <w:tblStylePr w:type="band1Horz">
      <w:tblPr/>
      <w:tcPr>
        <w:tcBorders>
          <w:top w:val="single" w:sz="4" w:space="0" w:color="E20918" w:themeColor="accent2"/>
          <w:bottom w:val="single" w:sz="4" w:space="0" w:color="E2091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20918" w:themeColor="accent2"/>
          <w:left w:val="nil"/>
        </w:tcBorders>
      </w:tcPr>
    </w:tblStylePr>
    <w:tblStylePr w:type="swCell">
      <w:tblPr/>
      <w:tcPr>
        <w:tcBorders>
          <w:top w:val="double" w:sz="4" w:space="0" w:color="E20918" w:themeColor="accent2"/>
          <w:right w:val="nil"/>
        </w:tcBorders>
      </w:tcPr>
    </w:tblStylePr>
  </w:style>
  <w:style w:type="character" w:styleId="PlaceholderText">
    <w:name w:val="Placeholder Text"/>
    <w:basedOn w:val="DefaultParagraphFont"/>
    <w:uiPriority w:val="99"/>
    <w:semiHidden/>
    <w:rsid w:val="00A72032"/>
    <w:rPr>
      <w:color w:val="808080"/>
    </w:rPr>
  </w:style>
  <w:style w:type="paragraph" w:styleId="EndnoteText">
    <w:name w:val="endnote text"/>
    <w:basedOn w:val="Normal"/>
    <w:link w:val="EndnoteTextChar"/>
    <w:uiPriority w:val="99"/>
    <w:semiHidden/>
    <w:unhideWhenUsed/>
    <w:rsid w:val="00FD7057"/>
  </w:style>
  <w:style w:type="character" w:customStyle="1" w:styleId="EndnoteTextChar">
    <w:name w:val="Endnote Text Char"/>
    <w:basedOn w:val="DefaultParagraphFont"/>
    <w:link w:val="EndnoteText"/>
    <w:uiPriority w:val="99"/>
    <w:semiHidden/>
    <w:rsid w:val="00FD7057"/>
    <w:rPr>
      <w:rFonts w:ascii="Verdana" w:hAnsi="Verdana"/>
      <w:sz w:val="20"/>
      <w:szCs w:val="20"/>
    </w:rPr>
  </w:style>
  <w:style w:type="character" w:styleId="EndnoteReference">
    <w:name w:val="endnote reference"/>
    <w:basedOn w:val="DefaultParagraphFont"/>
    <w:uiPriority w:val="99"/>
    <w:semiHidden/>
    <w:unhideWhenUsed/>
    <w:rsid w:val="00FD7057"/>
    <w:rPr>
      <w:vertAlign w:val="superscript"/>
    </w:rPr>
  </w:style>
  <w:style w:type="paragraph" w:styleId="FootnoteText">
    <w:name w:val="footnote text"/>
    <w:basedOn w:val="Normal"/>
    <w:link w:val="FootnoteTextChar"/>
    <w:uiPriority w:val="99"/>
    <w:semiHidden/>
    <w:unhideWhenUsed/>
    <w:rsid w:val="00FD7057"/>
  </w:style>
  <w:style w:type="character" w:customStyle="1" w:styleId="FootnoteTextChar">
    <w:name w:val="Footnote Text Char"/>
    <w:basedOn w:val="DefaultParagraphFont"/>
    <w:link w:val="FootnoteText"/>
    <w:uiPriority w:val="99"/>
    <w:semiHidden/>
    <w:rsid w:val="00FD7057"/>
    <w:rPr>
      <w:rFonts w:ascii="Verdana" w:hAnsi="Verdana"/>
      <w:sz w:val="20"/>
      <w:szCs w:val="20"/>
    </w:rPr>
  </w:style>
  <w:style w:type="character" w:styleId="FootnoteReference">
    <w:name w:val="footnote reference"/>
    <w:basedOn w:val="DefaultParagraphFont"/>
    <w:uiPriority w:val="99"/>
    <w:semiHidden/>
    <w:unhideWhenUsed/>
    <w:rsid w:val="00FD7057"/>
    <w:rPr>
      <w:vertAlign w:val="superscript"/>
    </w:rPr>
  </w:style>
  <w:style w:type="table" w:customStyle="1" w:styleId="ListTable3-Accent210">
    <w:name w:val="List Table 3 - Accent 21"/>
    <w:basedOn w:val="TableNormal"/>
    <w:uiPriority w:val="48"/>
    <w:rsid w:val="004D3048"/>
    <w:pPr>
      <w:spacing w:after="0" w:line="240" w:lineRule="auto"/>
    </w:pPr>
    <w:tblPr>
      <w:tblStyleRowBandSize w:val="1"/>
      <w:tblStyleColBandSize w:val="1"/>
      <w:tblBorders>
        <w:top w:val="single" w:sz="4" w:space="0" w:color="E20918" w:themeColor="accent2"/>
        <w:left w:val="single" w:sz="4" w:space="0" w:color="E20918" w:themeColor="accent2"/>
        <w:bottom w:val="single" w:sz="4" w:space="0" w:color="E20918" w:themeColor="accent2"/>
        <w:right w:val="single" w:sz="4" w:space="0" w:color="E20918" w:themeColor="accent2"/>
      </w:tblBorders>
    </w:tblPr>
    <w:tblStylePr w:type="firstRow">
      <w:rPr>
        <w:b/>
        <w:bCs/>
        <w:color w:val="FFFFFF" w:themeColor="background1"/>
      </w:rPr>
      <w:tblPr/>
      <w:tcPr>
        <w:shd w:val="clear" w:color="auto" w:fill="E20918" w:themeFill="accent2"/>
      </w:tcPr>
    </w:tblStylePr>
    <w:tblStylePr w:type="lastRow">
      <w:rPr>
        <w:b/>
        <w:bCs/>
      </w:rPr>
      <w:tblPr/>
      <w:tcPr>
        <w:tcBorders>
          <w:top w:val="double" w:sz="4" w:space="0" w:color="E2091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20918" w:themeColor="accent2"/>
          <w:right w:val="single" w:sz="4" w:space="0" w:color="E20918" w:themeColor="accent2"/>
        </w:tcBorders>
      </w:tcPr>
    </w:tblStylePr>
    <w:tblStylePr w:type="band1Horz">
      <w:tblPr/>
      <w:tcPr>
        <w:tcBorders>
          <w:top w:val="single" w:sz="4" w:space="0" w:color="E20918" w:themeColor="accent2"/>
          <w:bottom w:val="single" w:sz="4" w:space="0" w:color="E2091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20918" w:themeColor="accent2"/>
          <w:left w:val="nil"/>
        </w:tcBorders>
      </w:tcPr>
    </w:tblStylePr>
    <w:tblStylePr w:type="swCell">
      <w:tblPr/>
      <w:tcPr>
        <w:tcBorders>
          <w:top w:val="double" w:sz="4" w:space="0" w:color="E20918" w:themeColor="accent2"/>
          <w:right w:val="nil"/>
        </w:tcBorders>
      </w:tcPr>
    </w:tblStylePr>
  </w:style>
  <w:style w:type="character" w:styleId="UnresolvedMention">
    <w:name w:val="Unresolved Mention"/>
    <w:basedOn w:val="DefaultParagraphFont"/>
    <w:uiPriority w:val="99"/>
    <w:semiHidden/>
    <w:unhideWhenUsed/>
    <w:rsid w:val="006149C1"/>
    <w:rPr>
      <w:color w:val="605E5C"/>
      <w:shd w:val="clear" w:color="auto" w:fill="E1DFDD"/>
    </w:rPr>
  </w:style>
  <w:style w:type="character" w:styleId="FollowedHyperlink">
    <w:name w:val="FollowedHyperlink"/>
    <w:basedOn w:val="DefaultParagraphFont"/>
    <w:uiPriority w:val="99"/>
    <w:semiHidden/>
    <w:unhideWhenUsed/>
    <w:rsid w:val="00B470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173841">
      <w:bodyDiv w:val="1"/>
      <w:marLeft w:val="0"/>
      <w:marRight w:val="0"/>
      <w:marTop w:val="0"/>
      <w:marBottom w:val="0"/>
      <w:divBdr>
        <w:top w:val="none" w:sz="0" w:space="0" w:color="auto"/>
        <w:left w:val="none" w:sz="0" w:space="0" w:color="auto"/>
        <w:bottom w:val="none" w:sz="0" w:space="0" w:color="auto"/>
        <w:right w:val="none" w:sz="0" w:space="0" w:color="auto"/>
      </w:divBdr>
    </w:div>
    <w:div w:id="463156962">
      <w:bodyDiv w:val="1"/>
      <w:marLeft w:val="0"/>
      <w:marRight w:val="0"/>
      <w:marTop w:val="0"/>
      <w:marBottom w:val="0"/>
      <w:divBdr>
        <w:top w:val="none" w:sz="0" w:space="0" w:color="auto"/>
        <w:left w:val="none" w:sz="0" w:space="0" w:color="auto"/>
        <w:bottom w:val="none" w:sz="0" w:space="0" w:color="auto"/>
        <w:right w:val="none" w:sz="0" w:space="0" w:color="auto"/>
      </w:divBdr>
    </w:div>
    <w:div w:id="570848797">
      <w:bodyDiv w:val="1"/>
      <w:marLeft w:val="0"/>
      <w:marRight w:val="0"/>
      <w:marTop w:val="0"/>
      <w:marBottom w:val="0"/>
      <w:divBdr>
        <w:top w:val="none" w:sz="0" w:space="0" w:color="auto"/>
        <w:left w:val="none" w:sz="0" w:space="0" w:color="auto"/>
        <w:bottom w:val="none" w:sz="0" w:space="0" w:color="auto"/>
        <w:right w:val="none" w:sz="0" w:space="0" w:color="auto"/>
      </w:divBdr>
    </w:div>
    <w:div w:id="843206507">
      <w:bodyDiv w:val="1"/>
      <w:marLeft w:val="0"/>
      <w:marRight w:val="0"/>
      <w:marTop w:val="0"/>
      <w:marBottom w:val="0"/>
      <w:divBdr>
        <w:top w:val="none" w:sz="0" w:space="0" w:color="auto"/>
        <w:left w:val="none" w:sz="0" w:space="0" w:color="auto"/>
        <w:bottom w:val="none" w:sz="0" w:space="0" w:color="auto"/>
        <w:right w:val="none" w:sz="0" w:space="0" w:color="auto"/>
      </w:divBdr>
      <w:divsChild>
        <w:div w:id="24524102">
          <w:marLeft w:val="720"/>
          <w:marRight w:val="0"/>
          <w:marTop w:val="144"/>
          <w:marBottom w:val="0"/>
          <w:divBdr>
            <w:top w:val="none" w:sz="0" w:space="0" w:color="auto"/>
            <w:left w:val="none" w:sz="0" w:space="0" w:color="auto"/>
            <w:bottom w:val="none" w:sz="0" w:space="0" w:color="auto"/>
            <w:right w:val="none" w:sz="0" w:space="0" w:color="auto"/>
          </w:divBdr>
        </w:div>
        <w:div w:id="394789574">
          <w:marLeft w:val="720"/>
          <w:marRight w:val="0"/>
          <w:marTop w:val="144"/>
          <w:marBottom w:val="0"/>
          <w:divBdr>
            <w:top w:val="none" w:sz="0" w:space="0" w:color="auto"/>
            <w:left w:val="none" w:sz="0" w:space="0" w:color="auto"/>
            <w:bottom w:val="none" w:sz="0" w:space="0" w:color="auto"/>
            <w:right w:val="none" w:sz="0" w:space="0" w:color="auto"/>
          </w:divBdr>
        </w:div>
        <w:div w:id="529805804">
          <w:marLeft w:val="720"/>
          <w:marRight w:val="0"/>
          <w:marTop w:val="144"/>
          <w:marBottom w:val="0"/>
          <w:divBdr>
            <w:top w:val="none" w:sz="0" w:space="0" w:color="auto"/>
            <w:left w:val="none" w:sz="0" w:space="0" w:color="auto"/>
            <w:bottom w:val="none" w:sz="0" w:space="0" w:color="auto"/>
            <w:right w:val="none" w:sz="0" w:space="0" w:color="auto"/>
          </w:divBdr>
        </w:div>
        <w:div w:id="606624426">
          <w:marLeft w:val="720"/>
          <w:marRight w:val="0"/>
          <w:marTop w:val="144"/>
          <w:marBottom w:val="0"/>
          <w:divBdr>
            <w:top w:val="none" w:sz="0" w:space="0" w:color="auto"/>
            <w:left w:val="none" w:sz="0" w:space="0" w:color="auto"/>
            <w:bottom w:val="none" w:sz="0" w:space="0" w:color="auto"/>
            <w:right w:val="none" w:sz="0" w:space="0" w:color="auto"/>
          </w:divBdr>
        </w:div>
        <w:div w:id="630064345">
          <w:marLeft w:val="720"/>
          <w:marRight w:val="0"/>
          <w:marTop w:val="144"/>
          <w:marBottom w:val="0"/>
          <w:divBdr>
            <w:top w:val="none" w:sz="0" w:space="0" w:color="auto"/>
            <w:left w:val="none" w:sz="0" w:space="0" w:color="auto"/>
            <w:bottom w:val="none" w:sz="0" w:space="0" w:color="auto"/>
            <w:right w:val="none" w:sz="0" w:space="0" w:color="auto"/>
          </w:divBdr>
        </w:div>
        <w:div w:id="1426995810">
          <w:marLeft w:val="720"/>
          <w:marRight w:val="0"/>
          <w:marTop w:val="144"/>
          <w:marBottom w:val="0"/>
          <w:divBdr>
            <w:top w:val="none" w:sz="0" w:space="0" w:color="auto"/>
            <w:left w:val="none" w:sz="0" w:space="0" w:color="auto"/>
            <w:bottom w:val="none" w:sz="0" w:space="0" w:color="auto"/>
            <w:right w:val="none" w:sz="0" w:space="0" w:color="auto"/>
          </w:divBdr>
        </w:div>
        <w:div w:id="1587575589">
          <w:marLeft w:val="720"/>
          <w:marRight w:val="0"/>
          <w:marTop w:val="144"/>
          <w:marBottom w:val="0"/>
          <w:divBdr>
            <w:top w:val="none" w:sz="0" w:space="0" w:color="auto"/>
            <w:left w:val="none" w:sz="0" w:space="0" w:color="auto"/>
            <w:bottom w:val="none" w:sz="0" w:space="0" w:color="auto"/>
            <w:right w:val="none" w:sz="0" w:space="0" w:color="auto"/>
          </w:divBdr>
        </w:div>
        <w:div w:id="1718702128">
          <w:marLeft w:val="720"/>
          <w:marRight w:val="0"/>
          <w:marTop w:val="144"/>
          <w:marBottom w:val="0"/>
          <w:divBdr>
            <w:top w:val="none" w:sz="0" w:space="0" w:color="auto"/>
            <w:left w:val="none" w:sz="0" w:space="0" w:color="auto"/>
            <w:bottom w:val="none" w:sz="0" w:space="0" w:color="auto"/>
            <w:right w:val="none" w:sz="0" w:space="0" w:color="auto"/>
          </w:divBdr>
        </w:div>
        <w:div w:id="2111046114">
          <w:marLeft w:val="720"/>
          <w:marRight w:val="0"/>
          <w:marTop w:val="144"/>
          <w:marBottom w:val="0"/>
          <w:divBdr>
            <w:top w:val="none" w:sz="0" w:space="0" w:color="auto"/>
            <w:left w:val="none" w:sz="0" w:space="0" w:color="auto"/>
            <w:bottom w:val="none" w:sz="0" w:space="0" w:color="auto"/>
            <w:right w:val="none" w:sz="0" w:space="0" w:color="auto"/>
          </w:divBdr>
        </w:div>
      </w:divsChild>
    </w:div>
    <w:div w:id="914049598">
      <w:bodyDiv w:val="1"/>
      <w:marLeft w:val="0"/>
      <w:marRight w:val="0"/>
      <w:marTop w:val="0"/>
      <w:marBottom w:val="0"/>
      <w:divBdr>
        <w:top w:val="none" w:sz="0" w:space="0" w:color="auto"/>
        <w:left w:val="none" w:sz="0" w:space="0" w:color="auto"/>
        <w:bottom w:val="none" w:sz="0" w:space="0" w:color="auto"/>
        <w:right w:val="none" w:sz="0" w:space="0" w:color="auto"/>
      </w:divBdr>
    </w:div>
    <w:div w:id="1103569899">
      <w:bodyDiv w:val="1"/>
      <w:marLeft w:val="0"/>
      <w:marRight w:val="0"/>
      <w:marTop w:val="0"/>
      <w:marBottom w:val="0"/>
      <w:divBdr>
        <w:top w:val="none" w:sz="0" w:space="0" w:color="auto"/>
        <w:left w:val="none" w:sz="0" w:space="0" w:color="auto"/>
        <w:bottom w:val="none" w:sz="0" w:space="0" w:color="auto"/>
        <w:right w:val="none" w:sz="0" w:space="0" w:color="auto"/>
      </w:divBdr>
    </w:div>
    <w:div w:id="1274361713">
      <w:bodyDiv w:val="1"/>
      <w:marLeft w:val="0"/>
      <w:marRight w:val="0"/>
      <w:marTop w:val="0"/>
      <w:marBottom w:val="0"/>
      <w:divBdr>
        <w:top w:val="none" w:sz="0" w:space="0" w:color="auto"/>
        <w:left w:val="none" w:sz="0" w:space="0" w:color="auto"/>
        <w:bottom w:val="none" w:sz="0" w:space="0" w:color="auto"/>
        <w:right w:val="none" w:sz="0" w:space="0" w:color="auto"/>
      </w:divBdr>
    </w:div>
    <w:div w:id="1445929982">
      <w:bodyDiv w:val="1"/>
      <w:marLeft w:val="0"/>
      <w:marRight w:val="0"/>
      <w:marTop w:val="0"/>
      <w:marBottom w:val="0"/>
      <w:divBdr>
        <w:top w:val="none" w:sz="0" w:space="0" w:color="auto"/>
        <w:left w:val="none" w:sz="0" w:space="0" w:color="auto"/>
        <w:bottom w:val="none" w:sz="0" w:space="0" w:color="auto"/>
        <w:right w:val="none" w:sz="0" w:space="0" w:color="auto"/>
      </w:divBdr>
    </w:div>
    <w:div w:id="1651976554">
      <w:bodyDiv w:val="1"/>
      <w:marLeft w:val="0"/>
      <w:marRight w:val="0"/>
      <w:marTop w:val="0"/>
      <w:marBottom w:val="0"/>
      <w:divBdr>
        <w:top w:val="none" w:sz="0" w:space="0" w:color="auto"/>
        <w:left w:val="none" w:sz="0" w:space="0" w:color="auto"/>
        <w:bottom w:val="none" w:sz="0" w:space="0" w:color="auto"/>
        <w:right w:val="none" w:sz="0" w:space="0" w:color="auto"/>
      </w:divBdr>
    </w:div>
    <w:div w:id="1969436645">
      <w:bodyDiv w:val="1"/>
      <w:marLeft w:val="0"/>
      <w:marRight w:val="0"/>
      <w:marTop w:val="0"/>
      <w:marBottom w:val="0"/>
      <w:divBdr>
        <w:top w:val="none" w:sz="0" w:space="0" w:color="auto"/>
        <w:left w:val="none" w:sz="0" w:space="0" w:color="auto"/>
        <w:bottom w:val="none" w:sz="0" w:space="0" w:color="auto"/>
        <w:right w:val="none" w:sz="0" w:space="0" w:color="auto"/>
      </w:divBdr>
    </w:div>
    <w:div w:id="2006586173">
      <w:bodyDiv w:val="1"/>
      <w:marLeft w:val="0"/>
      <w:marRight w:val="0"/>
      <w:marTop w:val="0"/>
      <w:marBottom w:val="0"/>
      <w:divBdr>
        <w:top w:val="none" w:sz="0" w:space="0" w:color="auto"/>
        <w:left w:val="none" w:sz="0" w:space="0" w:color="auto"/>
        <w:bottom w:val="none" w:sz="0" w:space="0" w:color="auto"/>
        <w:right w:val="none" w:sz="0" w:space="0" w:color="auto"/>
      </w:divBdr>
    </w:div>
    <w:div w:id="212357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Z:\MBSC%20Syllabus%20-%20Course%20Code%20-%20Course%20name.dotx" TargetMode="External"/></Relationships>
</file>

<file path=word/theme/theme1.xml><?xml version="1.0" encoding="utf-8"?>
<a:theme xmlns:a="http://schemas.openxmlformats.org/drawingml/2006/main" name="Office Theme">
  <a:themeElements>
    <a:clrScheme name="MBSC">
      <a:dk1>
        <a:sysClr val="windowText" lastClr="000000"/>
      </a:dk1>
      <a:lt1>
        <a:sysClr val="window" lastClr="FFFFFF"/>
      </a:lt1>
      <a:dk2>
        <a:srgbClr val="1F497D"/>
      </a:dk2>
      <a:lt2>
        <a:srgbClr val="EEECE1"/>
      </a:lt2>
      <a:accent1>
        <a:srgbClr val="27255C"/>
      </a:accent1>
      <a:accent2>
        <a:srgbClr val="E20918"/>
      </a:accent2>
      <a:accent3>
        <a:srgbClr val="465C69"/>
      </a:accent3>
      <a:accent4>
        <a:srgbClr val="9F195B"/>
      </a:accent4>
      <a:accent5>
        <a:srgbClr val="9D9D9D"/>
      </a:accent5>
      <a:accent6>
        <a:srgbClr val="457E8E"/>
      </a:accent6>
      <a:hlink>
        <a:srgbClr val="0000FF"/>
      </a:hlink>
      <a:folHlink>
        <a:srgbClr val="800080"/>
      </a:folHlink>
    </a:clrScheme>
    <a:fontScheme name="MBSC">
      <a:majorFont>
        <a:latin typeface="Gotham Bold"/>
        <a:ea typeface=""/>
        <a:cs typeface="29LT Bukra Bold"/>
      </a:majorFont>
      <a:minorFont>
        <a:latin typeface="Gotham book"/>
        <a:ea typeface=""/>
        <a:cs typeface="29LT Bukra regula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4137A959E0D742935221564FAFA6FC" ma:contentTypeVersion="12" ma:contentTypeDescription="Create a new document." ma:contentTypeScope="" ma:versionID="2465af5c40ddc94a0fc0a7cc413e2df8">
  <xsd:schema xmlns:xsd="http://www.w3.org/2001/XMLSchema" xmlns:xs="http://www.w3.org/2001/XMLSchema" xmlns:p="http://schemas.microsoft.com/office/2006/metadata/properties" xmlns:ns2="e67073cc-4541-4d3e-9c35-d34658e24a29" xmlns:ns3="ae911fb3-08bc-4da8-b239-b8bf8d33d1a8" targetNamespace="http://schemas.microsoft.com/office/2006/metadata/properties" ma:root="true" ma:fieldsID="380e0deec180f97c277c5858fbed8b96" ns2:_="" ns3:_="">
    <xsd:import namespace="e67073cc-4541-4d3e-9c35-d34658e24a29"/>
    <xsd:import namespace="ae911fb3-08bc-4da8-b239-b8bf8d33d1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7073cc-4541-4d3e-9c35-d34658e24a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911fb3-08bc-4da8-b239-b8bf8d33d1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749B68-BDB9-4605-8B23-6AB13702B481}">
  <ds:schemaRefs>
    <ds:schemaRef ds:uri="http://schemas.microsoft.com/sharepoint/v3/contenttype/forms"/>
  </ds:schemaRefs>
</ds:datastoreItem>
</file>

<file path=customXml/itemProps2.xml><?xml version="1.0" encoding="utf-8"?>
<ds:datastoreItem xmlns:ds="http://schemas.openxmlformats.org/officeDocument/2006/customXml" ds:itemID="{2BFB8733-6D12-441E-A52C-BB8875F0C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7073cc-4541-4d3e-9c35-d34658e24a29"/>
    <ds:schemaRef ds:uri="ae911fb3-08bc-4da8-b239-b8bf8d33d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635E6F-1828-B943-A0AF-F5DF559716FF}">
  <ds:schemaRefs>
    <ds:schemaRef ds:uri="http://schemas.openxmlformats.org/officeDocument/2006/bibliography"/>
  </ds:schemaRefs>
</ds:datastoreItem>
</file>

<file path=customXml/itemProps4.xml><?xml version="1.0" encoding="utf-8"?>
<ds:datastoreItem xmlns:ds="http://schemas.openxmlformats.org/officeDocument/2006/customXml" ds:itemID="{869A2365-123F-47E9-B048-8345516AD1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Z:\MBSC Syllabus - Course Code - Course name.dotx</Template>
  <TotalTime>0</TotalTime>
  <Pages>15</Pages>
  <Words>3433</Words>
  <Characters>19574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MBSC Syllabus - Course Code - Course name</vt:lpstr>
    </vt:vector>
  </TitlesOfParts>
  <Company>Babson College</Company>
  <LinksUpToDate>false</LinksUpToDate>
  <CharactersWithSpaces>22962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MBSC Syllabus - Course Code - Course name</dc:title>
  <dc:subject/>
  <dc:creator>Manail Anis Ahmed</dc:creator>
  <cp:keywords/>
  <dc:description/>
  <cp:lastModifiedBy>Farzad Khan</cp:lastModifiedBy>
  <cp:revision>2</cp:revision>
  <cp:lastPrinted>2021-02-25T13:42:00Z</cp:lastPrinted>
  <dcterms:created xsi:type="dcterms:W3CDTF">2024-05-12T13:10:00Z</dcterms:created>
  <dcterms:modified xsi:type="dcterms:W3CDTF">2024-05-12T13:10:00Z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0x010100564137A959E0D742935221564FAFA6FC</vt:lpwstr>
  </property>
</Properties>
</file>