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DE778" w14:textId="77777777" w:rsidR="00106526" w:rsidRPr="00106526" w:rsidRDefault="00106526" w:rsidP="00106526">
      <w:r w:rsidRPr="00106526">
        <w:t xml:space="preserve">After learning about physical, cognitive, and socio-emotional perspectives in Chapter 1, students will be placed into groups. Students can choose any stage of development from Infancy Childhood to Late Adulthood. Students will research </w:t>
      </w:r>
      <w:r w:rsidRPr="00106526">
        <w:rPr>
          <w:b/>
          <w:bCs/>
        </w:rPr>
        <w:t xml:space="preserve">ONE </w:t>
      </w:r>
      <w:r w:rsidRPr="00106526">
        <w:t xml:space="preserve">of the following: </w:t>
      </w:r>
    </w:p>
    <w:p w14:paraId="0395B319" w14:textId="77777777" w:rsidR="00106526" w:rsidRPr="00106526" w:rsidRDefault="00106526" w:rsidP="00106526">
      <w:r w:rsidRPr="00106526">
        <w:t xml:space="preserve">1. Toy (includes games) </w:t>
      </w:r>
    </w:p>
    <w:p w14:paraId="21048B05" w14:textId="77777777" w:rsidR="00106526" w:rsidRPr="00106526" w:rsidRDefault="00106526" w:rsidP="00106526">
      <w:pPr>
        <w:rPr>
          <w:highlight w:val="black"/>
        </w:rPr>
      </w:pPr>
      <w:r w:rsidRPr="00106526">
        <w:rPr>
          <w:highlight w:val="black"/>
        </w:rPr>
        <w:t xml:space="preserve">2. A Social Media Platform (Tik Tok, Instagram, Facebook) </w:t>
      </w:r>
    </w:p>
    <w:p w14:paraId="4655F67D" w14:textId="77777777" w:rsidR="00106526" w:rsidRPr="00106526" w:rsidRDefault="00106526" w:rsidP="00106526">
      <w:pPr>
        <w:rPr>
          <w:highlight w:val="black"/>
        </w:rPr>
      </w:pPr>
      <w:r w:rsidRPr="00106526">
        <w:rPr>
          <w:highlight w:val="black"/>
        </w:rPr>
        <w:t xml:space="preserve">3. Amusement Park </w:t>
      </w:r>
    </w:p>
    <w:p w14:paraId="6ADDF1AC" w14:textId="77777777" w:rsidR="00106526" w:rsidRPr="00106526" w:rsidRDefault="00106526" w:rsidP="00106526">
      <w:r w:rsidRPr="00106526">
        <w:rPr>
          <w:highlight w:val="black"/>
        </w:rPr>
        <w:t>4. Television show</w:t>
      </w:r>
      <w:r w:rsidRPr="00106526">
        <w:t xml:space="preserve"> </w:t>
      </w:r>
    </w:p>
    <w:p w14:paraId="5F8D52A3" w14:textId="77777777" w:rsidR="00106526" w:rsidRPr="00106526" w:rsidRDefault="00106526" w:rsidP="00106526"/>
    <w:p w14:paraId="4BA81A7F" w14:textId="77777777" w:rsidR="002F54A0" w:rsidRDefault="00106526" w:rsidP="00106526">
      <w:r w:rsidRPr="00106526">
        <w:t xml:space="preserve">Explain </w:t>
      </w:r>
      <w:proofErr w:type="gramStart"/>
      <w:r w:rsidRPr="00106526">
        <w:t>how the toy</w:t>
      </w:r>
      <w:proofErr w:type="gramEnd"/>
      <w:r w:rsidRPr="00106526">
        <w:t xml:space="preserve">, </w:t>
      </w:r>
      <w:r w:rsidRPr="00106526">
        <w:rPr>
          <w:highlight w:val="black"/>
        </w:rPr>
        <w:t>social media platform, amusement park, or a television show</w:t>
      </w:r>
      <w:r w:rsidRPr="00106526">
        <w:t xml:space="preserve"> influences physical, cognitive, and or socio-emotional development. Students will explore the pros and cons of the individual's experience. Students will consider how genetic traits (e.g., temperament) and environmental issues (e.g., cost of toys) may influence emotions, thinking, and behavior. Students will consider how cultural experiences have shaped the individual’s development in using or participating with the toy, social media platform, amusement park, or television show. Students will use PowerPoint, Google Presentation, or Prezi. Be creative with videos, images, memes, or notable sayings. Must be 7 slides which include the cover and reference slides. Also, cite at least two pieces of research that support the developmental stage or theorist you have found in your search. Your research should synthesize and support what you learned about the toy, game, </w:t>
      </w:r>
      <w:r w:rsidRPr="00106526">
        <w:rPr>
          <w:highlight w:val="black"/>
        </w:rPr>
        <w:t>theme park, or television show.</w:t>
      </w:r>
    </w:p>
    <w:p w14:paraId="7C1CD7A3" w14:textId="77777777" w:rsidR="00106526" w:rsidRDefault="00106526" w:rsidP="00106526"/>
    <w:p w14:paraId="4ACED868" w14:textId="50568D03" w:rsidR="00106526" w:rsidRDefault="00106526" w:rsidP="00106526">
      <w:r>
        <w:t>choice</w:t>
      </w:r>
    </w:p>
    <w:p w14:paraId="666EB63E" w14:textId="77777777" w:rsidR="00106526" w:rsidRPr="00106526" w:rsidRDefault="00106526" w:rsidP="00106526">
      <w:r w:rsidRPr="00106526">
        <w:rPr>
          <w:b/>
          <w:bCs/>
        </w:rPr>
        <w:t>Early Adulthood:</w:t>
      </w:r>
    </w:p>
    <w:p w14:paraId="40525638" w14:textId="77777777" w:rsidR="00106526" w:rsidRPr="00106526" w:rsidRDefault="00106526" w:rsidP="00106526">
      <w:r w:rsidRPr="00106526">
        <w:t>Young adult years (typically 20s-30s), often focused on establishing careers, relationships, and independence.</w:t>
      </w:r>
    </w:p>
    <w:p w14:paraId="2D0C7991" w14:textId="77777777" w:rsidR="00106526" w:rsidRDefault="00106526" w:rsidP="00106526"/>
    <w:sectPr w:rsidR="00106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26"/>
    <w:rsid w:val="00106526"/>
    <w:rsid w:val="0019452A"/>
    <w:rsid w:val="002F54A0"/>
    <w:rsid w:val="00560E88"/>
    <w:rsid w:val="00A06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42F50"/>
  <w15:chartTrackingRefBased/>
  <w15:docId w15:val="{C9C91844-8FAB-4240-A67B-96201111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526"/>
    <w:rPr>
      <w:rFonts w:eastAsiaTheme="majorEastAsia" w:cstheme="majorBidi"/>
      <w:color w:val="272727" w:themeColor="text1" w:themeTint="D8"/>
    </w:rPr>
  </w:style>
  <w:style w:type="paragraph" w:styleId="Title">
    <w:name w:val="Title"/>
    <w:basedOn w:val="Normal"/>
    <w:next w:val="Normal"/>
    <w:link w:val="TitleChar"/>
    <w:uiPriority w:val="10"/>
    <w:qFormat/>
    <w:rsid w:val="00106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5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526"/>
    <w:pPr>
      <w:spacing w:before="160"/>
      <w:jc w:val="center"/>
    </w:pPr>
    <w:rPr>
      <w:i/>
      <w:iCs/>
      <w:color w:val="404040" w:themeColor="text1" w:themeTint="BF"/>
    </w:rPr>
  </w:style>
  <w:style w:type="character" w:customStyle="1" w:styleId="QuoteChar">
    <w:name w:val="Quote Char"/>
    <w:basedOn w:val="DefaultParagraphFont"/>
    <w:link w:val="Quote"/>
    <w:uiPriority w:val="29"/>
    <w:rsid w:val="00106526"/>
    <w:rPr>
      <w:i/>
      <w:iCs/>
      <w:color w:val="404040" w:themeColor="text1" w:themeTint="BF"/>
    </w:rPr>
  </w:style>
  <w:style w:type="paragraph" w:styleId="ListParagraph">
    <w:name w:val="List Paragraph"/>
    <w:basedOn w:val="Normal"/>
    <w:uiPriority w:val="34"/>
    <w:qFormat/>
    <w:rsid w:val="00106526"/>
    <w:pPr>
      <w:ind w:left="720"/>
      <w:contextualSpacing/>
    </w:pPr>
  </w:style>
  <w:style w:type="character" w:styleId="IntenseEmphasis">
    <w:name w:val="Intense Emphasis"/>
    <w:basedOn w:val="DefaultParagraphFont"/>
    <w:uiPriority w:val="21"/>
    <w:qFormat/>
    <w:rsid w:val="00106526"/>
    <w:rPr>
      <w:i/>
      <w:iCs/>
      <w:color w:val="0F4761" w:themeColor="accent1" w:themeShade="BF"/>
    </w:rPr>
  </w:style>
  <w:style w:type="paragraph" w:styleId="IntenseQuote">
    <w:name w:val="Intense Quote"/>
    <w:basedOn w:val="Normal"/>
    <w:next w:val="Normal"/>
    <w:link w:val="IntenseQuoteChar"/>
    <w:uiPriority w:val="30"/>
    <w:qFormat/>
    <w:rsid w:val="00106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526"/>
    <w:rPr>
      <w:i/>
      <w:iCs/>
      <w:color w:val="0F4761" w:themeColor="accent1" w:themeShade="BF"/>
    </w:rPr>
  </w:style>
  <w:style w:type="character" w:styleId="IntenseReference">
    <w:name w:val="Intense Reference"/>
    <w:basedOn w:val="DefaultParagraphFont"/>
    <w:uiPriority w:val="32"/>
    <w:qFormat/>
    <w:rsid w:val="001065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8333">
      <w:bodyDiv w:val="1"/>
      <w:marLeft w:val="0"/>
      <w:marRight w:val="0"/>
      <w:marTop w:val="0"/>
      <w:marBottom w:val="0"/>
      <w:divBdr>
        <w:top w:val="none" w:sz="0" w:space="0" w:color="auto"/>
        <w:left w:val="none" w:sz="0" w:space="0" w:color="auto"/>
        <w:bottom w:val="none" w:sz="0" w:space="0" w:color="auto"/>
        <w:right w:val="none" w:sz="0" w:space="0" w:color="auto"/>
      </w:divBdr>
    </w:div>
    <w:div w:id="100532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T9533</dc:creator>
  <cp:keywords/>
  <dc:description/>
  <cp:lastModifiedBy>T9533</cp:lastModifiedBy>
  <cp:revision>1</cp:revision>
  <dcterms:created xsi:type="dcterms:W3CDTF">2025-01-09T17:31:00Z</dcterms:created>
  <dcterms:modified xsi:type="dcterms:W3CDTF">2025-01-09T17:36:00Z</dcterms:modified>
</cp:coreProperties>
</file>