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7B1E5" w14:textId="7EEE898A" w:rsidR="00082F03" w:rsidRPr="006B672F" w:rsidRDefault="00082F03" w:rsidP="00082F03">
      <w:pPr>
        <w:autoSpaceDE w:val="0"/>
        <w:autoSpaceDN w:val="0"/>
        <w:adjustRightInd w:val="0"/>
        <w:spacing w:after="0" w:line="240" w:lineRule="auto"/>
        <w:rPr>
          <w:rFonts w:ascii="LiberationSerif-BoldItalic" w:hAnsi="LiberationSerif-BoldItalic" w:cs="LiberationSerif-BoldItalic"/>
          <w:b/>
          <w:bCs/>
          <w:i/>
          <w:iCs/>
          <w:color w:val="000000"/>
          <w:kern w:val="0"/>
          <w:sz w:val="24"/>
          <w:szCs w:val="24"/>
        </w:rPr>
      </w:pPr>
      <w:r w:rsidRPr="006B672F">
        <w:rPr>
          <w:rFonts w:ascii="LiberationSerif-BoldItalic" w:hAnsi="LiberationSerif-BoldItalic" w:cs="LiberationSerif-BoldItalic"/>
          <w:b/>
          <w:bCs/>
          <w:i/>
          <w:iCs/>
          <w:color w:val="000000"/>
          <w:kern w:val="0"/>
          <w:sz w:val="24"/>
          <w:szCs w:val="24"/>
        </w:rPr>
        <w:t>Phone calls (summary exercise)</w:t>
      </w:r>
    </w:p>
    <w:p w14:paraId="617FDD08" w14:textId="00E4CA8C"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You work for a car with driver Rental Company called Luxury Car Rental. The file</w:t>
      </w:r>
      <w:r w:rsidRPr="006B672F">
        <w:rPr>
          <w:rFonts w:ascii="LiberationSerif-Bold" w:hAnsi="LiberationSerif-Bold" w:cs="LiberationSerif-Bold"/>
          <w:b/>
          <w:bCs/>
          <w:color w:val="000000"/>
          <w:kern w:val="0"/>
          <w:sz w:val="20"/>
          <w:szCs w:val="20"/>
        </w:rPr>
        <w:t xml:space="preserve"> Phone calls.xlsx </w:t>
      </w:r>
      <w:r w:rsidRPr="006B672F">
        <w:rPr>
          <w:rFonts w:ascii="LiberationSerif" w:eastAsia="LiberationSerif" w:hAnsi="LiberationSerif-BoldItalic" w:cs="LiberationSerif"/>
          <w:color w:val="000000"/>
          <w:kern w:val="0"/>
          <w:sz w:val="20"/>
          <w:szCs w:val="20"/>
        </w:rPr>
        <w:t>contains all the data of the call center of the company.</w:t>
      </w:r>
    </w:p>
    <w:p w14:paraId="10080A00"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014F5F1E" w14:textId="7D004FF3"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In particular, in the file you will find three worksheets:</w:t>
      </w:r>
    </w:p>
    <w:p w14:paraId="7C4F972B" w14:textId="503BD5BF" w:rsidR="00082F03" w:rsidRPr="006B672F" w:rsidRDefault="00082F03" w:rsidP="00082F03">
      <w:pPr>
        <w:pStyle w:val="ListParagraph"/>
        <w:numPr>
          <w:ilvl w:val="0"/>
          <w:numId w:val="3"/>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Bold" w:hAnsi="LiberationSerif-Bold" w:cs="LiberationSerif-Bold"/>
          <w:b/>
          <w:bCs/>
          <w:color w:val="000000"/>
          <w:kern w:val="0"/>
          <w:sz w:val="20"/>
          <w:szCs w:val="20"/>
        </w:rPr>
        <w:t>Calls</w:t>
      </w:r>
      <w:r w:rsidRPr="006B672F">
        <w:rPr>
          <w:rFonts w:ascii="LiberationSerif" w:eastAsia="LiberationSerif" w:hAnsi="LiberationSerif-BoldItalic" w:cs="LiberationSerif"/>
          <w:color w:val="000000"/>
          <w:kern w:val="0"/>
          <w:sz w:val="20"/>
          <w:szCs w:val="20"/>
        </w:rPr>
        <w:t>, which contains data about all the phone calls made by the company Luxury Car Rental for the period May 2020 to April 2021</w:t>
      </w:r>
    </w:p>
    <w:p w14:paraId="5B3A1E1E" w14:textId="37A27161" w:rsidR="00082F03" w:rsidRPr="006B672F" w:rsidRDefault="00082F03" w:rsidP="00082F03">
      <w:pPr>
        <w:pStyle w:val="ListParagraph"/>
        <w:numPr>
          <w:ilvl w:val="0"/>
          <w:numId w:val="3"/>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Bold" w:hAnsi="LiberationSerif-Bold" w:cs="LiberationSerif-Bold"/>
          <w:b/>
          <w:bCs/>
          <w:color w:val="000000"/>
          <w:kern w:val="0"/>
          <w:sz w:val="20"/>
          <w:szCs w:val="20"/>
        </w:rPr>
        <w:t>Destinations</w:t>
      </w:r>
      <w:r w:rsidRPr="006B672F">
        <w:rPr>
          <w:rFonts w:ascii="LiberationSerif" w:eastAsia="LiberationSerif" w:hAnsi="LiberationSerif-BoldItalic" w:cs="LiberationSerif"/>
          <w:color w:val="000000"/>
          <w:kern w:val="0"/>
          <w:sz w:val="20"/>
          <w:szCs w:val="20"/>
        </w:rPr>
        <w:t>, which contains data that associate each phone number called to its corresponding operator or destination</w:t>
      </w:r>
    </w:p>
    <w:p w14:paraId="70C32E02" w14:textId="70CBF401" w:rsidR="00082F03" w:rsidRPr="006B672F" w:rsidRDefault="00082F03" w:rsidP="00082F03">
      <w:pPr>
        <w:pStyle w:val="ListParagraph"/>
        <w:numPr>
          <w:ilvl w:val="0"/>
          <w:numId w:val="3"/>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Bold" w:hAnsi="LiberationSerif-Bold" w:cs="LiberationSerif-Bold"/>
          <w:b/>
          <w:bCs/>
          <w:color w:val="000000"/>
          <w:kern w:val="0"/>
          <w:sz w:val="20"/>
          <w:szCs w:val="20"/>
        </w:rPr>
        <w:t>Discount</w:t>
      </w:r>
      <w:r w:rsidRPr="006B672F">
        <w:rPr>
          <w:rFonts w:ascii="LiberationSerif" w:eastAsia="LiberationSerif" w:hAnsi="LiberationSerif-BoldItalic" w:cs="LiberationSerif"/>
          <w:color w:val="000000"/>
          <w:kern w:val="0"/>
          <w:sz w:val="20"/>
          <w:szCs w:val="20"/>
        </w:rPr>
        <w:t>, which contains a table with discounts on the cost of calls charged by the telephone company, based on the length</w:t>
      </w:r>
    </w:p>
    <w:p w14:paraId="0D842016"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1D94127E" w14:textId="6020E7FB"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The Luxury Car Rental call center works 24/7, therefore it generates a significant phone call traffic. The agency</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s management would like to analyze the calls made to find out the dynamics of the costs to decide if it is worth changing their telephone operator and the call rates now applied.</w:t>
      </w:r>
    </w:p>
    <w:p w14:paraId="1B5B6497"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244695D1"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You are asked to solve the following problems: </w:t>
      </w:r>
    </w:p>
    <w:p w14:paraId="377E1B14" w14:textId="7B754FFF" w:rsidR="00082F03" w:rsidRPr="006B672F" w:rsidRDefault="00082F03" w:rsidP="00082F03">
      <w:pPr>
        <w:pStyle w:val="ListParagraph"/>
        <w:numPr>
          <w:ilvl w:val="0"/>
          <w:numId w:val="2"/>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Show in the </w:t>
      </w:r>
      <w:r w:rsidRPr="006B672F">
        <w:rPr>
          <w:rFonts w:ascii="LiberationSerif-Bold" w:hAnsi="LiberationSerif-Bold" w:cs="LiberationSerif-Bold"/>
          <w:b/>
          <w:bCs/>
          <w:color w:val="000000"/>
          <w:kern w:val="0"/>
          <w:sz w:val="20"/>
          <w:szCs w:val="20"/>
        </w:rPr>
        <w:t xml:space="preserve">Calls </w:t>
      </w:r>
      <w:r w:rsidRPr="006B672F">
        <w:rPr>
          <w:rFonts w:ascii="LiberationSerif" w:eastAsia="LiberationSerif" w:hAnsi="LiberationSerif-BoldItalic" w:cs="LiberationSerif"/>
          <w:color w:val="000000"/>
          <w:kern w:val="0"/>
          <w:sz w:val="20"/>
          <w:szCs w:val="20"/>
        </w:rPr>
        <w:t xml:space="preserve">worksheet, using a new column headed </w:t>
      </w:r>
      <w:r w:rsidRPr="006B672F">
        <w:rPr>
          <w:rFonts w:ascii="LiberationSerif-Bold" w:hAnsi="LiberationSerif-Bold" w:cs="LiberationSerif-Bold"/>
          <w:b/>
          <w:bCs/>
          <w:color w:val="000000"/>
          <w:kern w:val="0"/>
          <w:sz w:val="20"/>
          <w:szCs w:val="20"/>
        </w:rPr>
        <w:t>Destination/Operator</w:t>
      </w:r>
      <w:r w:rsidRPr="006B672F">
        <w:rPr>
          <w:rFonts w:ascii="LiberationSerif" w:eastAsia="LiberationSerif" w:hAnsi="LiberationSerif-BoldItalic" w:cs="LiberationSerif"/>
          <w:color w:val="000000"/>
          <w:kern w:val="0"/>
          <w:sz w:val="20"/>
          <w:szCs w:val="20"/>
        </w:rPr>
        <w:t>, the destination or operator corresponding to each phone call.</w:t>
      </w:r>
    </w:p>
    <w:p w14:paraId="3A46E071" w14:textId="7BAA461A" w:rsidR="00082F03" w:rsidRPr="006B672F" w:rsidRDefault="00082F03" w:rsidP="00082F03">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Then, show in a new column of the same worksheet headed </w:t>
      </w:r>
      <w:r w:rsidRPr="006B672F">
        <w:rPr>
          <w:rFonts w:ascii="LiberationSerif-Bold" w:hAnsi="LiberationSerif-Bold" w:cs="LiberationSerif-Bold"/>
          <w:b/>
          <w:bCs/>
          <w:color w:val="000000"/>
          <w:kern w:val="0"/>
          <w:sz w:val="20"/>
          <w:szCs w:val="20"/>
        </w:rPr>
        <w:t>Landline/Mobile</w:t>
      </w:r>
      <w:r w:rsidRPr="006B672F">
        <w:rPr>
          <w:rFonts w:ascii="LiberationSerif" w:eastAsia="LiberationSerif" w:hAnsi="LiberationSerif-BoldItalic" w:cs="LiberationSerif"/>
          <w:color w:val="000000"/>
          <w:kern w:val="0"/>
          <w:sz w:val="20"/>
          <w:szCs w:val="20"/>
        </w:rPr>
        <w:t xml:space="preserve">, the labels </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Landline</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 xml:space="preserve"> and </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Mobile</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 xml:space="preserve"> to identify whether the calls were made to a landline or a mobile number (consider that landline numbers start with 0 and mobile numbers start with 3, excluding the country code 39, which is common to both).</w:t>
      </w:r>
    </w:p>
    <w:p w14:paraId="7BFEC987"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063349D9" w14:textId="2F1B357B" w:rsidR="00082F03" w:rsidRPr="006B672F" w:rsidRDefault="00082F03" w:rsidP="00082F03">
      <w:pPr>
        <w:pStyle w:val="ListParagraph"/>
        <w:numPr>
          <w:ilvl w:val="0"/>
          <w:numId w:val="2"/>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Calculate, in a new column of the </w:t>
      </w:r>
      <w:r w:rsidRPr="006B672F">
        <w:rPr>
          <w:rFonts w:ascii="LiberationSerif-Bold" w:hAnsi="LiberationSerif-Bold" w:cs="LiberationSerif-Bold"/>
          <w:b/>
          <w:bCs/>
          <w:color w:val="000000"/>
          <w:kern w:val="0"/>
          <w:sz w:val="20"/>
          <w:szCs w:val="20"/>
        </w:rPr>
        <w:t xml:space="preserve">Calls </w:t>
      </w:r>
      <w:r w:rsidRPr="006B672F">
        <w:rPr>
          <w:rFonts w:ascii="LiberationSerif" w:eastAsia="LiberationSerif" w:hAnsi="LiberationSerif-BoldItalic" w:cs="LiberationSerif"/>
          <w:color w:val="000000"/>
          <w:kern w:val="0"/>
          <w:sz w:val="20"/>
          <w:szCs w:val="20"/>
        </w:rPr>
        <w:t xml:space="preserve">worksheet headed </w:t>
      </w:r>
      <w:r w:rsidRPr="006B672F">
        <w:rPr>
          <w:rFonts w:ascii="LiberationSerif-Bold" w:hAnsi="LiberationSerif-Bold" w:cs="LiberationSerif-Bold"/>
          <w:b/>
          <w:bCs/>
          <w:color w:val="000000"/>
          <w:kern w:val="0"/>
          <w:sz w:val="20"/>
          <w:szCs w:val="20"/>
        </w:rPr>
        <w:t>Call Duration</w:t>
      </w:r>
      <w:r w:rsidRPr="006B672F">
        <w:rPr>
          <w:rFonts w:ascii="LiberationSerif" w:eastAsia="LiberationSerif" w:hAnsi="LiberationSerif-BoldItalic" w:cs="LiberationSerif"/>
          <w:color w:val="000000"/>
          <w:kern w:val="0"/>
          <w:sz w:val="20"/>
          <w:szCs w:val="20"/>
        </w:rPr>
        <w:t>, the duration (length) of each call expressed in hours, minutes, and seconds.</w:t>
      </w:r>
    </w:p>
    <w:p w14:paraId="08333999" w14:textId="3A5C8BAF" w:rsidR="00082F03" w:rsidRPr="006B672F" w:rsidRDefault="00082F03" w:rsidP="00082F03">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The current call rates applied to Luxury Car Rental distinguish between calls made to landline and mobile phones, and, only for the calls made to mobile phones, different call rates based on the day of the week on which the phone call is made, according to the following scheme.</w:t>
      </w:r>
    </w:p>
    <w:tbl>
      <w:tblPr>
        <w:tblStyle w:val="TableGrid"/>
        <w:tblW w:w="0" w:type="auto"/>
        <w:tblLook w:val="04A0" w:firstRow="1" w:lastRow="0" w:firstColumn="1" w:lastColumn="0" w:noHBand="0" w:noVBand="1"/>
      </w:tblPr>
      <w:tblGrid>
        <w:gridCol w:w="4508"/>
        <w:gridCol w:w="4508"/>
      </w:tblGrid>
      <w:tr w:rsidR="00082F03" w:rsidRPr="006B672F" w14:paraId="572210DE" w14:textId="77777777" w:rsidTr="00082F03">
        <w:tc>
          <w:tcPr>
            <w:tcW w:w="4508" w:type="dxa"/>
          </w:tcPr>
          <w:p w14:paraId="0C39C002" w14:textId="68A0180E" w:rsidR="00082F03" w:rsidRPr="006B672F" w:rsidRDefault="00082F03" w:rsidP="00082F03">
            <w:pPr>
              <w:pStyle w:val="ListParagraph"/>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Calls to landline phones</w:t>
            </w:r>
          </w:p>
        </w:tc>
        <w:tc>
          <w:tcPr>
            <w:tcW w:w="4508" w:type="dxa"/>
          </w:tcPr>
          <w:p w14:paraId="1E87B471" w14:textId="753832F5" w:rsidR="00082F03" w:rsidRPr="006B672F" w:rsidRDefault="00082F03" w:rsidP="006B672F">
            <w:pPr>
              <w:pStyle w:val="ListParagraph"/>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$0.15 per phone call</w:t>
            </w:r>
          </w:p>
        </w:tc>
      </w:tr>
      <w:tr w:rsidR="00082F03" w:rsidRPr="006B672F" w14:paraId="1B591039" w14:textId="77777777" w:rsidTr="00082F03">
        <w:tc>
          <w:tcPr>
            <w:tcW w:w="4508" w:type="dxa"/>
          </w:tcPr>
          <w:p w14:paraId="0B61F86E" w14:textId="77777777" w:rsidR="00082F03" w:rsidRPr="006B672F" w:rsidRDefault="00082F03" w:rsidP="00082F03">
            <w:pPr>
              <w:pStyle w:val="ListParagraph"/>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Calls to mobile phones:</w:t>
            </w:r>
          </w:p>
          <w:p w14:paraId="7A73AE88" w14:textId="130A8B76" w:rsidR="00082F03" w:rsidRPr="006B672F" w:rsidRDefault="00082F03" w:rsidP="006B672F">
            <w:pPr>
              <w:pStyle w:val="ListParagraph"/>
              <w:numPr>
                <w:ilvl w:val="0"/>
                <w:numId w:val="4"/>
              </w:numPr>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made on Sunday, Monday, and</w:t>
            </w:r>
            <w:r w:rsidR="006B672F" w:rsidRPr="006B672F">
              <w:rPr>
                <w:rFonts w:ascii="LiberationSerif" w:eastAsia="LiberationSerif" w:hAnsi="LiberationSerif-BoldItalic" w:cs="LiberationSerif"/>
                <w:color w:val="000000"/>
                <w:kern w:val="0"/>
                <w:sz w:val="20"/>
                <w:szCs w:val="20"/>
              </w:rPr>
              <w:t xml:space="preserve"> </w:t>
            </w:r>
            <w:r w:rsidRPr="006B672F">
              <w:rPr>
                <w:rFonts w:ascii="LiberationSerif" w:eastAsia="LiberationSerif" w:hAnsi="LiberationSerif-BoldItalic" w:cs="LiberationSerif"/>
                <w:color w:val="000000"/>
                <w:kern w:val="0"/>
                <w:sz w:val="20"/>
                <w:szCs w:val="20"/>
              </w:rPr>
              <w:t>Tuesday</w:t>
            </w:r>
          </w:p>
          <w:p w14:paraId="42FBA0D3" w14:textId="77777777" w:rsidR="00082F03" w:rsidRPr="006B672F" w:rsidRDefault="00082F03" w:rsidP="006B672F">
            <w:pPr>
              <w:pStyle w:val="ListParagraph"/>
              <w:numPr>
                <w:ilvl w:val="0"/>
                <w:numId w:val="4"/>
              </w:numPr>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made from Wednesday to Saturday</w:t>
            </w:r>
          </w:p>
          <w:p w14:paraId="50EDE8DE" w14:textId="77777777" w:rsidR="00082F03" w:rsidRPr="006B672F" w:rsidRDefault="00082F03" w:rsidP="00082F03">
            <w:pPr>
              <w:autoSpaceDE w:val="0"/>
              <w:autoSpaceDN w:val="0"/>
              <w:adjustRightInd w:val="0"/>
              <w:rPr>
                <w:rFonts w:ascii="LiberationSerif" w:eastAsia="LiberationSerif" w:hAnsi="LiberationSerif-BoldItalic" w:cs="LiberationSerif"/>
                <w:color w:val="000000"/>
                <w:kern w:val="0"/>
                <w:sz w:val="20"/>
                <w:szCs w:val="20"/>
              </w:rPr>
            </w:pPr>
          </w:p>
        </w:tc>
        <w:tc>
          <w:tcPr>
            <w:tcW w:w="4508" w:type="dxa"/>
          </w:tcPr>
          <w:p w14:paraId="41283D93" w14:textId="77777777" w:rsidR="00082F03" w:rsidRPr="006B672F" w:rsidRDefault="00082F03" w:rsidP="006B672F">
            <w:pPr>
              <w:pStyle w:val="ListParagraph"/>
              <w:autoSpaceDE w:val="0"/>
              <w:autoSpaceDN w:val="0"/>
              <w:adjustRightInd w:val="0"/>
              <w:rPr>
                <w:rFonts w:ascii="LiberationSerif" w:eastAsia="LiberationSerif" w:hAnsi="LiberationSerif-BoldItalic" w:cs="LiberationSerif"/>
                <w:color w:val="000000"/>
                <w:kern w:val="0"/>
                <w:sz w:val="20"/>
                <w:szCs w:val="20"/>
              </w:rPr>
            </w:pPr>
          </w:p>
          <w:p w14:paraId="3FCEFC28" w14:textId="77777777" w:rsidR="00082F03" w:rsidRPr="006B672F" w:rsidRDefault="00082F03" w:rsidP="006B672F">
            <w:pPr>
              <w:pStyle w:val="ListParagraph"/>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$0.0015 per second</w:t>
            </w:r>
          </w:p>
          <w:p w14:paraId="69E60F82" w14:textId="77777777" w:rsidR="006B672F" w:rsidRPr="006B672F" w:rsidRDefault="006B672F" w:rsidP="006B672F">
            <w:pPr>
              <w:pStyle w:val="ListParagraph"/>
              <w:autoSpaceDE w:val="0"/>
              <w:autoSpaceDN w:val="0"/>
              <w:adjustRightInd w:val="0"/>
              <w:rPr>
                <w:rFonts w:ascii="LiberationSerif" w:eastAsia="LiberationSerif" w:hAnsi="LiberationSerif-BoldItalic" w:cs="LiberationSerif"/>
                <w:color w:val="000000"/>
                <w:kern w:val="0"/>
                <w:sz w:val="20"/>
                <w:szCs w:val="20"/>
              </w:rPr>
            </w:pPr>
          </w:p>
          <w:p w14:paraId="02AC5683" w14:textId="1694EA1D" w:rsidR="00082F03" w:rsidRPr="006B672F" w:rsidRDefault="00082F03" w:rsidP="006B672F">
            <w:pPr>
              <w:pStyle w:val="ListParagraph"/>
              <w:autoSpaceDE w:val="0"/>
              <w:autoSpaceDN w:val="0"/>
              <w:adjustRightInd w:val="0"/>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$0.0020 per second</w:t>
            </w:r>
          </w:p>
          <w:p w14:paraId="520B6CC8" w14:textId="77777777" w:rsidR="00082F03" w:rsidRPr="006B672F" w:rsidRDefault="00082F03" w:rsidP="00082F03">
            <w:pPr>
              <w:autoSpaceDE w:val="0"/>
              <w:autoSpaceDN w:val="0"/>
              <w:adjustRightInd w:val="0"/>
              <w:rPr>
                <w:rFonts w:ascii="LiberationSerif" w:eastAsia="LiberationSerif" w:hAnsi="LiberationSerif-BoldItalic" w:cs="LiberationSerif"/>
                <w:color w:val="000000"/>
                <w:kern w:val="0"/>
                <w:sz w:val="20"/>
                <w:szCs w:val="20"/>
              </w:rPr>
            </w:pPr>
          </w:p>
        </w:tc>
      </w:tr>
    </w:tbl>
    <w:p w14:paraId="562D92AC"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7A3F9D05" w14:textId="4247F8B2" w:rsidR="00082F03" w:rsidRPr="006B672F" w:rsidRDefault="00082F03" w:rsidP="006B672F">
      <w:pPr>
        <w:pStyle w:val="ListParagraph"/>
        <w:autoSpaceDE w:val="0"/>
        <w:autoSpaceDN w:val="0"/>
        <w:adjustRightInd w:val="0"/>
        <w:spacing w:after="0" w:line="240" w:lineRule="auto"/>
        <w:rPr>
          <w:rFonts w:ascii="LiberationSerif-Bold" w:hAnsi="LiberationSerif-Bold" w:cs="LiberationSerif-Bold"/>
          <w:b/>
          <w:bCs/>
          <w:color w:val="000000"/>
          <w:kern w:val="0"/>
          <w:sz w:val="20"/>
          <w:szCs w:val="20"/>
        </w:rPr>
      </w:pPr>
      <w:r w:rsidRPr="006B672F">
        <w:rPr>
          <w:rFonts w:ascii="LiberationSerif" w:eastAsia="LiberationSerif" w:hAnsi="LiberationSerif-BoldItalic" w:cs="LiberationSerif"/>
          <w:color w:val="000000"/>
          <w:kern w:val="0"/>
          <w:sz w:val="20"/>
          <w:szCs w:val="20"/>
        </w:rPr>
        <w:t xml:space="preserve">Calculate with the most appropriate function, in a new column of the </w:t>
      </w:r>
      <w:r w:rsidRPr="006B672F">
        <w:rPr>
          <w:rFonts w:ascii="LiberationSerif-Bold" w:hAnsi="LiberationSerif-Bold" w:cs="LiberationSerif-Bold"/>
          <w:b/>
          <w:bCs/>
          <w:color w:val="000000"/>
          <w:kern w:val="0"/>
          <w:sz w:val="20"/>
          <w:szCs w:val="20"/>
        </w:rPr>
        <w:t xml:space="preserve">Calls </w:t>
      </w:r>
      <w:r w:rsidRPr="006B672F">
        <w:rPr>
          <w:rFonts w:ascii="LiberationSerif" w:eastAsia="LiberationSerif" w:hAnsi="LiberationSerif-BoldItalic" w:cs="LiberationSerif"/>
          <w:color w:val="000000"/>
          <w:kern w:val="0"/>
          <w:sz w:val="20"/>
          <w:szCs w:val="20"/>
        </w:rPr>
        <w:t xml:space="preserve">worksheet with the heading </w:t>
      </w:r>
      <w:r w:rsidRPr="006B672F">
        <w:rPr>
          <w:rFonts w:ascii="LiberationSerif-Bold" w:hAnsi="LiberationSerif-Bold" w:cs="LiberationSerif-Bold"/>
          <w:b/>
          <w:bCs/>
          <w:color w:val="000000"/>
          <w:kern w:val="0"/>
          <w:sz w:val="20"/>
          <w:szCs w:val="20"/>
        </w:rPr>
        <w:t>Cost of Call</w:t>
      </w:r>
      <w:r w:rsidRPr="006B672F">
        <w:rPr>
          <w:rFonts w:ascii="LiberationSerif" w:eastAsia="LiberationSerif" w:hAnsi="LiberationSerif-BoldItalic" w:cs="LiberationSerif"/>
          <w:color w:val="000000"/>
          <w:kern w:val="0"/>
          <w:sz w:val="20"/>
          <w:szCs w:val="20"/>
        </w:rPr>
        <w:t>, the cost of each phone call.</w:t>
      </w:r>
    </w:p>
    <w:p w14:paraId="080B4E4B"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6C25D2E1" w14:textId="7A67D994" w:rsidR="00082F03" w:rsidRPr="006B672F" w:rsidRDefault="00082F03" w:rsidP="00082F03">
      <w:pPr>
        <w:pStyle w:val="ListParagraph"/>
        <w:numPr>
          <w:ilvl w:val="0"/>
          <w:numId w:val="2"/>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Knowing that the phone company applies a discount on the cost of calls (both to landline and mobile phones), according to the table available in the </w:t>
      </w:r>
      <w:r w:rsidRPr="006B672F">
        <w:rPr>
          <w:rFonts w:ascii="LiberationSerif-Bold" w:hAnsi="LiberationSerif-Bold" w:cs="LiberationSerif-Bold"/>
          <w:b/>
          <w:bCs/>
          <w:color w:val="000000"/>
          <w:kern w:val="0"/>
          <w:sz w:val="20"/>
          <w:szCs w:val="20"/>
        </w:rPr>
        <w:t xml:space="preserve">Discount </w:t>
      </w:r>
      <w:r w:rsidRPr="006B672F">
        <w:rPr>
          <w:rFonts w:ascii="LiberationSerif" w:eastAsia="LiberationSerif" w:hAnsi="LiberationSerif-BoldItalic" w:cs="LiberationSerif"/>
          <w:color w:val="000000"/>
          <w:kern w:val="0"/>
          <w:sz w:val="20"/>
          <w:szCs w:val="20"/>
        </w:rPr>
        <w:t xml:space="preserve">worksheet, calculate in a new column of the </w:t>
      </w:r>
      <w:r w:rsidRPr="006B672F">
        <w:rPr>
          <w:rFonts w:ascii="LiberationSerif-Bold" w:hAnsi="LiberationSerif-Bold" w:cs="LiberationSerif-Bold"/>
          <w:b/>
          <w:bCs/>
          <w:color w:val="000000"/>
          <w:kern w:val="0"/>
          <w:sz w:val="20"/>
          <w:szCs w:val="20"/>
        </w:rPr>
        <w:t xml:space="preserve">Calls </w:t>
      </w:r>
      <w:r w:rsidRPr="006B672F">
        <w:rPr>
          <w:rFonts w:ascii="LiberationSerif" w:eastAsia="LiberationSerif" w:hAnsi="LiberationSerif-BoldItalic" w:cs="LiberationSerif"/>
          <w:color w:val="000000"/>
          <w:kern w:val="0"/>
          <w:sz w:val="20"/>
          <w:szCs w:val="20"/>
        </w:rPr>
        <w:t xml:space="preserve">worksheet with the heading </w:t>
      </w:r>
      <w:r w:rsidRPr="006B672F">
        <w:rPr>
          <w:rFonts w:ascii="LiberationSerif-Bold" w:hAnsi="LiberationSerif-Bold" w:cs="LiberationSerif-Bold"/>
          <w:b/>
          <w:bCs/>
          <w:color w:val="000000"/>
          <w:kern w:val="0"/>
          <w:sz w:val="20"/>
          <w:szCs w:val="20"/>
        </w:rPr>
        <w:t xml:space="preserve">Discounted cost </w:t>
      </w:r>
      <w:r w:rsidRPr="006B672F">
        <w:rPr>
          <w:rFonts w:ascii="LiberationSerif" w:eastAsia="LiberationSerif" w:hAnsi="LiberationSerif-BoldItalic" w:cs="LiberationSerif"/>
          <w:color w:val="000000"/>
          <w:kern w:val="0"/>
          <w:sz w:val="20"/>
          <w:szCs w:val="20"/>
        </w:rPr>
        <w:t>the discounted cost of each call, depending on the end time of the call.</w:t>
      </w:r>
    </w:p>
    <w:p w14:paraId="447DBDCC" w14:textId="019B44D6" w:rsidR="00082F03" w:rsidRPr="006B672F" w:rsidRDefault="00082F03" w:rsidP="006B672F">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Then, in a new worksheet named </w:t>
      </w:r>
      <w:r w:rsidRPr="006B672F">
        <w:rPr>
          <w:rFonts w:ascii="LiberationSerif-Bold" w:hAnsi="LiberationSerif-Bold" w:cs="LiberationSerif-Bold"/>
          <w:b/>
          <w:bCs/>
          <w:color w:val="000000"/>
          <w:kern w:val="0"/>
          <w:sz w:val="20"/>
          <w:szCs w:val="20"/>
        </w:rPr>
        <w:t>Pivot</w:t>
      </w:r>
      <w:r w:rsidRPr="006B672F">
        <w:rPr>
          <w:rFonts w:ascii="LiberationSerif" w:eastAsia="LiberationSerif" w:hAnsi="LiberationSerif-BoldItalic" w:cs="LiberationSerif"/>
          <w:color w:val="000000"/>
          <w:kern w:val="0"/>
          <w:sz w:val="20"/>
          <w:szCs w:val="20"/>
        </w:rPr>
        <w:t>, create a pivot table in which to calculate the total cost of all the calls based on the type of call (to Landline/to Mobile) and the starting time of the call.</w:t>
      </w:r>
    </w:p>
    <w:p w14:paraId="761836B4" w14:textId="4BA5A634" w:rsidR="00082F03" w:rsidRPr="006B672F" w:rsidRDefault="00082F03" w:rsidP="006B672F">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Then, group the starting time of the call by hour, and add the field </w:t>
      </w:r>
      <w:r w:rsidRPr="006B672F">
        <w:rPr>
          <w:rFonts w:ascii="LiberationSerif-Bold" w:hAnsi="LiberationSerif-Bold" w:cs="LiberationSerif-Bold"/>
          <w:b/>
          <w:bCs/>
          <w:color w:val="000000"/>
          <w:kern w:val="0"/>
          <w:sz w:val="20"/>
          <w:szCs w:val="20"/>
        </w:rPr>
        <w:t>Destination/Operator</w:t>
      </w:r>
      <w:r w:rsidRPr="006B672F">
        <w:rPr>
          <w:rFonts w:ascii="LiberationSerif" w:eastAsia="LiberationSerif" w:hAnsi="LiberationSerif-BoldItalic" w:cs="LiberationSerif"/>
          <w:color w:val="000000"/>
          <w:kern w:val="0"/>
          <w:sz w:val="20"/>
          <w:szCs w:val="20"/>
        </w:rPr>
        <w:t>, together with Landline/mobile, in such a way that it will be possible to see the details of all the calls made to each destination/operator.</w:t>
      </w:r>
    </w:p>
    <w:p w14:paraId="48C4C7E2" w14:textId="0CA66139" w:rsidR="00082F03" w:rsidRPr="006B672F" w:rsidRDefault="00082F03" w:rsidP="006B672F">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Customize the headings of the row and column labels with </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Destination/Operator</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 xml:space="preserve"> and </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Time</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w:t>
      </w:r>
    </w:p>
    <w:p w14:paraId="3A5301DD"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49FA018B" w14:textId="6492FB2F" w:rsidR="00082F03" w:rsidRPr="006B672F" w:rsidRDefault="00082F03" w:rsidP="00082F03">
      <w:pPr>
        <w:pStyle w:val="ListParagraph"/>
        <w:numPr>
          <w:ilvl w:val="0"/>
          <w:numId w:val="2"/>
        </w:numPr>
        <w:autoSpaceDE w:val="0"/>
        <w:autoSpaceDN w:val="0"/>
        <w:adjustRightInd w:val="0"/>
        <w:spacing w:after="0" w:line="240" w:lineRule="auto"/>
        <w:rPr>
          <w:rFonts w:ascii="LiberationSerif-Bold" w:hAnsi="LiberationSerif-Bold" w:cs="LiberationSerif-Bold"/>
          <w:b/>
          <w:bCs/>
          <w:color w:val="000000"/>
          <w:kern w:val="0"/>
          <w:sz w:val="20"/>
          <w:szCs w:val="20"/>
        </w:rPr>
      </w:pPr>
      <w:r w:rsidRPr="006B672F">
        <w:rPr>
          <w:rFonts w:ascii="LiberationSerif" w:eastAsia="LiberationSerif" w:hAnsi="LiberationSerif-BoldItalic" w:cs="LiberationSerif"/>
          <w:color w:val="000000"/>
          <w:kern w:val="0"/>
          <w:sz w:val="20"/>
          <w:szCs w:val="20"/>
        </w:rPr>
        <w:t xml:space="preserve">In a new worksheet named </w:t>
      </w:r>
      <w:r w:rsidRPr="006B672F">
        <w:rPr>
          <w:rFonts w:ascii="LiberationSerif-Bold" w:hAnsi="LiberationSerif-Bold" w:cs="LiberationSerif-Bold"/>
          <w:b/>
          <w:bCs/>
          <w:color w:val="000000"/>
          <w:kern w:val="0"/>
          <w:sz w:val="20"/>
          <w:szCs w:val="20"/>
        </w:rPr>
        <w:t>Control</w:t>
      </w:r>
      <w:r w:rsidRPr="006B672F">
        <w:rPr>
          <w:rFonts w:ascii="LiberationSerif" w:eastAsia="LiberationSerif" w:hAnsi="LiberationSerif-BoldItalic" w:cs="LiberationSerif"/>
          <w:color w:val="000000"/>
          <w:kern w:val="0"/>
          <w:sz w:val="20"/>
          <w:szCs w:val="20"/>
        </w:rPr>
        <w:t xml:space="preserve">, insert in cell </w:t>
      </w:r>
      <w:r w:rsidRPr="006B672F">
        <w:rPr>
          <w:rFonts w:ascii="LiberationSerif-Bold" w:hAnsi="LiberationSerif-Bold" w:cs="LiberationSerif-Bold"/>
          <w:b/>
          <w:bCs/>
          <w:color w:val="000000"/>
          <w:kern w:val="0"/>
          <w:sz w:val="20"/>
          <w:szCs w:val="20"/>
        </w:rPr>
        <w:t xml:space="preserve">A1 </w:t>
      </w:r>
      <w:r w:rsidRPr="006B672F">
        <w:rPr>
          <w:rFonts w:ascii="LiberationSerif" w:eastAsia="LiberationSerif" w:hAnsi="LiberationSerif-BoldItalic" w:cs="LiberationSerif"/>
          <w:color w:val="000000"/>
          <w:kern w:val="0"/>
          <w:sz w:val="20"/>
          <w:szCs w:val="20"/>
        </w:rPr>
        <w:t xml:space="preserve">the heading </w:t>
      </w:r>
      <w:r w:rsidRPr="006B672F">
        <w:rPr>
          <w:rFonts w:ascii="LiberationSerif-Bold" w:hAnsi="LiberationSerif-Bold" w:cs="LiberationSerif-Bold"/>
          <w:b/>
          <w:bCs/>
          <w:color w:val="000000"/>
          <w:kern w:val="0"/>
          <w:sz w:val="20"/>
          <w:szCs w:val="20"/>
        </w:rPr>
        <w:t xml:space="preserve">Phone call ID </w:t>
      </w:r>
      <w:r w:rsidRPr="006B672F">
        <w:rPr>
          <w:rFonts w:ascii="LiberationSerif" w:eastAsia="LiberationSerif" w:hAnsi="LiberationSerif-BoldItalic" w:cs="LiberationSerif"/>
          <w:color w:val="000000"/>
          <w:kern w:val="0"/>
          <w:sz w:val="20"/>
          <w:szCs w:val="20"/>
        </w:rPr>
        <w:t xml:space="preserve">and in cell </w:t>
      </w:r>
      <w:r w:rsidRPr="006B672F">
        <w:rPr>
          <w:rFonts w:ascii="LiberationSerif-Bold" w:hAnsi="LiberationSerif-Bold" w:cs="LiberationSerif-Bold"/>
          <w:b/>
          <w:bCs/>
          <w:color w:val="000000"/>
          <w:kern w:val="0"/>
          <w:sz w:val="20"/>
          <w:szCs w:val="20"/>
        </w:rPr>
        <w:t xml:space="preserve">B1 </w:t>
      </w:r>
      <w:r w:rsidRPr="006B672F">
        <w:rPr>
          <w:rFonts w:ascii="LiberationSerif" w:eastAsia="LiberationSerif" w:hAnsi="LiberationSerif-BoldItalic" w:cs="LiberationSerif"/>
          <w:color w:val="000000"/>
          <w:kern w:val="0"/>
          <w:sz w:val="20"/>
          <w:szCs w:val="20"/>
        </w:rPr>
        <w:t xml:space="preserve">the heading </w:t>
      </w:r>
      <w:r w:rsidRPr="006B672F">
        <w:rPr>
          <w:rFonts w:ascii="LiberationSerif-Bold" w:hAnsi="LiberationSerif-Bold" w:cs="LiberationSerif-Bold"/>
          <w:b/>
          <w:bCs/>
          <w:color w:val="000000"/>
          <w:kern w:val="0"/>
          <w:sz w:val="20"/>
          <w:szCs w:val="20"/>
        </w:rPr>
        <w:t>Discounted cost</w:t>
      </w:r>
      <w:r w:rsidRPr="006B672F">
        <w:rPr>
          <w:rFonts w:ascii="LiberationSerif" w:eastAsia="LiberationSerif" w:hAnsi="LiberationSerif-BoldItalic" w:cs="LiberationSerif"/>
          <w:color w:val="000000"/>
          <w:kern w:val="0"/>
          <w:sz w:val="20"/>
          <w:szCs w:val="20"/>
        </w:rPr>
        <w:t>. Make sure that in cell</w:t>
      </w:r>
      <w:r w:rsidRPr="006B672F">
        <w:rPr>
          <w:rFonts w:ascii="LiberationSerif-Bold" w:hAnsi="LiberationSerif-Bold" w:cs="LiberationSerif-Bold"/>
          <w:b/>
          <w:bCs/>
          <w:color w:val="000000"/>
          <w:kern w:val="0"/>
          <w:sz w:val="20"/>
          <w:szCs w:val="20"/>
        </w:rPr>
        <w:t xml:space="preserve"> A2 </w:t>
      </w:r>
      <w:r w:rsidRPr="006B672F">
        <w:rPr>
          <w:rFonts w:ascii="LiberationSerif" w:eastAsia="LiberationSerif" w:hAnsi="LiberationSerif-BoldItalic" w:cs="LiberationSerif"/>
          <w:color w:val="000000"/>
          <w:kern w:val="0"/>
          <w:sz w:val="20"/>
          <w:szCs w:val="20"/>
        </w:rPr>
        <w:t>it is possible to select from a drop down list the identification code of</w:t>
      </w:r>
      <w:r w:rsidRPr="006B672F">
        <w:rPr>
          <w:rFonts w:ascii="LiberationSerif-Bold" w:hAnsi="LiberationSerif-Bold" w:cs="LiberationSerif-Bold"/>
          <w:b/>
          <w:bCs/>
          <w:color w:val="000000"/>
          <w:kern w:val="0"/>
          <w:sz w:val="20"/>
          <w:szCs w:val="20"/>
        </w:rPr>
        <w:t xml:space="preserve"> </w:t>
      </w:r>
      <w:r w:rsidRPr="006B672F">
        <w:rPr>
          <w:rFonts w:ascii="LiberationSerif" w:eastAsia="LiberationSerif" w:hAnsi="LiberationSerif-BoldItalic" w:cs="LiberationSerif"/>
          <w:color w:val="000000"/>
          <w:kern w:val="0"/>
          <w:sz w:val="20"/>
          <w:szCs w:val="20"/>
        </w:rPr>
        <w:t xml:space="preserve">each phone call, using the list available in the </w:t>
      </w:r>
      <w:r w:rsidRPr="006B672F">
        <w:rPr>
          <w:rFonts w:ascii="LiberationSerif-Bold" w:hAnsi="LiberationSerif-Bold" w:cs="LiberationSerif-Bold"/>
          <w:b/>
          <w:bCs/>
          <w:color w:val="000000"/>
          <w:kern w:val="0"/>
          <w:sz w:val="20"/>
          <w:szCs w:val="20"/>
        </w:rPr>
        <w:t xml:space="preserve">Phone call ID </w:t>
      </w:r>
      <w:r w:rsidRPr="006B672F">
        <w:rPr>
          <w:rFonts w:ascii="LiberationSerif" w:eastAsia="LiberationSerif" w:hAnsi="LiberationSerif-BoldItalic" w:cs="LiberationSerif"/>
          <w:color w:val="000000"/>
          <w:kern w:val="0"/>
          <w:sz w:val="20"/>
          <w:szCs w:val="20"/>
        </w:rPr>
        <w:t>column of</w:t>
      </w:r>
      <w:r w:rsidRPr="006B672F">
        <w:rPr>
          <w:rFonts w:ascii="LiberationSerif-Bold" w:hAnsi="LiberationSerif-Bold" w:cs="LiberationSerif-Bold"/>
          <w:b/>
          <w:bCs/>
          <w:color w:val="000000"/>
          <w:kern w:val="0"/>
          <w:sz w:val="20"/>
          <w:szCs w:val="20"/>
        </w:rPr>
        <w:t xml:space="preserve"> </w:t>
      </w:r>
      <w:r w:rsidRPr="006B672F">
        <w:rPr>
          <w:rFonts w:ascii="LiberationSerif" w:eastAsia="LiberationSerif" w:hAnsi="LiberationSerif-BoldItalic" w:cs="LiberationSerif"/>
          <w:color w:val="000000"/>
          <w:kern w:val="0"/>
          <w:sz w:val="20"/>
          <w:szCs w:val="20"/>
        </w:rPr>
        <w:t xml:space="preserve">the </w:t>
      </w:r>
      <w:r w:rsidRPr="006B672F">
        <w:rPr>
          <w:rFonts w:ascii="LiberationSerif-Bold" w:hAnsi="LiberationSerif-Bold" w:cs="LiberationSerif-Bold"/>
          <w:b/>
          <w:bCs/>
          <w:color w:val="000000"/>
          <w:kern w:val="0"/>
          <w:sz w:val="20"/>
          <w:szCs w:val="20"/>
        </w:rPr>
        <w:t xml:space="preserve">Calls </w:t>
      </w:r>
      <w:r w:rsidRPr="006B672F">
        <w:rPr>
          <w:rFonts w:ascii="LiberationSerif" w:eastAsia="LiberationSerif" w:hAnsi="LiberationSerif-BoldItalic" w:cs="LiberationSerif"/>
          <w:color w:val="000000"/>
          <w:kern w:val="0"/>
          <w:sz w:val="20"/>
          <w:szCs w:val="20"/>
        </w:rPr>
        <w:t xml:space="preserve">worksheet. Based on the code selected, cell </w:t>
      </w:r>
      <w:r w:rsidRPr="006B672F">
        <w:rPr>
          <w:rFonts w:ascii="LiberationSerif-Bold" w:hAnsi="LiberationSerif-Bold" w:cs="LiberationSerif-Bold"/>
          <w:b/>
          <w:bCs/>
          <w:color w:val="000000"/>
          <w:kern w:val="0"/>
          <w:sz w:val="20"/>
          <w:szCs w:val="20"/>
        </w:rPr>
        <w:t xml:space="preserve">B2 </w:t>
      </w:r>
      <w:r w:rsidRPr="006B672F">
        <w:rPr>
          <w:rFonts w:ascii="LiberationSerif" w:eastAsia="LiberationSerif" w:hAnsi="LiberationSerif-BoldItalic" w:cs="LiberationSerif"/>
          <w:color w:val="000000"/>
          <w:kern w:val="0"/>
          <w:sz w:val="20"/>
          <w:szCs w:val="20"/>
        </w:rPr>
        <w:t>should</w:t>
      </w:r>
      <w:r w:rsidRPr="006B672F">
        <w:rPr>
          <w:rFonts w:ascii="LiberationSerif-Bold" w:hAnsi="LiberationSerif-Bold" w:cs="LiberationSerif-Bold"/>
          <w:b/>
          <w:bCs/>
          <w:color w:val="000000"/>
          <w:kern w:val="0"/>
          <w:sz w:val="20"/>
          <w:szCs w:val="20"/>
        </w:rPr>
        <w:t xml:space="preserve"> </w:t>
      </w:r>
      <w:r w:rsidRPr="006B672F">
        <w:rPr>
          <w:rFonts w:ascii="LiberationSerif" w:eastAsia="LiberationSerif" w:hAnsi="LiberationSerif-BoldItalic" w:cs="LiberationSerif"/>
          <w:color w:val="000000"/>
          <w:kern w:val="0"/>
          <w:sz w:val="20"/>
          <w:szCs w:val="20"/>
        </w:rPr>
        <w:t>automatically show the discounted cost of the call (obtained by using a</w:t>
      </w:r>
      <w:r w:rsidRPr="006B672F">
        <w:rPr>
          <w:rFonts w:ascii="LiberationSerif-Bold" w:hAnsi="LiberationSerif-Bold" w:cs="LiberationSerif-Bold"/>
          <w:b/>
          <w:bCs/>
          <w:color w:val="000000"/>
          <w:kern w:val="0"/>
          <w:sz w:val="20"/>
          <w:szCs w:val="20"/>
        </w:rPr>
        <w:t xml:space="preserve"> </w:t>
      </w:r>
      <w:r w:rsidRPr="006B672F">
        <w:rPr>
          <w:rFonts w:ascii="LiberationSerif" w:eastAsia="LiberationSerif" w:hAnsi="LiberationSerif-BoldItalic" w:cs="LiberationSerif"/>
          <w:color w:val="000000"/>
          <w:kern w:val="0"/>
          <w:sz w:val="20"/>
          <w:szCs w:val="20"/>
        </w:rPr>
        <w:t xml:space="preserve">function): given the complexity of the </w:t>
      </w:r>
      <w:r w:rsidRPr="006B672F">
        <w:rPr>
          <w:rFonts w:ascii="LiberationSerif-Bold" w:hAnsi="LiberationSerif-Bold" w:cs="LiberationSerif-Bold"/>
          <w:b/>
          <w:bCs/>
          <w:color w:val="000000"/>
          <w:kern w:val="0"/>
          <w:sz w:val="20"/>
          <w:szCs w:val="20"/>
        </w:rPr>
        <w:t xml:space="preserve">Calls </w:t>
      </w:r>
      <w:r w:rsidRPr="006B672F">
        <w:rPr>
          <w:rFonts w:ascii="LiberationSerif" w:eastAsia="LiberationSerif" w:hAnsi="LiberationSerif-BoldItalic" w:cs="LiberationSerif"/>
          <w:color w:val="000000"/>
          <w:kern w:val="0"/>
          <w:sz w:val="20"/>
          <w:szCs w:val="20"/>
        </w:rPr>
        <w:t>worksheet, do not use the</w:t>
      </w:r>
      <w:r w:rsidRPr="006B672F">
        <w:rPr>
          <w:rFonts w:ascii="LiberationSerif-Bold" w:hAnsi="LiberationSerif-Bold" w:cs="LiberationSerif-Bold"/>
          <w:b/>
          <w:bCs/>
          <w:color w:val="000000"/>
          <w:kern w:val="0"/>
          <w:sz w:val="20"/>
          <w:szCs w:val="20"/>
        </w:rPr>
        <w:t xml:space="preserve"> </w:t>
      </w:r>
      <w:r w:rsidRPr="006B672F">
        <w:rPr>
          <w:rFonts w:ascii="LiberationSerif" w:eastAsia="LiberationSerif" w:hAnsi="LiberationSerif-BoldItalic" w:cs="LiberationSerif"/>
          <w:color w:val="000000"/>
          <w:kern w:val="0"/>
          <w:sz w:val="20"/>
          <w:szCs w:val="20"/>
        </w:rPr>
        <w:t>number of columns but the field heading. If no code is selected, the</w:t>
      </w:r>
      <w:r w:rsidRPr="006B672F">
        <w:rPr>
          <w:rFonts w:ascii="LiberationSerif-Bold" w:hAnsi="LiberationSerif-Bold" w:cs="LiberationSerif-Bold"/>
          <w:b/>
          <w:bCs/>
          <w:color w:val="000000"/>
          <w:kern w:val="0"/>
          <w:sz w:val="20"/>
          <w:szCs w:val="20"/>
        </w:rPr>
        <w:t xml:space="preserve"> </w:t>
      </w:r>
      <w:r w:rsidRPr="006B672F">
        <w:rPr>
          <w:rFonts w:ascii="LiberationSerif" w:eastAsia="LiberationSerif" w:hAnsi="LiberationSerif-BoldItalic" w:cs="LiberationSerif"/>
          <w:color w:val="000000"/>
          <w:kern w:val="0"/>
          <w:sz w:val="20"/>
          <w:szCs w:val="20"/>
        </w:rPr>
        <w:t>function should show a dash (-) and not an error.</w:t>
      </w:r>
    </w:p>
    <w:p w14:paraId="2392FEF9" w14:textId="437D879F" w:rsidR="00082F03" w:rsidRPr="006B672F" w:rsidRDefault="00082F03" w:rsidP="006B672F">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Protect the worksheet with the password </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control</w:t>
      </w:r>
      <w:r w:rsidRPr="006B672F">
        <w:rPr>
          <w:rFonts w:ascii="LiberationSerif" w:eastAsia="LiberationSerif" w:hAnsi="LiberationSerif-BoldItalic" w:cs="LiberationSerif" w:hint="eastAsia"/>
          <w:color w:val="000000"/>
          <w:kern w:val="0"/>
          <w:sz w:val="20"/>
          <w:szCs w:val="20"/>
        </w:rPr>
        <w:t>”</w:t>
      </w:r>
      <w:r w:rsidRPr="006B672F">
        <w:rPr>
          <w:rFonts w:ascii="LiberationSerif" w:eastAsia="LiberationSerif" w:hAnsi="LiberationSerif-BoldItalic" w:cs="LiberationSerif"/>
          <w:color w:val="000000"/>
          <w:kern w:val="0"/>
          <w:sz w:val="20"/>
          <w:szCs w:val="20"/>
        </w:rPr>
        <w:t xml:space="preserve"> in such a way that the only cell that can be modified is the one with the code of the phone call (</w:t>
      </w:r>
      <w:r w:rsidRPr="006B672F">
        <w:rPr>
          <w:rFonts w:ascii="LiberationSerif-Bold" w:hAnsi="LiberationSerif-Bold" w:cs="LiberationSerif-Bold"/>
          <w:b/>
          <w:bCs/>
          <w:color w:val="000000"/>
          <w:kern w:val="0"/>
          <w:sz w:val="20"/>
          <w:szCs w:val="20"/>
        </w:rPr>
        <w:t>A2</w:t>
      </w:r>
      <w:r w:rsidRPr="006B672F">
        <w:rPr>
          <w:rFonts w:ascii="LiberationSerif" w:eastAsia="LiberationSerif" w:hAnsi="LiberationSerif-BoldItalic" w:cs="LiberationSerif"/>
          <w:color w:val="000000"/>
          <w:kern w:val="0"/>
          <w:sz w:val="20"/>
          <w:szCs w:val="20"/>
        </w:rPr>
        <w:t xml:space="preserve">). Make sure that the function used to calculate the cost cannot be seen when cell </w:t>
      </w:r>
      <w:r w:rsidRPr="006B672F">
        <w:rPr>
          <w:rFonts w:ascii="LiberationSerif-Bold" w:hAnsi="LiberationSerif-Bold" w:cs="LiberationSerif-Bold"/>
          <w:b/>
          <w:bCs/>
          <w:color w:val="000000"/>
          <w:kern w:val="0"/>
          <w:sz w:val="20"/>
          <w:szCs w:val="20"/>
        </w:rPr>
        <w:t xml:space="preserve">B2 </w:t>
      </w:r>
      <w:r w:rsidRPr="006B672F">
        <w:rPr>
          <w:rFonts w:ascii="LiberationSerif" w:eastAsia="LiberationSerif" w:hAnsi="LiberationSerif-BoldItalic" w:cs="LiberationSerif"/>
          <w:color w:val="000000"/>
          <w:kern w:val="0"/>
          <w:sz w:val="20"/>
          <w:szCs w:val="20"/>
        </w:rPr>
        <w:t>is selected.</w:t>
      </w:r>
    </w:p>
    <w:p w14:paraId="4D7E30AF"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0B57E73A" w14:textId="5D6964D7" w:rsidR="00082F03" w:rsidRPr="006B672F" w:rsidRDefault="00082F03" w:rsidP="00082F03">
      <w:pPr>
        <w:pStyle w:val="ListParagraph"/>
        <w:numPr>
          <w:ilvl w:val="0"/>
          <w:numId w:val="2"/>
        </w:num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In a new worksheet named </w:t>
      </w:r>
      <w:r w:rsidRPr="006B672F">
        <w:rPr>
          <w:rFonts w:ascii="LiberationSerif-Bold" w:hAnsi="LiberationSerif-Bold" w:cs="LiberationSerif-Bold"/>
          <w:b/>
          <w:bCs/>
          <w:color w:val="000000"/>
          <w:kern w:val="0"/>
          <w:sz w:val="20"/>
          <w:szCs w:val="20"/>
        </w:rPr>
        <w:t>Cost Jan 2021</w:t>
      </w:r>
      <w:r w:rsidRPr="006B672F">
        <w:rPr>
          <w:rFonts w:ascii="LiberationSerif" w:eastAsia="LiberationSerif" w:hAnsi="LiberationSerif-BoldItalic" w:cs="LiberationSerif"/>
          <w:color w:val="000000"/>
          <w:kern w:val="0"/>
          <w:sz w:val="20"/>
          <w:szCs w:val="20"/>
        </w:rPr>
        <w:t xml:space="preserve">, show in column </w:t>
      </w:r>
      <w:r w:rsidRPr="006B672F">
        <w:rPr>
          <w:rFonts w:ascii="LiberationSerif-Bold" w:hAnsi="LiberationSerif-Bold" w:cs="LiberationSerif-Bold"/>
          <w:b/>
          <w:bCs/>
          <w:color w:val="000000"/>
          <w:kern w:val="0"/>
          <w:sz w:val="20"/>
          <w:szCs w:val="20"/>
        </w:rPr>
        <w:t xml:space="preserve">A </w:t>
      </w:r>
      <w:r w:rsidRPr="006B672F">
        <w:rPr>
          <w:rFonts w:ascii="LiberationSerif" w:eastAsia="LiberationSerif" w:hAnsi="LiberationSerif-BoldItalic" w:cs="LiberationSerif"/>
          <w:color w:val="000000"/>
          <w:kern w:val="0"/>
          <w:sz w:val="20"/>
          <w:szCs w:val="20"/>
        </w:rPr>
        <w:t xml:space="preserve">the list of the destinations and operators using the list available in the </w:t>
      </w:r>
      <w:r w:rsidRPr="006B672F">
        <w:rPr>
          <w:rFonts w:ascii="LiberationSerif-Bold" w:hAnsi="LiberationSerif-Bold" w:cs="LiberationSerif-Bold"/>
          <w:b/>
          <w:bCs/>
          <w:color w:val="000000"/>
          <w:kern w:val="0"/>
          <w:sz w:val="20"/>
          <w:szCs w:val="20"/>
        </w:rPr>
        <w:t>Destinations</w:t>
      </w:r>
      <w:r w:rsidRPr="006B672F">
        <w:rPr>
          <w:rFonts w:ascii="LiberationSerif" w:eastAsia="LiberationSerif" w:hAnsi="LiberationSerif-BoldItalic" w:cs="LiberationSerif"/>
          <w:color w:val="000000"/>
          <w:kern w:val="0"/>
          <w:sz w:val="20"/>
          <w:szCs w:val="20"/>
        </w:rPr>
        <w:t xml:space="preserve"> worksheet, removing any duplicate.</w:t>
      </w:r>
    </w:p>
    <w:p w14:paraId="0AEC0668" w14:textId="2C3B505B" w:rsidR="00082F03" w:rsidRPr="006B672F" w:rsidRDefault="00082F03" w:rsidP="006B672F">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Use therefore a function to calculate, in the cells of column </w:t>
      </w:r>
      <w:r w:rsidRPr="006B672F">
        <w:rPr>
          <w:rFonts w:ascii="LiberationSerif-Bold" w:hAnsi="LiberationSerif-Bold" w:cs="LiberationSerif-Bold"/>
          <w:b/>
          <w:bCs/>
          <w:color w:val="000000"/>
          <w:kern w:val="0"/>
          <w:sz w:val="20"/>
          <w:szCs w:val="20"/>
        </w:rPr>
        <w:t>B</w:t>
      </w:r>
      <w:r w:rsidRPr="006B672F">
        <w:rPr>
          <w:rFonts w:ascii="LiberationSerif" w:eastAsia="LiberationSerif" w:hAnsi="LiberationSerif-BoldItalic" w:cs="LiberationSerif"/>
          <w:color w:val="000000"/>
          <w:kern w:val="0"/>
          <w:sz w:val="20"/>
          <w:szCs w:val="20"/>
        </w:rPr>
        <w:t>, the average cost of calls sustained by Luxury Car Rental in January 2021 for each destination/operator (taking into account the discounted cost). Make sure that, when there are no calls made toward a specific destination/operator, the function does not return an error and shows a dash (-).</w:t>
      </w:r>
    </w:p>
    <w:p w14:paraId="75E365C8" w14:textId="16230D60" w:rsidR="00082F03" w:rsidRPr="006B672F" w:rsidRDefault="00082F03" w:rsidP="006B672F">
      <w:pPr>
        <w:pStyle w:val="ListParagraph"/>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 xml:space="preserve">Finally, hide the </w:t>
      </w:r>
      <w:r w:rsidRPr="006B672F">
        <w:rPr>
          <w:rFonts w:ascii="LiberationSerif-Bold" w:hAnsi="LiberationSerif-Bold" w:cs="LiberationSerif-Bold"/>
          <w:b/>
          <w:bCs/>
          <w:color w:val="000000"/>
          <w:kern w:val="0"/>
          <w:sz w:val="20"/>
          <w:szCs w:val="20"/>
        </w:rPr>
        <w:t xml:space="preserve">Discount </w:t>
      </w:r>
      <w:r w:rsidRPr="006B672F">
        <w:rPr>
          <w:rFonts w:ascii="LiberationSerif" w:eastAsia="LiberationSerif" w:hAnsi="LiberationSerif-BoldItalic" w:cs="LiberationSerif"/>
          <w:color w:val="000000"/>
          <w:kern w:val="0"/>
          <w:sz w:val="20"/>
          <w:szCs w:val="20"/>
        </w:rPr>
        <w:t>worksheet and protect the workbook, without adding any password.</w:t>
      </w:r>
    </w:p>
    <w:p w14:paraId="7345D4E9" w14:textId="77777777"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p>
    <w:p w14:paraId="4ED8C472" w14:textId="2D781838" w:rsidR="00082F03" w:rsidRPr="006B672F" w:rsidRDefault="00082F03" w:rsidP="00082F03">
      <w:pPr>
        <w:autoSpaceDE w:val="0"/>
        <w:autoSpaceDN w:val="0"/>
        <w:adjustRightInd w:val="0"/>
        <w:spacing w:after="0" w:line="240" w:lineRule="auto"/>
        <w:rPr>
          <w:rFonts w:ascii="LiberationSerif" w:eastAsia="LiberationSerif" w:hAnsi="LiberationSerif-BoldItalic" w:cs="LiberationSerif"/>
          <w:color w:val="000000"/>
          <w:kern w:val="0"/>
          <w:sz w:val="20"/>
          <w:szCs w:val="20"/>
        </w:rPr>
      </w:pPr>
      <w:r w:rsidRPr="006B672F">
        <w:rPr>
          <w:rFonts w:ascii="LiberationSerif" w:eastAsia="LiberationSerif" w:hAnsi="LiberationSerif-BoldItalic" w:cs="LiberationSerif"/>
          <w:color w:val="000000"/>
          <w:kern w:val="0"/>
          <w:sz w:val="20"/>
          <w:szCs w:val="20"/>
        </w:rPr>
        <w:t>Apply appropriate formatting and organize the data in a suitable manner to ensure maximum readability, and give a neat and professional appearance to the worksheets.</w:t>
      </w:r>
    </w:p>
    <w:p w14:paraId="3468E6C4" w14:textId="6CF53323" w:rsidR="00294D53" w:rsidRPr="006B672F" w:rsidRDefault="00082F03" w:rsidP="00082F03">
      <w:pPr>
        <w:rPr>
          <w:sz w:val="20"/>
          <w:szCs w:val="20"/>
        </w:rPr>
      </w:pPr>
      <w:r w:rsidRPr="006B672F">
        <w:rPr>
          <w:rFonts w:ascii="LiberationSerif" w:eastAsia="LiberationSerif" w:hAnsi="LiberationSerif-BoldItalic" w:cs="LiberationSerif"/>
          <w:color w:val="000000"/>
          <w:kern w:val="0"/>
          <w:sz w:val="20"/>
          <w:szCs w:val="20"/>
        </w:rPr>
        <w:t>Save the changes and close the file.</w:t>
      </w:r>
    </w:p>
    <w:sectPr w:rsidR="00294D53" w:rsidRPr="006B6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erif-BoldItalic">
    <w:altName w:val="Calibri"/>
    <w:panose1 w:val="00000000000000000000"/>
    <w:charset w:val="00"/>
    <w:family w:val="auto"/>
    <w:notTrueType/>
    <w:pitch w:val="default"/>
    <w:sig w:usb0="00000003" w:usb1="00000000" w:usb2="00000000" w:usb3="00000000" w:csb0="00000001" w:csb1="00000000"/>
  </w:font>
  <w:font w:name="LiberationSerif">
    <w:altName w:val="Yu Gothic"/>
    <w:panose1 w:val="00000000000000000000"/>
    <w:charset w:val="80"/>
    <w:family w:val="auto"/>
    <w:notTrueType/>
    <w:pitch w:val="default"/>
    <w:sig w:usb0="00000001" w:usb1="08070000" w:usb2="00000010" w:usb3="00000000" w:csb0="00020000" w:csb1="00000000"/>
  </w:font>
  <w:font w:name="LiberationSerif-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873E7"/>
    <w:multiLevelType w:val="hybridMultilevel"/>
    <w:tmpl w:val="6D5610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E19355D"/>
    <w:multiLevelType w:val="hybridMultilevel"/>
    <w:tmpl w:val="CB82E2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B53211A"/>
    <w:multiLevelType w:val="hybridMultilevel"/>
    <w:tmpl w:val="4412D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467BC7"/>
    <w:multiLevelType w:val="hybridMultilevel"/>
    <w:tmpl w:val="A94A29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247105418">
    <w:abstractNumId w:val="2"/>
  </w:num>
  <w:num w:numId="2" w16cid:durableId="591857014">
    <w:abstractNumId w:val="1"/>
  </w:num>
  <w:num w:numId="3" w16cid:durableId="429932605">
    <w:abstractNumId w:val="0"/>
  </w:num>
  <w:num w:numId="4" w16cid:durableId="563838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03"/>
    <w:rsid w:val="0007327E"/>
    <w:rsid w:val="00082F03"/>
    <w:rsid w:val="00294D53"/>
    <w:rsid w:val="0069647D"/>
    <w:rsid w:val="006B672F"/>
    <w:rsid w:val="00751C62"/>
    <w:rsid w:val="0084667D"/>
    <w:rsid w:val="00983B39"/>
    <w:rsid w:val="00D16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DB23"/>
  <w15:chartTrackingRefBased/>
  <w15:docId w15:val="{9FEF6F5C-9227-4F07-A0BB-CF5AA763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 dhangar</dc:creator>
  <cp:keywords/>
  <dc:description/>
  <cp:lastModifiedBy>shishir dhangar</cp:lastModifiedBy>
  <cp:revision>2</cp:revision>
  <dcterms:created xsi:type="dcterms:W3CDTF">2024-05-15T12:35:00Z</dcterms:created>
  <dcterms:modified xsi:type="dcterms:W3CDTF">2024-05-15T12:51:00Z</dcterms:modified>
</cp:coreProperties>
</file>