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shd w:val="clear" w:color="auto" w:fill="FFFFFF"/>
        <w:tblLook w:val="0000" w:firstRow="0" w:lastRow="0" w:firstColumn="0" w:lastColumn="0" w:noHBand="0" w:noVBand="0"/>
      </w:tblPr>
      <w:tblGrid>
        <w:gridCol w:w="9360"/>
      </w:tblGrid>
      <w:tr w:rsidR="00706F7E" w:rsidRPr="000B6FC2" w14:paraId="7FA1FC9C" w14:textId="77777777" w:rsidTr="0042493B">
        <w:trPr>
          <w:trHeight w:val="112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5C80" w14:textId="77777777" w:rsidR="00706F7E" w:rsidRPr="00706F7E" w:rsidRDefault="00706F7E" w:rsidP="0042493B">
            <w:pPr>
              <w:pStyle w:val="NormalWeb"/>
              <w:jc w:val="center"/>
              <w:rPr>
                <w:rStyle w:val="style131"/>
                <w:color w:val="FF0000"/>
                <w:sz w:val="24"/>
                <w:szCs w:val="24"/>
              </w:rPr>
            </w:pPr>
            <w:r w:rsidRPr="00706F7E">
              <w:rPr>
                <w:rStyle w:val="style131"/>
                <w:color w:val="FF0000"/>
                <w:sz w:val="24"/>
                <w:szCs w:val="24"/>
              </w:rPr>
              <w:t>Title Page (sample)</w:t>
            </w:r>
          </w:p>
          <w:p w14:paraId="144555C5" w14:textId="77777777" w:rsidR="00706F7E" w:rsidRPr="000B6FC2" w:rsidRDefault="00706F7E" w:rsidP="0042493B">
            <w:pPr>
              <w:pStyle w:val="NormalWeb"/>
              <w:jc w:val="center"/>
              <w:rPr>
                <w:rStyle w:val="style131"/>
                <w:b/>
              </w:rPr>
            </w:pPr>
          </w:p>
          <w:p w14:paraId="42F8340B" w14:textId="77777777" w:rsidR="00706F7E" w:rsidRPr="000B6FC2" w:rsidRDefault="00706F7E" w:rsidP="0042493B">
            <w:pPr>
              <w:pStyle w:val="NormalWeb"/>
              <w:jc w:val="right"/>
              <w:rPr>
                <w:rFonts w:ascii="Times" w:hAnsi="Times" w:cs="Times"/>
                <w:color w:val="000000"/>
              </w:rPr>
            </w:pPr>
            <w:r w:rsidRPr="000B6FC2">
              <w:rPr>
                <w:rFonts w:ascii="Times" w:hAnsi="Times" w:cs="Times"/>
                <w:color w:val="000000"/>
              </w:rPr>
              <w:t>   1</w:t>
            </w:r>
          </w:p>
          <w:p w14:paraId="46F15CCB" w14:textId="77777777" w:rsidR="00706F7E" w:rsidRDefault="00706F7E" w:rsidP="0042493B">
            <w:pPr>
              <w:pStyle w:val="NormalWeb"/>
              <w:spacing w:after="240" w:afterAutospacing="0"/>
              <w:rPr>
                <w:rFonts w:ascii="Times" w:hAnsi="Times" w:cs="Times"/>
                <w:color w:val="000000"/>
              </w:rPr>
            </w:pP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</w:p>
          <w:p w14:paraId="3481A692" w14:textId="77777777" w:rsidR="00706F7E" w:rsidRDefault="00706F7E" w:rsidP="0042493B">
            <w:pPr>
              <w:pStyle w:val="NormalWeb"/>
              <w:spacing w:after="240" w:afterAutospacing="0"/>
              <w:rPr>
                <w:rFonts w:ascii="Times" w:hAnsi="Times" w:cs="Times"/>
                <w:color w:val="000000"/>
              </w:rPr>
            </w:pPr>
          </w:p>
          <w:p w14:paraId="6CE00C2C" w14:textId="77777777" w:rsidR="00706F7E" w:rsidRDefault="00706F7E" w:rsidP="0042493B">
            <w:pPr>
              <w:pStyle w:val="NormalWeb"/>
              <w:spacing w:after="240" w:afterAutospacing="0"/>
              <w:rPr>
                <w:rFonts w:ascii="Times" w:hAnsi="Times" w:cs="Times"/>
                <w:color w:val="000000"/>
              </w:rPr>
            </w:pPr>
          </w:p>
          <w:p w14:paraId="6A3FEBB8" w14:textId="77777777" w:rsidR="00706F7E" w:rsidRPr="000B6FC2" w:rsidRDefault="00706F7E" w:rsidP="0042493B">
            <w:pPr>
              <w:pStyle w:val="NormalWeb"/>
              <w:spacing w:after="240" w:afterAutospacing="0"/>
              <w:rPr>
                <w:rFonts w:ascii="Times" w:hAnsi="Times" w:cs="Times"/>
                <w:color w:val="000000"/>
              </w:rPr>
            </w:pPr>
          </w:p>
          <w:p w14:paraId="3142D5E0" w14:textId="77777777" w:rsidR="00706F7E" w:rsidRPr="000B6FC2" w:rsidRDefault="00706F7E" w:rsidP="0042493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Retail Transportation in the 21</w:t>
            </w:r>
            <w:r w:rsidRPr="00235E04">
              <w:rPr>
                <w:rFonts w:ascii="Times" w:hAnsi="Times" w:cs="Times"/>
                <w:color w:val="000000"/>
                <w:vertAlign w:val="superscript"/>
              </w:rPr>
              <w:t>st</w:t>
            </w:r>
            <w:r>
              <w:rPr>
                <w:rFonts w:ascii="Times" w:hAnsi="Times" w:cs="Times"/>
                <w:color w:val="000000"/>
              </w:rPr>
              <w:t xml:space="preserve"> Century</w:t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t>Week 4 Written Paper</w:t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t xml:space="preserve">Your </w:t>
            </w:r>
            <w:r w:rsidRPr="000B6FC2">
              <w:rPr>
                <w:rFonts w:ascii="Times" w:hAnsi="Times" w:cs="Times"/>
                <w:color w:val="000000"/>
              </w:rPr>
              <w:t>Name</w:t>
            </w:r>
          </w:p>
          <w:p w14:paraId="6C13B8A8" w14:textId="77777777" w:rsidR="00706F7E" w:rsidRDefault="00706F7E" w:rsidP="0042493B">
            <w:pPr>
              <w:jc w:val="center"/>
              <w:rPr>
                <w:rFonts w:ascii="Times" w:hAnsi="Times" w:cs="Times"/>
                <w:color w:val="000000"/>
              </w:rPr>
            </w:pPr>
            <w:r w:rsidRPr="000B6FC2">
              <w:rPr>
                <w:rFonts w:ascii="Times" w:hAnsi="Times" w:cs="Times"/>
                <w:color w:val="000000"/>
              </w:rPr>
              <w:br/>
              <w:t>Class, Session, Term</w:t>
            </w:r>
          </w:p>
          <w:p w14:paraId="4B9FED68" w14:textId="77777777" w:rsidR="00706F7E" w:rsidRDefault="00706F7E" w:rsidP="0042493B">
            <w:pPr>
              <w:jc w:val="center"/>
              <w:rPr>
                <w:rFonts w:ascii="Times" w:hAnsi="Times" w:cs="Times"/>
                <w:color w:val="000000"/>
              </w:rPr>
            </w:pPr>
          </w:p>
          <w:p w14:paraId="516389AB" w14:textId="77777777" w:rsidR="00706F7E" w:rsidRPr="000B6FC2" w:rsidRDefault="00706F7E" w:rsidP="0042493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Jennifer S. Batchelor</w:t>
            </w:r>
          </w:p>
          <w:p w14:paraId="72A54B9F" w14:textId="77777777" w:rsidR="00706F7E" w:rsidRPr="000B6FC2" w:rsidRDefault="00706F7E" w:rsidP="0042493B">
            <w:pPr>
              <w:jc w:val="center"/>
              <w:rPr>
                <w:rFonts w:ascii="Times" w:hAnsi="Times" w:cs="Times"/>
                <w:color w:val="000000"/>
              </w:rPr>
            </w:pPr>
            <w:r w:rsidRPr="000B6FC2">
              <w:rPr>
                <w:rFonts w:ascii="Times" w:hAnsi="Times" w:cs="Times"/>
                <w:color w:val="000000"/>
              </w:rPr>
              <w:br/>
              <w:t>Date</w:t>
            </w:r>
          </w:p>
          <w:p w14:paraId="4A52FF2F" w14:textId="77777777" w:rsidR="00706F7E" w:rsidRPr="000B6FC2" w:rsidRDefault="00706F7E" w:rsidP="0042493B">
            <w:pPr>
              <w:pStyle w:val="NormalWeb"/>
              <w:spacing w:after="240" w:afterAutospacing="0"/>
              <w:rPr>
                <w:rFonts w:ascii="Times" w:hAnsi="Times" w:cs="Times"/>
                <w:color w:val="000000"/>
              </w:rPr>
            </w:pP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  <w:r w:rsidRPr="000B6FC2">
              <w:rPr>
                <w:rFonts w:ascii="Times" w:hAnsi="Times" w:cs="Times"/>
                <w:color w:val="000000"/>
              </w:rPr>
              <w:br/>
            </w:r>
          </w:p>
          <w:p w14:paraId="6D14819E" w14:textId="77777777" w:rsidR="00706F7E" w:rsidRPr="000B6FC2" w:rsidRDefault="00706F7E" w:rsidP="0042493B">
            <w:pPr>
              <w:pStyle w:val="NormalWeb"/>
              <w:spacing w:after="240" w:afterAutospacing="0"/>
            </w:pPr>
            <w:r w:rsidRPr="000B6FC2">
              <w:br w:type="page"/>
            </w:r>
            <w:r w:rsidRPr="000B6FC2">
              <w:tab/>
            </w:r>
            <w:r w:rsidRPr="000B6FC2">
              <w:tab/>
            </w:r>
            <w:r w:rsidRPr="000B6FC2">
              <w:tab/>
            </w:r>
            <w:r w:rsidRPr="000B6FC2">
              <w:tab/>
            </w:r>
            <w:r w:rsidRPr="000B6FC2">
              <w:tab/>
            </w:r>
            <w:r w:rsidRPr="000B6FC2">
              <w:tab/>
            </w:r>
          </w:p>
          <w:p w14:paraId="46BD788B" w14:textId="77777777" w:rsidR="00706F7E" w:rsidRPr="000B6FC2" w:rsidRDefault="00706F7E" w:rsidP="0042493B">
            <w:pPr>
              <w:pStyle w:val="NormalWeb"/>
              <w:spacing w:after="240" w:afterAutospacing="0"/>
            </w:pPr>
          </w:p>
          <w:p w14:paraId="6DC646EF" w14:textId="77777777" w:rsidR="00706F7E" w:rsidRPr="000B6FC2" w:rsidRDefault="00706F7E" w:rsidP="0042493B">
            <w:pPr>
              <w:pStyle w:val="NormalWeb"/>
              <w:spacing w:after="240" w:afterAutospacing="0"/>
            </w:pPr>
          </w:p>
          <w:p w14:paraId="6A9C21E1" w14:textId="77777777" w:rsidR="00706F7E" w:rsidRPr="000B6FC2" w:rsidRDefault="00706F7E" w:rsidP="0042493B">
            <w:pPr>
              <w:pStyle w:val="NormalWeb"/>
              <w:spacing w:after="240" w:afterAutospacing="0"/>
            </w:pPr>
          </w:p>
          <w:p w14:paraId="02CC93AD" w14:textId="77777777" w:rsidR="00706F7E" w:rsidRPr="000B6FC2" w:rsidRDefault="00706F7E" w:rsidP="0042493B">
            <w:pPr>
              <w:pStyle w:val="NormalWeb"/>
              <w:spacing w:after="240" w:afterAutospacing="0"/>
            </w:pPr>
          </w:p>
          <w:p w14:paraId="7D4A0CA4" w14:textId="77777777" w:rsidR="00706F7E" w:rsidRDefault="00706F7E" w:rsidP="0042493B">
            <w:pPr>
              <w:pStyle w:val="NormalWeb"/>
              <w:jc w:val="center"/>
            </w:pPr>
            <w:r w:rsidRPr="00870553">
              <w:lastRenderedPageBreak/>
              <w:t>Table of Contents</w:t>
            </w:r>
            <w:r>
              <w:t xml:space="preserve"> </w:t>
            </w:r>
            <w:r w:rsidRPr="00653A1B">
              <w:rPr>
                <w:color w:val="FF0000"/>
              </w:rPr>
              <w:t>(sample)</w:t>
            </w:r>
          </w:p>
          <w:p w14:paraId="1CD3E3A6" w14:textId="77777777" w:rsidR="00706F7E" w:rsidRDefault="00706F7E" w:rsidP="0042493B">
            <w:pPr>
              <w:pStyle w:val="NormalWeb"/>
              <w:jc w:val="both"/>
            </w:pPr>
            <w:r>
              <w:t>Introduction……………………………………………………………………………………….3</w:t>
            </w:r>
          </w:p>
          <w:p w14:paraId="07D10949" w14:textId="77777777" w:rsidR="00706F7E" w:rsidRDefault="00706F7E" w:rsidP="0042493B">
            <w:pPr>
              <w:pStyle w:val="NormalWeb"/>
              <w:jc w:val="both"/>
            </w:pPr>
            <w:r>
              <w:t>History of Retail Transportation………………….……………………………………………….5</w:t>
            </w:r>
          </w:p>
          <w:p w14:paraId="795DEEE9" w14:textId="77777777" w:rsidR="00706F7E" w:rsidRDefault="00706F7E" w:rsidP="0042493B">
            <w:pPr>
              <w:pStyle w:val="NormalWeb"/>
              <w:jc w:val="both"/>
            </w:pPr>
            <w:r>
              <w:t>Retail Industry……………………………………………………………………………………7</w:t>
            </w:r>
          </w:p>
          <w:p w14:paraId="23A36618" w14:textId="77777777" w:rsidR="00706F7E" w:rsidRDefault="00706F7E" w:rsidP="0042493B">
            <w:pPr>
              <w:pStyle w:val="NormalWeb"/>
              <w:jc w:val="both"/>
            </w:pPr>
            <w:r>
              <w:t>Current Trends in the Retail Industry…………………………………………………………….9</w:t>
            </w:r>
          </w:p>
          <w:p w14:paraId="4E906D87" w14:textId="77777777" w:rsidR="00706F7E" w:rsidRDefault="00706F7E" w:rsidP="0042493B">
            <w:pPr>
              <w:pStyle w:val="NormalWeb"/>
              <w:jc w:val="both"/>
            </w:pPr>
            <w:r>
              <w:t>Conclusion……………………………………………………………………………………….10</w:t>
            </w:r>
          </w:p>
          <w:p w14:paraId="15C6A079" w14:textId="77777777" w:rsidR="00706F7E" w:rsidRPr="00870553" w:rsidRDefault="00706F7E" w:rsidP="0042493B">
            <w:pPr>
              <w:pStyle w:val="NormalWeb"/>
              <w:jc w:val="both"/>
            </w:pPr>
            <w:r>
              <w:t>References……………………………………………………………………………………….11</w:t>
            </w:r>
          </w:p>
          <w:p w14:paraId="0006FFED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2794E2E4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15D11CB9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1247A8CC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62234770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7E788FC4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72304A9C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41AB3EFA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619BE3D8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3480CC4E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4C2AA952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1BAE9897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14209E9E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4271CAFF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228569F0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733DD2BC" w14:textId="77777777" w:rsidR="00706F7E" w:rsidRDefault="00706F7E" w:rsidP="0042493B">
            <w:pPr>
              <w:pStyle w:val="NormalWeb"/>
              <w:jc w:val="center"/>
              <w:rPr>
                <w:b/>
              </w:rPr>
            </w:pPr>
          </w:p>
          <w:p w14:paraId="25CA5921" w14:textId="77777777" w:rsidR="00706F7E" w:rsidRDefault="00706F7E" w:rsidP="0042493B">
            <w:pPr>
              <w:pStyle w:val="NormalWeb"/>
              <w:spacing w:after="240"/>
              <w:jc w:val="center"/>
              <w:rPr>
                <w:color w:val="000000"/>
              </w:rPr>
            </w:pPr>
          </w:p>
          <w:p w14:paraId="5ECA10F1" w14:textId="77777777" w:rsidR="00706F7E" w:rsidRPr="009904D7" w:rsidRDefault="00706F7E" w:rsidP="0042493B">
            <w:pPr>
              <w:pStyle w:val="NormalWeb"/>
              <w:spacing w:after="240"/>
              <w:jc w:val="center"/>
              <w:rPr>
                <w:color w:val="000000"/>
              </w:rPr>
            </w:pPr>
            <w:r w:rsidRPr="009904D7">
              <w:rPr>
                <w:color w:val="000000"/>
              </w:rPr>
              <w:t>References</w:t>
            </w:r>
            <w:r>
              <w:rPr>
                <w:color w:val="000000"/>
              </w:rPr>
              <w:t xml:space="preserve"> </w:t>
            </w:r>
            <w:r w:rsidRPr="00653A1B">
              <w:rPr>
                <w:color w:val="FF0000"/>
              </w:rPr>
              <w:t>(sample)</w:t>
            </w:r>
          </w:p>
          <w:p w14:paraId="08F8D21C" w14:textId="77777777" w:rsidR="00706F7E" w:rsidRDefault="00706F7E" w:rsidP="00424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="922" w:hanging="922"/>
              <w:rPr>
                <w:color w:val="000000"/>
              </w:rPr>
            </w:pPr>
            <w:r>
              <w:rPr>
                <w:color w:val="000000"/>
              </w:rPr>
              <w:t xml:space="preserve">Angelos, P. (2010).  </w:t>
            </w:r>
            <w:r w:rsidRPr="00065D19">
              <w:rPr>
                <w:i/>
                <w:color w:val="000000"/>
              </w:rPr>
              <w:t>How to hire a skilled inventory planner</w:t>
            </w:r>
            <w:r>
              <w:rPr>
                <w:color w:val="000000"/>
              </w:rPr>
              <w:t xml:space="preserve">.  Retrieved June 23, 2010, from Supply Chain Brain Web site: </w:t>
            </w:r>
            <w:r w:rsidRPr="00065D19">
              <w:t>http://multichannelmerchant.com/crosschannel/0623-hiring-skilled-inventory-planner/</w:t>
            </w:r>
            <w:r>
              <w:t xml:space="preserve">  </w:t>
            </w:r>
            <w:r w:rsidRPr="00065D19">
              <w:rPr>
                <w:color w:val="FF0000"/>
              </w:rPr>
              <w:t xml:space="preserve">(this is an example of a Internet </w:t>
            </w:r>
            <w:r>
              <w:rPr>
                <w:color w:val="FF0000"/>
              </w:rPr>
              <w:t>source</w:t>
            </w:r>
            <w:r w:rsidRPr="00065D19">
              <w:rPr>
                <w:color w:val="FF0000"/>
              </w:rPr>
              <w:t>)</w:t>
            </w:r>
          </w:p>
          <w:p w14:paraId="4CA12682" w14:textId="77777777" w:rsidR="00706F7E" w:rsidRDefault="00706F7E" w:rsidP="00424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="922" w:hanging="922"/>
              <w:rPr>
                <w:color w:val="FF0000"/>
              </w:rPr>
            </w:pPr>
            <w:r>
              <w:rPr>
                <w:color w:val="000000"/>
              </w:rPr>
              <w:t>Ayers, J.B. &amp; Odegaard, M.A.</w:t>
            </w:r>
            <w:r w:rsidRPr="009904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2008</w:t>
            </w:r>
            <w:r w:rsidRPr="009904D7">
              <w:rPr>
                <w:color w:val="000000"/>
              </w:rPr>
              <w:t>).</w:t>
            </w:r>
            <w:r>
              <w:rPr>
                <w:color w:val="000000"/>
              </w:rPr>
              <w:t xml:space="preserve">  </w:t>
            </w:r>
            <w:r w:rsidRPr="0083197D">
              <w:rPr>
                <w:i/>
                <w:color w:val="000000"/>
              </w:rPr>
              <w:t>Retail Supply Chain Management</w:t>
            </w:r>
            <w:r>
              <w:rPr>
                <w:color w:val="000000"/>
              </w:rPr>
              <w:t xml:space="preserve">. New York, NY: Auerbach Publications. </w:t>
            </w:r>
            <w:r w:rsidRPr="0083197D">
              <w:rPr>
                <w:color w:val="FF0000"/>
              </w:rPr>
              <w:t>(this is an example of a book reference)</w:t>
            </w:r>
          </w:p>
          <w:p w14:paraId="5D4F14C1" w14:textId="77777777" w:rsidR="00706F7E" w:rsidRPr="009904D7" w:rsidRDefault="00706F7E" w:rsidP="00424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="922" w:hanging="922"/>
              <w:rPr>
                <w:color w:val="000000"/>
              </w:rPr>
            </w:pPr>
            <w:r w:rsidRPr="000E66DD">
              <w:t xml:space="preserve">Coyle, J.J., Bardi, E.J., &amp; Novack, R.A. (2006). Transportation. Mason, OH: South-Western. </w:t>
            </w:r>
            <w:r w:rsidRPr="0083197D">
              <w:rPr>
                <w:color w:val="FF0000"/>
              </w:rPr>
              <w:t>(this is an example of a book reference)</w:t>
            </w:r>
          </w:p>
          <w:p w14:paraId="3DDC0D8D" w14:textId="77777777" w:rsidR="00706F7E" w:rsidRDefault="00706F7E" w:rsidP="00424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="922" w:hanging="922"/>
              <w:rPr>
                <w:color w:val="000000"/>
              </w:rPr>
            </w:pPr>
            <w:r>
              <w:rPr>
                <w:color w:val="000000"/>
              </w:rPr>
              <w:t xml:space="preserve">Hugos, M. &amp; Thomas, C. (2006). </w:t>
            </w:r>
            <w:r w:rsidRPr="0083197D">
              <w:rPr>
                <w:i/>
                <w:color w:val="000000"/>
              </w:rPr>
              <w:t>Supply Chain Management in the Retail Industry</w:t>
            </w:r>
            <w:r>
              <w:rPr>
                <w:color w:val="000000"/>
              </w:rPr>
              <w:t>. Hoboken, NJ: John Wiley &amp; Sons, Inc.</w:t>
            </w:r>
            <w:r w:rsidRPr="0083197D">
              <w:rPr>
                <w:color w:val="FF0000"/>
              </w:rPr>
              <w:t xml:space="preserve"> (this is an example of a book reference)</w:t>
            </w:r>
          </w:p>
          <w:p w14:paraId="3E00A11B" w14:textId="77777777" w:rsidR="00706F7E" w:rsidRPr="0083197D" w:rsidRDefault="00706F7E" w:rsidP="00424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="922" w:hanging="922"/>
              <w:rPr>
                <w:color w:val="000000"/>
              </w:rPr>
            </w:pPr>
            <w:r w:rsidRPr="0083197D">
              <w:rPr>
                <w:color w:val="000000"/>
              </w:rPr>
              <w:t xml:space="preserve">Kumar, S., Anselmo, M.J., &amp; Berndt, K.J. (2009). Transforming the retail industry: potential and challenges with RFID technology. </w:t>
            </w:r>
            <w:r w:rsidRPr="0083197D">
              <w:rPr>
                <w:i/>
                <w:color w:val="000000"/>
              </w:rPr>
              <w:t>Transportation Journal, 48</w:t>
            </w:r>
            <w:r>
              <w:rPr>
                <w:i/>
                <w:color w:val="000000"/>
              </w:rPr>
              <w:t xml:space="preserve"> </w:t>
            </w:r>
            <w:r w:rsidRPr="0083197D">
              <w:rPr>
                <w:i/>
                <w:color w:val="000000"/>
              </w:rPr>
              <w:t>(4)</w:t>
            </w:r>
            <w:r>
              <w:rPr>
                <w:color w:val="000000"/>
              </w:rPr>
              <w:t>, p. 61</w:t>
            </w:r>
            <w:r w:rsidRPr="0083197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3197D">
              <w:rPr>
                <w:color w:val="FF0000"/>
              </w:rPr>
              <w:t>(this is an example of a journal article)</w:t>
            </w:r>
          </w:p>
          <w:p w14:paraId="39315C34" w14:textId="77777777" w:rsidR="00706F7E" w:rsidRDefault="00706F7E" w:rsidP="0042493B">
            <w:pPr>
              <w:spacing w:line="480" w:lineRule="auto"/>
              <w:ind w:left="720" w:hanging="720"/>
            </w:pPr>
            <w:r>
              <w:t xml:space="preserve">Mello, J.E. &amp; Hunt, C.S. (2009). Developing a theoretical framework for research into driver control practices in the trucking company. </w:t>
            </w:r>
            <w:r w:rsidRPr="0083197D">
              <w:rPr>
                <w:i/>
              </w:rPr>
              <w:t>Transportation Journal, 48 (4)</w:t>
            </w:r>
            <w:r>
              <w:t>, p. 20.</w:t>
            </w:r>
            <w:r w:rsidRPr="0083197D">
              <w:rPr>
                <w:color w:val="FF0000"/>
              </w:rPr>
              <w:t xml:space="preserve"> (this is an example of a journal article)</w:t>
            </w:r>
          </w:p>
          <w:p w14:paraId="35AB1719" w14:textId="77777777" w:rsidR="00706F7E" w:rsidRPr="000B6FC2" w:rsidRDefault="00706F7E" w:rsidP="0042493B">
            <w:pPr>
              <w:spacing w:line="480" w:lineRule="auto"/>
              <w:ind w:left="720" w:hanging="720"/>
            </w:pPr>
            <w:r>
              <w:t xml:space="preserve">Villarreal, B., Garcia, D., &amp; Rosas, I. (2009). Eliminating transportation waste in food distribution: a case study. </w:t>
            </w:r>
            <w:r w:rsidRPr="0083197D">
              <w:rPr>
                <w:i/>
              </w:rPr>
              <w:t>Transportation Journal, 48 (4)</w:t>
            </w:r>
            <w:r>
              <w:t>, p. 72.</w:t>
            </w:r>
            <w:r w:rsidRPr="0083197D">
              <w:rPr>
                <w:color w:val="FF0000"/>
              </w:rPr>
              <w:t xml:space="preserve"> (this is an example of a journal article)</w:t>
            </w:r>
          </w:p>
        </w:tc>
      </w:tr>
    </w:tbl>
    <w:p w14:paraId="0464E769" w14:textId="77777777" w:rsidR="00706F7E" w:rsidRPr="006267C4" w:rsidRDefault="00706F7E" w:rsidP="00706F7E"/>
    <w:p w14:paraId="2E0E48A4" w14:textId="77777777" w:rsidR="003B13C7" w:rsidRDefault="003B13C7"/>
    <w:sectPr w:rsidR="003B13C7" w:rsidSect="008D4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3B1" w14:textId="77777777" w:rsidR="006241C3" w:rsidRDefault="006241C3">
      <w:r>
        <w:separator/>
      </w:r>
    </w:p>
  </w:endnote>
  <w:endnote w:type="continuationSeparator" w:id="0">
    <w:p w14:paraId="120B3C4E" w14:textId="77777777" w:rsidR="006241C3" w:rsidRDefault="0062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8FEF" w14:textId="77777777" w:rsidR="00032323" w:rsidRDefault="00706F7E" w:rsidP="00723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2ADFF" w14:textId="77777777" w:rsidR="00032323" w:rsidRDefault="00032323" w:rsidP="00723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585" w14:textId="77777777" w:rsidR="00032323" w:rsidRDefault="00706F7E" w:rsidP="00723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E16C32" w14:textId="77777777" w:rsidR="00032323" w:rsidRDefault="00032323" w:rsidP="007231A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7EBE" w14:textId="77777777" w:rsidR="00032323" w:rsidRDefault="0003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081F" w14:textId="77777777" w:rsidR="006241C3" w:rsidRDefault="006241C3">
      <w:r>
        <w:separator/>
      </w:r>
    </w:p>
  </w:footnote>
  <w:footnote w:type="continuationSeparator" w:id="0">
    <w:p w14:paraId="10AF2E6C" w14:textId="77777777" w:rsidR="006241C3" w:rsidRDefault="0062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94E4" w14:textId="77777777" w:rsidR="00032323" w:rsidRDefault="00032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635D" w14:textId="77777777" w:rsidR="00032323" w:rsidRDefault="00032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2708" w14:textId="77777777" w:rsidR="00032323" w:rsidRDefault="00032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7E"/>
    <w:rsid w:val="00011E36"/>
    <w:rsid w:val="00020C5C"/>
    <w:rsid w:val="000234F6"/>
    <w:rsid w:val="00032323"/>
    <w:rsid w:val="003442C9"/>
    <w:rsid w:val="00364A28"/>
    <w:rsid w:val="003B13C7"/>
    <w:rsid w:val="004239A3"/>
    <w:rsid w:val="0042409C"/>
    <w:rsid w:val="00466E41"/>
    <w:rsid w:val="004A2C29"/>
    <w:rsid w:val="004B5D93"/>
    <w:rsid w:val="004E2DD8"/>
    <w:rsid w:val="005518A0"/>
    <w:rsid w:val="0059044F"/>
    <w:rsid w:val="005922FC"/>
    <w:rsid w:val="006241C3"/>
    <w:rsid w:val="006D4431"/>
    <w:rsid w:val="00706F7E"/>
    <w:rsid w:val="00717820"/>
    <w:rsid w:val="00781CDB"/>
    <w:rsid w:val="00830050"/>
    <w:rsid w:val="008B1CA4"/>
    <w:rsid w:val="008B5A3D"/>
    <w:rsid w:val="008C559B"/>
    <w:rsid w:val="00A13AE6"/>
    <w:rsid w:val="00A73BC2"/>
    <w:rsid w:val="00AB0D2C"/>
    <w:rsid w:val="00B82009"/>
    <w:rsid w:val="00BB7EE5"/>
    <w:rsid w:val="00C74E3C"/>
    <w:rsid w:val="00D451C2"/>
    <w:rsid w:val="00D540A2"/>
    <w:rsid w:val="00D82FA3"/>
    <w:rsid w:val="00DA6A0D"/>
    <w:rsid w:val="00DF41D3"/>
    <w:rsid w:val="00E15B62"/>
    <w:rsid w:val="00E96195"/>
    <w:rsid w:val="00ED4157"/>
    <w:rsid w:val="00EE33FF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F0F4"/>
  <w15:docId w15:val="{7E4EA9B1-75E1-4F8F-AE45-991B2DB0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06F7E"/>
    <w:pPr>
      <w:spacing w:before="100" w:beforeAutospacing="1" w:after="100" w:afterAutospacing="1"/>
    </w:pPr>
  </w:style>
  <w:style w:type="character" w:customStyle="1" w:styleId="style131">
    <w:name w:val="style131"/>
    <w:basedOn w:val="DefaultParagraphFont"/>
    <w:rsid w:val="00706F7E"/>
    <w:rPr>
      <w:sz w:val="10"/>
      <w:szCs w:val="10"/>
    </w:rPr>
  </w:style>
  <w:style w:type="paragraph" w:styleId="Footer">
    <w:name w:val="footer"/>
    <w:basedOn w:val="Normal"/>
    <w:link w:val="FooterChar"/>
    <w:rsid w:val="00706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6F7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06F7E"/>
  </w:style>
  <w:style w:type="paragraph" w:styleId="Header">
    <w:name w:val="header"/>
    <w:basedOn w:val="Normal"/>
    <w:link w:val="HeaderChar"/>
    <w:rsid w:val="00706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F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S. Batchelor</dc:creator>
  <cp:lastModifiedBy>Caldwell, Jonathan W SSG USARMY USAREC (USA)</cp:lastModifiedBy>
  <cp:revision>2</cp:revision>
  <dcterms:created xsi:type="dcterms:W3CDTF">2025-12-03T17:54:00Z</dcterms:created>
  <dcterms:modified xsi:type="dcterms:W3CDTF">2025-12-03T17:54:00Z</dcterms:modified>
</cp:coreProperties>
</file>