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7C6FC" w14:textId="49FBAFBF" w:rsidR="00A56E2C" w:rsidRDefault="003E3D88">
      <w:pPr>
        <w:rPr>
          <w:lang w:val="en-GB"/>
        </w:rPr>
      </w:pPr>
      <w:r>
        <w:rPr>
          <w:lang w:val="en-GB"/>
        </w:rPr>
        <w:t>Book review:</w:t>
      </w:r>
    </w:p>
    <w:p w14:paraId="218FD574" w14:textId="77777777" w:rsidR="003E3D88" w:rsidRPr="005144CF" w:rsidRDefault="003E3D88" w:rsidP="003E3D88">
      <w:pPr>
        <w:rPr>
          <w:color w:val="000000" w:themeColor="text1"/>
        </w:rPr>
      </w:pPr>
      <w:r w:rsidRPr="005144CF">
        <w:rPr>
          <w:color w:val="000000" w:themeColor="text1"/>
        </w:rPr>
        <w:t xml:space="preserve">Cunliffe, J and </w:t>
      </w:r>
      <w:proofErr w:type="spellStart"/>
      <w:r w:rsidRPr="005144CF">
        <w:rPr>
          <w:color w:val="000000" w:themeColor="text1"/>
        </w:rPr>
        <w:t>Erreygers</w:t>
      </w:r>
      <w:proofErr w:type="spellEnd"/>
      <w:r w:rsidRPr="005144CF">
        <w:rPr>
          <w:color w:val="000000" w:themeColor="text1"/>
        </w:rPr>
        <w:t xml:space="preserve">, G (eds) </w:t>
      </w:r>
      <w:r w:rsidRPr="005144CF">
        <w:rPr>
          <w:i/>
          <w:iCs/>
          <w:color w:val="000000" w:themeColor="text1"/>
        </w:rPr>
        <w:t xml:space="preserve">Inherited Wealth, Justice and Equality </w:t>
      </w:r>
      <w:r w:rsidRPr="005144CF">
        <w:rPr>
          <w:color w:val="000000" w:themeColor="text1"/>
        </w:rPr>
        <w:t xml:space="preserve">(Routledge, 2013). </w:t>
      </w:r>
    </w:p>
    <w:p w14:paraId="1B478396" w14:textId="77777777" w:rsidR="003E3D88" w:rsidRDefault="003E3D88">
      <w:pPr>
        <w:rPr>
          <w:lang w:val="en-GB"/>
        </w:rPr>
      </w:pPr>
    </w:p>
    <w:p w14:paraId="49B45FEA" w14:textId="5394D92E" w:rsidR="003E3D88" w:rsidRDefault="003E3D88">
      <w:pPr>
        <w:rPr>
          <w:lang w:val="en-GB"/>
        </w:rPr>
      </w:pPr>
      <w:r>
        <w:rPr>
          <w:lang w:val="en-GB"/>
        </w:rPr>
        <w:t>OSCOLA References</w:t>
      </w:r>
    </w:p>
    <w:p w14:paraId="3B36D9A6" w14:textId="3DC4E69D" w:rsidR="003E3D88" w:rsidRDefault="003E3D88">
      <w:pPr>
        <w:rPr>
          <w:lang w:val="en-GB"/>
        </w:rPr>
      </w:pPr>
      <w:r>
        <w:rPr>
          <w:lang w:val="en-GB"/>
        </w:rPr>
        <w:t>1000 words</w:t>
      </w:r>
    </w:p>
    <w:p w14:paraId="544861D7" w14:textId="77777777" w:rsidR="003E3D88" w:rsidRDefault="003E3D88">
      <w:pPr>
        <w:rPr>
          <w:lang w:val="en-GB"/>
        </w:rPr>
      </w:pPr>
    </w:p>
    <w:p w14:paraId="618A68E2" w14:textId="77777777" w:rsidR="003E3D88" w:rsidRDefault="003E3D88" w:rsidP="003E3D88">
      <w:r>
        <w:t>Key things to note:</w:t>
      </w:r>
    </w:p>
    <w:p w14:paraId="4BDA57C4" w14:textId="77777777" w:rsidR="003E3D88" w:rsidRDefault="003E3D88" w:rsidP="003E3D88">
      <w:r w:rsidRPr="005144CF">
        <w:t xml:space="preserve">1. demonstrate understanding … by showing that you have read and understood the purpose and contents of the book you are reviewing and can give a fair account of these, locating the book in its field.  </w:t>
      </w:r>
    </w:p>
    <w:p w14:paraId="1265E4AE" w14:textId="77777777" w:rsidR="003E3D88" w:rsidRDefault="003E3D88" w:rsidP="003E3D88">
      <w:r w:rsidRPr="005144CF">
        <w:t xml:space="preserve">2. critically evaluate …by showing that you can read critically and can evaluate the strengths and weaknesses of the book (in terms of its arguments, presentation, style, success in achieving its goal </w:t>
      </w:r>
      <w:proofErr w:type="spellStart"/>
      <w:r w:rsidRPr="005144CF">
        <w:t>etc</w:t>
      </w:r>
      <w:proofErr w:type="spellEnd"/>
      <w:r w:rsidRPr="005144CF">
        <w:t xml:space="preserve">) and support this evaluation with evidence from the book and from your learning in the module.  </w:t>
      </w:r>
    </w:p>
    <w:p w14:paraId="6A029EF5" w14:textId="77777777" w:rsidR="003E3D88" w:rsidRDefault="003E3D88" w:rsidP="003E3D88">
      <w:r w:rsidRPr="005144CF">
        <w:t xml:space="preserve">3. reflect on the impact of the book …by showing that you have reflected on the impact of the book on you (and potentially on other readers).  </w:t>
      </w:r>
    </w:p>
    <w:p w14:paraId="0198FC3E" w14:textId="77777777" w:rsidR="003E3D88" w:rsidRDefault="003E3D88" w:rsidP="003E3D88">
      <w:r w:rsidRPr="005144CF">
        <w:t>4. Include two or three short (no more than 2 lines) succinct quotations from the book.</w:t>
      </w:r>
    </w:p>
    <w:p w14:paraId="72AA0406" w14:textId="77777777" w:rsidR="003E3D88" w:rsidRDefault="003E3D88" w:rsidP="003E3D88">
      <w:pPr>
        <w:rPr>
          <w:b/>
          <w:bCs/>
        </w:rPr>
      </w:pPr>
      <w:r w:rsidRPr="005144CF">
        <w:rPr>
          <w:b/>
          <w:bCs/>
        </w:rPr>
        <w:t xml:space="preserve">5. Cross reference to </w:t>
      </w:r>
      <w:r>
        <w:rPr>
          <w:b/>
          <w:bCs/>
        </w:rPr>
        <w:t>a few of the below readings:</w:t>
      </w:r>
    </w:p>
    <w:p w14:paraId="5C2F72ED" w14:textId="1251A7DF" w:rsidR="003E3D88" w:rsidRDefault="003E3D88" w:rsidP="003E3D88">
      <w:pPr>
        <w:pStyle w:val="NormalWeb"/>
        <w:numPr>
          <w:ilvl w:val="0"/>
          <w:numId w:val="1"/>
        </w:numPr>
        <w:spacing w:before="0" w:beforeAutospacing="0"/>
        <w:rPr>
          <w:rFonts w:ascii="Segoe UI" w:hAnsi="Segoe UI" w:cs="Segoe UI"/>
          <w:color w:val="1D2125"/>
          <w:sz w:val="23"/>
          <w:szCs w:val="23"/>
        </w:rPr>
      </w:pPr>
      <w:r>
        <w:rPr>
          <w:rFonts w:ascii="Segoe UI" w:hAnsi="Segoe UI" w:cs="Segoe UI"/>
          <w:color w:val="1D2125"/>
          <w:sz w:val="23"/>
          <w:szCs w:val="23"/>
        </w:rPr>
        <w:t>Dan Goss, Ben Glover (2023)</w:t>
      </w:r>
      <w:hyperlink r:id="rId5" w:history="1">
        <w:r>
          <w:rPr>
            <w:rStyle w:val="apple-converted-space"/>
            <w:rFonts w:ascii="Segoe UI" w:eastAsiaTheme="majorEastAsia" w:hAnsi="Segoe UI" w:cs="Segoe UI"/>
            <w:color w:val="0F6CBF"/>
            <w:sz w:val="23"/>
            <w:szCs w:val="23"/>
          </w:rPr>
          <w:t> </w:t>
        </w:r>
        <w:r>
          <w:rPr>
            <w:rStyle w:val="Hyperlink"/>
            <w:rFonts w:ascii="Segoe UI" w:eastAsiaTheme="majorEastAsia" w:hAnsi="Segoe UI" w:cs="Segoe UI"/>
            <w:color w:val="0F6CBF"/>
            <w:sz w:val="23"/>
            <w:szCs w:val="23"/>
          </w:rPr>
          <w:t>A New Age of Inheritance What Does it Mean for the UK?</w:t>
        </w:r>
      </w:hyperlink>
      <w:r>
        <w:rPr>
          <w:rFonts w:ascii="Segoe UI" w:hAnsi="Segoe UI" w:cs="Segoe UI"/>
          <w:color w:val="1D2125"/>
          <w:sz w:val="23"/>
          <w:szCs w:val="23"/>
        </w:rPr>
        <w:t>, Demos</w:t>
      </w:r>
    </w:p>
    <w:p w14:paraId="2358E011" w14:textId="77777777" w:rsidR="003E3D88" w:rsidRDefault="003E3D88" w:rsidP="003E3D88">
      <w:pPr>
        <w:pStyle w:val="NormalWeb"/>
        <w:numPr>
          <w:ilvl w:val="0"/>
          <w:numId w:val="1"/>
        </w:numPr>
        <w:spacing w:before="0" w:beforeAutospacing="0"/>
        <w:rPr>
          <w:rFonts w:ascii="Segoe UI" w:hAnsi="Segoe UI" w:cs="Segoe UI"/>
          <w:color w:val="1D2125"/>
          <w:sz w:val="23"/>
          <w:szCs w:val="23"/>
        </w:rPr>
      </w:pPr>
      <w:r>
        <w:rPr>
          <w:rFonts w:ascii="Segoe UI" w:hAnsi="Segoe UI" w:cs="Segoe UI"/>
          <w:color w:val="1D2125"/>
          <w:sz w:val="23"/>
          <w:szCs w:val="23"/>
        </w:rPr>
        <w:t>Anne Bottomley, ‘“My Reputed Children”’: Legacies of Enslavement in Atlantic-Island Wills’ in S Lenon and D Monk (eds) Inheritance Matters: Kinship, Property, Law (Hart/Bloomsbury, 2023) 55-76</w:t>
      </w:r>
    </w:p>
    <w:p w14:paraId="651184D4" w14:textId="2AC540EE" w:rsidR="003E3D88" w:rsidRPr="003E3D88" w:rsidRDefault="003E3D88" w:rsidP="003E3D88">
      <w:pPr>
        <w:pStyle w:val="NormalWeb"/>
        <w:numPr>
          <w:ilvl w:val="0"/>
          <w:numId w:val="1"/>
        </w:numPr>
        <w:spacing w:before="0" w:beforeAutospacing="0"/>
        <w:rPr>
          <w:rFonts w:ascii="Segoe UI" w:hAnsi="Segoe UI" w:cs="Segoe UI"/>
          <w:color w:val="1D2125"/>
          <w:sz w:val="23"/>
          <w:szCs w:val="23"/>
        </w:rPr>
      </w:pPr>
      <w:r>
        <w:rPr>
          <w:rFonts w:ascii="Segoe UI" w:hAnsi="Segoe UI" w:cs="Segoe UI"/>
          <w:color w:val="1D2125"/>
          <w:sz w:val="23"/>
          <w:szCs w:val="23"/>
        </w:rPr>
        <w:t>Delyth Edwards and Rosie Canning, ‘The Story of the Pink Cat: An Exploration of the Ways Care-Experienced People Navigate Inheritance’ in S Lenon and D Monk (eds) Inheritance Matters: Kinship, Property, Law (Hart/Bloomsbury, 2023) 133-152</w:t>
      </w:r>
    </w:p>
    <w:p w14:paraId="6C219C98" w14:textId="77777777" w:rsidR="003E3D88" w:rsidRDefault="003E3D88" w:rsidP="003E3D88">
      <w:r w:rsidRPr="005144CF">
        <w:t>6. Write in a concise clear way following the style guidelines and include a reference list</w:t>
      </w:r>
    </w:p>
    <w:p w14:paraId="333A603A" w14:textId="77777777" w:rsidR="003E3D88" w:rsidRPr="003E3D88" w:rsidRDefault="003E3D88">
      <w:pPr>
        <w:rPr>
          <w:lang w:val="en-GB"/>
        </w:rPr>
      </w:pPr>
    </w:p>
    <w:sectPr w:rsidR="003E3D88" w:rsidRPr="003E3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225"/>
    <w:multiLevelType w:val="hybridMultilevel"/>
    <w:tmpl w:val="44B8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46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88"/>
    <w:rsid w:val="000C10B0"/>
    <w:rsid w:val="001378D6"/>
    <w:rsid w:val="002206E6"/>
    <w:rsid w:val="00241F0E"/>
    <w:rsid w:val="003E3D88"/>
    <w:rsid w:val="004D5DC4"/>
    <w:rsid w:val="00844195"/>
    <w:rsid w:val="009D1A6F"/>
    <w:rsid w:val="00A5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671E49"/>
  <w15:chartTrackingRefBased/>
  <w15:docId w15:val="{218C43E5-BD6A-A048-8708-AB1699B3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D88"/>
    <w:rPr>
      <w:rFonts w:eastAsiaTheme="majorEastAsia" w:cstheme="majorBidi"/>
      <w:color w:val="272727" w:themeColor="text1" w:themeTint="D8"/>
    </w:rPr>
  </w:style>
  <w:style w:type="paragraph" w:styleId="Title">
    <w:name w:val="Title"/>
    <w:basedOn w:val="Normal"/>
    <w:next w:val="Normal"/>
    <w:link w:val="TitleChar"/>
    <w:uiPriority w:val="10"/>
    <w:qFormat/>
    <w:rsid w:val="003E3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D88"/>
    <w:pPr>
      <w:spacing w:before="160"/>
      <w:jc w:val="center"/>
    </w:pPr>
    <w:rPr>
      <w:i/>
      <w:iCs/>
      <w:color w:val="404040" w:themeColor="text1" w:themeTint="BF"/>
    </w:rPr>
  </w:style>
  <w:style w:type="character" w:customStyle="1" w:styleId="QuoteChar">
    <w:name w:val="Quote Char"/>
    <w:basedOn w:val="DefaultParagraphFont"/>
    <w:link w:val="Quote"/>
    <w:uiPriority w:val="29"/>
    <w:rsid w:val="003E3D88"/>
    <w:rPr>
      <w:i/>
      <w:iCs/>
      <w:color w:val="404040" w:themeColor="text1" w:themeTint="BF"/>
    </w:rPr>
  </w:style>
  <w:style w:type="paragraph" w:styleId="ListParagraph">
    <w:name w:val="List Paragraph"/>
    <w:basedOn w:val="Normal"/>
    <w:uiPriority w:val="34"/>
    <w:qFormat/>
    <w:rsid w:val="003E3D88"/>
    <w:pPr>
      <w:ind w:left="720"/>
      <w:contextualSpacing/>
    </w:pPr>
  </w:style>
  <w:style w:type="character" w:styleId="IntenseEmphasis">
    <w:name w:val="Intense Emphasis"/>
    <w:basedOn w:val="DefaultParagraphFont"/>
    <w:uiPriority w:val="21"/>
    <w:qFormat/>
    <w:rsid w:val="003E3D88"/>
    <w:rPr>
      <w:i/>
      <w:iCs/>
      <w:color w:val="0F4761" w:themeColor="accent1" w:themeShade="BF"/>
    </w:rPr>
  </w:style>
  <w:style w:type="paragraph" w:styleId="IntenseQuote">
    <w:name w:val="Intense Quote"/>
    <w:basedOn w:val="Normal"/>
    <w:next w:val="Normal"/>
    <w:link w:val="IntenseQuoteChar"/>
    <w:uiPriority w:val="30"/>
    <w:qFormat/>
    <w:rsid w:val="003E3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D88"/>
    <w:rPr>
      <w:i/>
      <w:iCs/>
      <w:color w:val="0F4761" w:themeColor="accent1" w:themeShade="BF"/>
    </w:rPr>
  </w:style>
  <w:style w:type="character" w:styleId="IntenseReference">
    <w:name w:val="Intense Reference"/>
    <w:basedOn w:val="DefaultParagraphFont"/>
    <w:uiPriority w:val="32"/>
    <w:qFormat/>
    <w:rsid w:val="003E3D88"/>
    <w:rPr>
      <w:b/>
      <w:bCs/>
      <w:smallCaps/>
      <w:color w:val="0F4761" w:themeColor="accent1" w:themeShade="BF"/>
      <w:spacing w:val="5"/>
    </w:rPr>
  </w:style>
  <w:style w:type="paragraph" w:styleId="NormalWeb">
    <w:name w:val="Normal (Web)"/>
    <w:basedOn w:val="Normal"/>
    <w:uiPriority w:val="99"/>
    <w:unhideWhenUsed/>
    <w:rsid w:val="003E3D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E3D88"/>
    <w:rPr>
      <w:color w:val="0000FF"/>
      <w:u w:val="single"/>
    </w:rPr>
  </w:style>
  <w:style w:type="character" w:customStyle="1" w:styleId="apple-converted-space">
    <w:name w:val="apple-converted-space"/>
    <w:basedOn w:val="DefaultParagraphFont"/>
    <w:rsid w:val="003E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mos.co.uk/wp-content/uploads/2023/01/inheritance-done-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MEFTAH (Student)</dc:creator>
  <cp:keywords/>
  <dc:description/>
  <cp:lastModifiedBy>Sara MEFTAH (Student)</cp:lastModifiedBy>
  <cp:revision>1</cp:revision>
  <dcterms:created xsi:type="dcterms:W3CDTF">2026-01-28T20:26:00Z</dcterms:created>
  <dcterms:modified xsi:type="dcterms:W3CDTF">2026-01-28T20:32:00Z</dcterms:modified>
</cp:coreProperties>
</file>