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1B36C" w14:textId="77777777" w:rsidR="00987B11" w:rsidRDefault="00987B11">
      <w:pPr>
        <w:pStyle w:val="NormalWeb"/>
        <w:shd w:val="clear" w:color="auto" w:fill="00687F"/>
        <w:jc w:val="center"/>
        <w:rPr>
          <w:rFonts w:ascii="Lato" w:hAnsi="Lato"/>
          <w:color w:val="FFFFFF"/>
        </w:rPr>
      </w:pPr>
      <w:r>
        <w:rPr>
          <w:rFonts w:ascii="Lato" w:hAnsi="Lato"/>
          <w:color w:val="FFFFFF"/>
        </w:rPr>
        <w:t>How does the lens from which you view the world shape your approach to research inquiry? Why is it important as a scholar-practitioner engaged in research to acknowledge your worldview?</w:t>
      </w:r>
    </w:p>
    <w:p w14:paraId="13AD2AC0" w14:textId="77777777" w:rsidR="00987B11" w:rsidRDefault="00987B11">
      <w:pPr>
        <w:pStyle w:val="NormalWeb"/>
        <w:rPr>
          <w:rFonts w:ascii="Lato" w:hAnsi="Lato"/>
          <w:color w:val="273540"/>
        </w:rPr>
      </w:pPr>
      <w:r>
        <w:rPr>
          <w:rFonts w:ascii="Lato" w:hAnsi="Lato"/>
          <w:color w:val="273540"/>
        </w:rPr>
        <w:t>The Learning Resources in this first week will help you answer these questions, and they will provide you with a foundation in the philosophy of science that will help you appreciate various research designs and methods. With this foundation, you will be encouraged to reflect on how your assumptions about the acquisition of truth and the nature of the world influence your approach to the research process.</w:t>
      </w:r>
    </w:p>
    <w:p w14:paraId="754DCC88" w14:textId="77777777" w:rsidR="00987B11" w:rsidRDefault="00987B11">
      <w:pPr>
        <w:pStyle w:val="NormalWeb"/>
        <w:rPr>
          <w:rFonts w:ascii="Lato" w:hAnsi="Lato"/>
          <w:color w:val="273540"/>
        </w:rPr>
      </w:pPr>
      <w:r>
        <w:rPr>
          <w:rFonts w:ascii="Lato" w:hAnsi="Lato"/>
          <w:color w:val="273540"/>
        </w:rPr>
        <w:t>For this Discussion, you will identify an area of interest for a possible research topic. As you read about the different philosophical orientations in this week’s readings, consider if one of these orientations most closely aligns with your worldview and a particular approach to research.</w:t>
      </w:r>
    </w:p>
    <w:p w14:paraId="6F095CA8" w14:textId="77777777" w:rsidR="00CE5C04" w:rsidRDefault="00CE5C04">
      <w:pPr>
        <w:pStyle w:val="NormalWeb"/>
        <w:rPr>
          <w:rFonts w:ascii="Lato" w:hAnsi="Lato"/>
          <w:color w:val="273540"/>
        </w:rPr>
      </w:pPr>
      <w:r>
        <w:rPr>
          <w:rStyle w:val="Strong"/>
          <w:rFonts w:ascii="Lato" w:hAnsi="Lato"/>
          <w:color w:val="273540"/>
        </w:rPr>
        <w:t>Post</w:t>
      </w:r>
      <w:r>
        <w:rPr>
          <w:rStyle w:val="apple-converted-space"/>
          <w:rFonts w:ascii="Lato" w:hAnsi="Lato"/>
          <w:color w:val="273540"/>
        </w:rPr>
        <w:t> </w:t>
      </w:r>
      <w:r>
        <w:rPr>
          <w:rFonts w:ascii="Lato" w:hAnsi="Lato"/>
          <w:color w:val="273540"/>
        </w:rPr>
        <w:t>a brief description of your topic of research interest. Next, state the philosophical orientation that reflects your worldview and explain the epistemological and ontological assumptions of this orientation. Then, explain how these assumptions lend themselves to one or more research approaches.</w:t>
      </w:r>
    </w:p>
    <w:p w14:paraId="55348BF8" w14:textId="77777777" w:rsidR="00CE5C04" w:rsidRDefault="00CE5C04">
      <w:pPr>
        <w:pStyle w:val="NormalWeb"/>
        <w:rPr>
          <w:rFonts w:ascii="Lato" w:hAnsi="Lato"/>
          <w:color w:val="273540"/>
        </w:rPr>
      </w:pPr>
      <w:r>
        <w:rPr>
          <w:rStyle w:val="Emphasis"/>
          <w:rFonts w:ascii="Lato" w:hAnsi="Lato"/>
          <w:color w:val="273540"/>
        </w:rPr>
        <w:t>Be sure to support your Main Issue Post and Response Post with reference to the week’s Learning Resources and other scholarly evidence in APA Style</w:t>
      </w:r>
      <w:r>
        <w:rPr>
          <w:rFonts w:ascii="Lato" w:hAnsi="Lato"/>
          <w:color w:val="273540"/>
        </w:rPr>
        <w:t>.</w:t>
      </w:r>
    </w:p>
    <w:p w14:paraId="0E3D9A54" w14:textId="77777777" w:rsidR="00C92C66" w:rsidRDefault="00C92C66" w:rsidP="00C92C66">
      <w:pPr>
        <w:spacing w:before="100" w:beforeAutospacing="1" w:after="100" w:afterAutospacing="1" w:line="240" w:lineRule="auto"/>
        <w:rPr>
          <w:rFonts w:ascii="Lato" w:hAnsi="Lato" w:cs="Times New Roman"/>
          <w:color w:val="273540"/>
          <w:kern w:val="0"/>
          <w14:ligatures w14:val="none"/>
        </w:rPr>
      </w:pPr>
      <w:r w:rsidRPr="00C92C66">
        <w:rPr>
          <w:rFonts w:ascii="Lato" w:hAnsi="Lato" w:cs="Times New Roman"/>
          <w:b/>
          <w:bCs/>
          <w:color w:val="273540"/>
          <w:kern w:val="0"/>
          <w14:ligatures w14:val="none"/>
        </w:rPr>
        <w:t>Respond</w:t>
      </w:r>
      <w:r w:rsidRPr="00C92C66">
        <w:rPr>
          <w:rFonts w:ascii="Lato" w:hAnsi="Lato" w:cs="Times New Roman"/>
          <w:color w:val="273540"/>
          <w:kern w:val="0"/>
          <w14:ligatures w14:val="none"/>
        </w:rPr>
        <w:t> to a classmate who holds a different philosophical orientation than you and share an insight.</w:t>
      </w:r>
    </w:p>
    <w:p w14:paraId="3793A831" w14:textId="77777777" w:rsidR="00500082" w:rsidRDefault="00500082" w:rsidP="00C92C66">
      <w:pPr>
        <w:spacing w:before="100" w:beforeAutospacing="1" w:after="100" w:afterAutospacing="1" w:line="240" w:lineRule="auto"/>
        <w:rPr>
          <w:rFonts w:ascii="Lato" w:hAnsi="Lato" w:cs="Times New Roman"/>
          <w:color w:val="273540"/>
          <w:kern w:val="0"/>
          <w14:ligatures w14:val="none"/>
        </w:rPr>
      </w:pPr>
    </w:p>
    <w:p w14:paraId="369C87DE" w14:textId="77777777" w:rsidR="00500082" w:rsidRPr="00500082" w:rsidRDefault="00500082" w:rsidP="00500082">
      <w:pPr>
        <w:numPr>
          <w:ilvl w:val="0"/>
          <w:numId w:val="1"/>
        </w:numPr>
        <w:shd w:val="clear" w:color="auto" w:fill="FFFFFF"/>
        <w:spacing w:before="100" w:beforeAutospacing="1" w:after="100" w:afterAutospacing="1" w:line="240" w:lineRule="auto"/>
        <w:rPr>
          <w:rFonts w:ascii="Lato" w:eastAsia="Times New Roman" w:hAnsi="Lato" w:cs="Times New Roman"/>
          <w:color w:val="333333"/>
          <w:kern w:val="0"/>
          <w14:ligatures w14:val="none"/>
        </w:rPr>
      </w:pPr>
      <w:proofErr w:type="spellStart"/>
      <w:r w:rsidRPr="00500082">
        <w:rPr>
          <w:rFonts w:ascii="Lato" w:eastAsia="Times New Roman" w:hAnsi="Lato" w:cs="Times New Roman"/>
          <w:color w:val="333333"/>
          <w:kern w:val="0"/>
          <w14:ligatures w14:val="none"/>
        </w:rPr>
        <w:t>Babbie</w:t>
      </w:r>
      <w:proofErr w:type="spellEnd"/>
      <w:r w:rsidRPr="00500082">
        <w:rPr>
          <w:rFonts w:ascii="Lato" w:eastAsia="Times New Roman" w:hAnsi="Lato" w:cs="Times New Roman"/>
          <w:color w:val="333333"/>
          <w:kern w:val="0"/>
          <w14:ligatures w14:val="none"/>
        </w:rPr>
        <w:t>, E. (2017). </w:t>
      </w:r>
      <w:r w:rsidRPr="00500082">
        <w:rPr>
          <w:rFonts w:ascii="Lato" w:eastAsia="Times New Roman" w:hAnsi="Lato" w:cs="Times New Roman"/>
          <w:i/>
          <w:iCs/>
          <w:color w:val="333333"/>
          <w:kern w:val="0"/>
          <w14:ligatures w14:val="none"/>
        </w:rPr>
        <w:t>Basics of social research</w:t>
      </w:r>
      <w:r w:rsidRPr="00500082">
        <w:rPr>
          <w:rFonts w:ascii="Lato" w:eastAsia="Times New Roman" w:hAnsi="Lato" w:cs="Times New Roman"/>
          <w:color w:val="333333"/>
          <w:kern w:val="0"/>
          <w14:ligatures w14:val="none"/>
        </w:rPr>
        <w:t xml:space="preserve"> (7th ed.). Boston, MA: </w:t>
      </w:r>
      <w:proofErr w:type="spellStart"/>
      <w:r w:rsidRPr="00500082">
        <w:rPr>
          <w:rFonts w:ascii="Lato" w:eastAsia="Times New Roman" w:hAnsi="Lato" w:cs="Times New Roman"/>
          <w:color w:val="333333"/>
          <w:kern w:val="0"/>
          <w14:ligatures w14:val="none"/>
        </w:rPr>
        <w:t>Cengage</w:t>
      </w:r>
      <w:proofErr w:type="spellEnd"/>
      <w:r w:rsidRPr="00500082">
        <w:rPr>
          <w:rFonts w:ascii="Lato" w:eastAsia="Times New Roman" w:hAnsi="Lato" w:cs="Times New Roman"/>
          <w:color w:val="333333"/>
          <w:kern w:val="0"/>
          <w14:ligatures w14:val="none"/>
        </w:rPr>
        <w:t xml:space="preserve"> Learning.</w:t>
      </w:r>
    </w:p>
    <w:p w14:paraId="2E152AD6" w14:textId="77777777" w:rsidR="00500082" w:rsidRPr="00500082" w:rsidRDefault="00500082" w:rsidP="00500082">
      <w:pPr>
        <w:numPr>
          <w:ilvl w:val="1"/>
          <w:numId w:val="1"/>
        </w:numPr>
        <w:shd w:val="clear" w:color="auto" w:fill="FFFFFF"/>
        <w:spacing w:before="100" w:beforeAutospacing="1" w:after="100" w:afterAutospacing="1" w:line="240" w:lineRule="auto"/>
        <w:rPr>
          <w:rFonts w:ascii="Lato" w:eastAsia="Times New Roman" w:hAnsi="Lato" w:cs="Times New Roman"/>
          <w:color w:val="333333"/>
          <w:kern w:val="0"/>
          <w14:ligatures w14:val="none"/>
        </w:rPr>
      </w:pPr>
      <w:r w:rsidRPr="00500082">
        <w:rPr>
          <w:rFonts w:ascii="Lato" w:eastAsia="Times New Roman" w:hAnsi="Lato" w:cs="Times New Roman"/>
          <w:color w:val="333333"/>
          <w:kern w:val="0"/>
          <w14:ligatures w14:val="none"/>
        </w:rPr>
        <w:t>Chapter 1, “Human Inquiry and Science”</w:t>
      </w:r>
    </w:p>
    <w:p w14:paraId="7D192FC0" w14:textId="77777777" w:rsidR="00500082" w:rsidRPr="00500082" w:rsidRDefault="00500082" w:rsidP="00500082">
      <w:pPr>
        <w:shd w:val="clear" w:color="auto" w:fill="FFFFFF"/>
        <w:spacing w:before="100" w:beforeAutospacing="1" w:after="100" w:afterAutospacing="1" w:line="240" w:lineRule="auto"/>
        <w:rPr>
          <w:rFonts w:ascii="Lato" w:hAnsi="Lato" w:cs="Times New Roman"/>
          <w:color w:val="333333"/>
          <w:kern w:val="0"/>
          <w14:ligatures w14:val="none"/>
        </w:rPr>
      </w:pPr>
      <w:r w:rsidRPr="00500082">
        <w:rPr>
          <w:rFonts w:ascii="Lato" w:hAnsi="Lato" w:cs="Times New Roman"/>
          <w:color w:val="333333"/>
          <w:kern w:val="0"/>
          <w14:ligatures w14:val="none"/>
        </w:rPr>
        <w:t> </w:t>
      </w:r>
    </w:p>
    <w:p w14:paraId="4A49DB0D" w14:textId="77777777" w:rsidR="00500082" w:rsidRPr="00500082" w:rsidRDefault="00500082" w:rsidP="00500082">
      <w:pPr>
        <w:numPr>
          <w:ilvl w:val="0"/>
          <w:numId w:val="2"/>
        </w:numPr>
        <w:shd w:val="clear" w:color="auto" w:fill="FFFFFF"/>
        <w:spacing w:before="100" w:beforeAutospacing="1" w:after="100" w:afterAutospacing="1" w:line="240" w:lineRule="auto"/>
        <w:rPr>
          <w:rFonts w:ascii="Lato" w:eastAsia="Times New Roman" w:hAnsi="Lato" w:cs="Times New Roman"/>
          <w:color w:val="333333"/>
          <w:kern w:val="0"/>
          <w14:ligatures w14:val="none"/>
        </w:rPr>
      </w:pPr>
      <w:proofErr w:type="spellStart"/>
      <w:r w:rsidRPr="00500082">
        <w:rPr>
          <w:rFonts w:ascii="Lato" w:eastAsia="Times New Roman" w:hAnsi="Lato" w:cs="Times New Roman"/>
          <w:color w:val="333333"/>
          <w:kern w:val="0"/>
          <w14:ligatures w14:val="none"/>
        </w:rPr>
        <w:t>Burkholder</w:t>
      </w:r>
      <w:proofErr w:type="spellEnd"/>
      <w:r w:rsidRPr="00500082">
        <w:rPr>
          <w:rFonts w:ascii="Lato" w:eastAsia="Times New Roman" w:hAnsi="Lato" w:cs="Times New Roman"/>
          <w:color w:val="333333"/>
          <w:kern w:val="0"/>
          <w14:ligatures w14:val="none"/>
        </w:rPr>
        <w:t>, G. J., Cox, K. A., Crawford, L. M., &amp; Hitchcock, J. H.  (Eds.). (2020). </w:t>
      </w:r>
      <w:r w:rsidRPr="00500082">
        <w:rPr>
          <w:rFonts w:ascii="Lato" w:eastAsia="Times New Roman" w:hAnsi="Lato" w:cs="Times New Roman"/>
          <w:i/>
          <w:iCs/>
          <w:color w:val="333333"/>
          <w:kern w:val="0"/>
          <w14:ligatures w14:val="none"/>
        </w:rPr>
        <w:t>Research designs and methods: An applied guide for the scholar-practitioner</w:t>
      </w:r>
      <w:r w:rsidRPr="00500082">
        <w:rPr>
          <w:rFonts w:ascii="Lato" w:eastAsia="Times New Roman" w:hAnsi="Lato" w:cs="Times New Roman"/>
          <w:color w:val="333333"/>
          <w:kern w:val="0"/>
          <w14:ligatures w14:val="none"/>
        </w:rPr>
        <w:t> . Thousand Oaks, CA: Sage.</w:t>
      </w:r>
    </w:p>
    <w:p w14:paraId="0E6556C5" w14:textId="77777777" w:rsidR="00500082" w:rsidRPr="00500082" w:rsidRDefault="00500082" w:rsidP="00500082">
      <w:pPr>
        <w:numPr>
          <w:ilvl w:val="1"/>
          <w:numId w:val="2"/>
        </w:numPr>
        <w:shd w:val="clear" w:color="auto" w:fill="FFFFFF"/>
        <w:spacing w:before="100" w:beforeAutospacing="1" w:after="100" w:afterAutospacing="1" w:line="240" w:lineRule="auto"/>
        <w:rPr>
          <w:rFonts w:ascii="Lato" w:eastAsia="Times New Roman" w:hAnsi="Lato" w:cs="Times New Roman"/>
          <w:color w:val="333333"/>
          <w:kern w:val="0"/>
          <w14:ligatures w14:val="none"/>
        </w:rPr>
      </w:pPr>
      <w:r w:rsidRPr="00500082">
        <w:rPr>
          <w:rFonts w:ascii="Lato" w:eastAsia="Times New Roman" w:hAnsi="Lato" w:cs="Times New Roman"/>
          <w:color w:val="333333"/>
          <w:kern w:val="0"/>
          <w14:ligatures w14:val="none"/>
        </w:rPr>
        <w:t>Chapter 1, "Introduction to Research"</w:t>
      </w:r>
    </w:p>
    <w:p w14:paraId="60BE7D42" w14:textId="77777777" w:rsidR="00500082" w:rsidRPr="00500082" w:rsidRDefault="00500082" w:rsidP="00500082">
      <w:pPr>
        <w:numPr>
          <w:ilvl w:val="0"/>
          <w:numId w:val="3"/>
        </w:numPr>
        <w:shd w:val="clear" w:color="auto" w:fill="FFFFFF"/>
        <w:spacing w:before="100" w:beforeAutospacing="1" w:after="100" w:afterAutospacing="1" w:line="240" w:lineRule="auto"/>
        <w:ind w:left="1440"/>
        <w:rPr>
          <w:rFonts w:ascii="Lato" w:eastAsia="Times New Roman" w:hAnsi="Lato" w:cs="Times New Roman"/>
          <w:color w:val="333333"/>
          <w:kern w:val="0"/>
          <w14:ligatures w14:val="none"/>
        </w:rPr>
      </w:pPr>
    </w:p>
    <w:p w14:paraId="06D847F0" w14:textId="77777777" w:rsidR="00500082" w:rsidRPr="00500082" w:rsidRDefault="00500082" w:rsidP="00500082">
      <w:pPr>
        <w:numPr>
          <w:ilvl w:val="1"/>
          <w:numId w:val="3"/>
        </w:numPr>
        <w:shd w:val="clear" w:color="auto" w:fill="FFFFFF"/>
        <w:spacing w:before="100" w:beforeAutospacing="1" w:after="100" w:afterAutospacing="1" w:line="240" w:lineRule="auto"/>
        <w:rPr>
          <w:rFonts w:ascii="Lato" w:eastAsia="Times New Roman" w:hAnsi="Lato" w:cs="Times New Roman"/>
          <w:color w:val="333333"/>
          <w:kern w:val="0"/>
          <w14:ligatures w14:val="none"/>
        </w:rPr>
      </w:pPr>
      <w:r w:rsidRPr="00500082">
        <w:rPr>
          <w:rFonts w:ascii="Lato" w:eastAsia="Times New Roman" w:hAnsi="Lato" w:cs="Times New Roman"/>
          <w:color w:val="333333"/>
          <w:kern w:val="0"/>
          <w14:ligatures w14:val="none"/>
        </w:rPr>
        <w:t>Chapter 2, “Philosophical Foundations and the Role of Theory in Research”</w:t>
      </w:r>
    </w:p>
    <w:p w14:paraId="6CD80FD8" w14:textId="77777777" w:rsidR="00500082" w:rsidRPr="00C92C66" w:rsidRDefault="00500082" w:rsidP="00C92C66">
      <w:pPr>
        <w:spacing w:before="100" w:beforeAutospacing="1" w:after="100" w:afterAutospacing="1" w:line="240" w:lineRule="auto"/>
        <w:rPr>
          <w:rFonts w:ascii="Lato" w:hAnsi="Lato" w:cs="Times New Roman"/>
          <w:color w:val="273540"/>
          <w:kern w:val="0"/>
          <w14:ligatures w14:val="none"/>
        </w:rPr>
      </w:pPr>
    </w:p>
    <w:p w14:paraId="67D5A45A" w14:textId="77777777" w:rsidR="007B04D7" w:rsidRPr="007B04D7" w:rsidRDefault="007B04D7" w:rsidP="007B04D7">
      <w:pPr>
        <w:spacing w:after="0" w:line="240" w:lineRule="auto"/>
        <w:rPr>
          <w:rFonts w:ascii="Times New Roman" w:eastAsia="Times New Roman" w:hAnsi="Times New Roman" w:cs="Times New Roman"/>
          <w:kern w:val="0"/>
          <w14:ligatures w14:val="none"/>
        </w:rPr>
      </w:pPr>
      <w:r w:rsidRPr="007B04D7">
        <w:rPr>
          <w:rFonts w:ascii="Lato" w:eastAsia="Times New Roman" w:hAnsi="Lato" w:cs="Times New Roman"/>
          <w:color w:val="333333"/>
          <w:kern w:val="0"/>
          <w:shd w:val="clear" w:color="auto" w:fill="FFFFFF"/>
          <w14:ligatures w14:val="none"/>
        </w:rPr>
        <w:t>Walden University, LLC. (Producer). (2016a). </w:t>
      </w:r>
      <w:r w:rsidRPr="007B04D7">
        <w:rPr>
          <w:rFonts w:ascii="Lato" w:eastAsia="Times New Roman" w:hAnsi="Lato" w:cs="Times New Roman"/>
          <w:i/>
          <w:iCs/>
          <w:color w:val="333333"/>
          <w:kern w:val="0"/>
          <w14:ligatures w14:val="none"/>
        </w:rPr>
        <w:t>Introduction to research design</w:t>
      </w:r>
      <w:r w:rsidRPr="007B04D7">
        <w:rPr>
          <w:rFonts w:ascii="Lato" w:eastAsia="Times New Roman" w:hAnsi="Lato" w:cs="Times New Roman"/>
          <w:color w:val="333333"/>
          <w:kern w:val="0"/>
          <w:shd w:val="clear" w:color="auto" w:fill="FFFFFF"/>
          <w14:ligatures w14:val="none"/>
        </w:rPr>
        <w:t> [Video file]. Baltimore, MD: Author.</w:t>
      </w:r>
      <w:r w:rsidRPr="007B04D7">
        <w:rPr>
          <w:rFonts w:ascii="Lato" w:eastAsia="Times New Roman" w:hAnsi="Lato" w:cs="Times New Roman"/>
          <w:color w:val="333333"/>
          <w:kern w:val="0"/>
          <w14:ligatures w14:val="none"/>
        </w:rPr>
        <w:br/>
      </w:r>
      <w:r w:rsidRPr="007B04D7">
        <w:rPr>
          <w:rFonts w:ascii="Lato" w:eastAsia="Times New Roman" w:hAnsi="Lato" w:cs="Times New Roman"/>
          <w:b/>
          <w:bCs/>
          <w:color w:val="333333"/>
          <w:kern w:val="0"/>
          <w14:ligatures w14:val="none"/>
        </w:rPr>
        <w:t>Note: </w:t>
      </w:r>
      <w:r w:rsidRPr="007B04D7">
        <w:rPr>
          <w:rFonts w:ascii="Lato" w:eastAsia="Times New Roman" w:hAnsi="Lato" w:cs="Times New Roman"/>
          <w:color w:val="333333"/>
          <w:kern w:val="0"/>
          <w:shd w:val="clear" w:color="auto" w:fill="FFFFFF"/>
          <w14:ligatures w14:val="none"/>
        </w:rPr>
        <w:t>The approximate length of this media piece is 14 minutes.</w:t>
      </w:r>
      <w:r w:rsidRPr="007B04D7">
        <w:rPr>
          <w:rFonts w:ascii="Lato" w:eastAsia="Times New Roman" w:hAnsi="Lato" w:cs="Times New Roman"/>
          <w:color w:val="333333"/>
          <w:kern w:val="0"/>
          <w14:ligatures w14:val="none"/>
        </w:rPr>
        <w:br/>
      </w:r>
      <w:r w:rsidRPr="007B04D7">
        <w:rPr>
          <w:rFonts w:ascii="Lato" w:eastAsia="Times New Roman" w:hAnsi="Lato" w:cs="Times New Roman"/>
          <w:color w:val="333333"/>
          <w:kern w:val="0"/>
          <w:shd w:val="clear" w:color="auto" w:fill="FFFFFF"/>
          <w14:ligatures w14:val="none"/>
        </w:rPr>
        <w:t>Dr. Patton gives context to the research process, including a discussion about the terms </w:t>
      </w:r>
      <w:r w:rsidRPr="007B04D7">
        <w:rPr>
          <w:rFonts w:ascii="Lato" w:eastAsia="Times New Roman" w:hAnsi="Lato" w:cs="Times New Roman"/>
          <w:i/>
          <w:iCs/>
          <w:color w:val="333333"/>
          <w:kern w:val="0"/>
          <w14:ligatures w14:val="none"/>
        </w:rPr>
        <w:t>epistemology</w:t>
      </w:r>
      <w:r w:rsidRPr="007B04D7">
        <w:rPr>
          <w:rFonts w:ascii="Lato" w:eastAsia="Times New Roman" w:hAnsi="Lato" w:cs="Times New Roman"/>
          <w:color w:val="333333"/>
          <w:kern w:val="0"/>
          <w:shd w:val="clear" w:color="auto" w:fill="FFFFFF"/>
          <w14:ligatures w14:val="none"/>
        </w:rPr>
        <w:t> and </w:t>
      </w:r>
      <w:r w:rsidRPr="007B04D7">
        <w:rPr>
          <w:rFonts w:ascii="Lato" w:eastAsia="Times New Roman" w:hAnsi="Lato" w:cs="Times New Roman"/>
          <w:i/>
          <w:iCs/>
          <w:color w:val="333333"/>
          <w:kern w:val="0"/>
          <w14:ligatures w14:val="none"/>
        </w:rPr>
        <w:t>ontology</w:t>
      </w:r>
      <w:r w:rsidRPr="007B04D7">
        <w:rPr>
          <w:rFonts w:ascii="Lato" w:eastAsia="Times New Roman" w:hAnsi="Lato" w:cs="Times New Roman"/>
          <w:color w:val="333333"/>
          <w:kern w:val="0"/>
          <w:shd w:val="clear" w:color="auto" w:fill="FFFFFF"/>
          <w14:ligatures w14:val="none"/>
        </w:rPr>
        <w:t>.</w:t>
      </w:r>
    </w:p>
    <w:p w14:paraId="074807DD" w14:textId="77777777" w:rsidR="00987B11" w:rsidRDefault="00987B11"/>
    <w:p w14:paraId="0770FB4A" w14:textId="6275186D" w:rsidR="007862EF" w:rsidRDefault="007862EF">
      <w:r>
        <w:rPr>
          <w:rFonts w:ascii="Lato" w:eastAsia="Times New Roman" w:hAnsi="Lato"/>
          <w:color w:val="333333"/>
          <w:shd w:val="clear" w:color="auto" w:fill="FFFFFF"/>
        </w:rPr>
        <w:t>Walden University, LLC. (Producer). (2009e).</w:t>
      </w:r>
      <w:r>
        <w:rPr>
          <w:rStyle w:val="apple-converted-space"/>
          <w:rFonts w:ascii="Lato" w:eastAsia="Times New Roman" w:hAnsi="Lato"/>
          <w:color w:val="333333"/>
          <w:shd w:val="clear" w:color="auto" w:fill="FFFFFF"/>
        </w:rPr>
        <w:t> </w:t>
      </w:r>
      <w:r>
        <w:rPr>
          <w:rStyle w:val="Emphasis"/>
          <w:rFonts w:ascii="Lato" w:eastAsia="Times New Roman" w:hAnsi="Lato"/>
          <w:color w:val="333333"/>
        </w:rPr>
        <w:t>Roundtable: Research methods</w:t>
      </w:r>
      <w:r>
        <w:rPr>
          <w:rStyle w:val="apple-converted-space"/>
          <w:rFonts w:ascii="Lato" w:eastAsia="Times New Roman" w:hAnsi="Lato"/>
          <w:color w:val="333333"/>
          <w:shd w:val="clear" w:color="auto" w:fill="FFFFFF"/>
        </w:rPr>
        <w:t> </w:t>
      </w:r>
      <w:r>
        <w:rPr>
          <w:rFonts w:ascii="Lato" w:eastAsia="Times New Roman" w:hAnsi="Lato"/>
          <w:color w:val="333333"/>
          <w:shd w:val="clear" w:color="auto" w:fill="FFFFFF"/>
        </w:rPr>
        <w:t>[Video file]. Baltimore, MD: Author.</w:t>
      </w:r>
      <w:r>
        <w:rPr>
          <w:rFonts w:ascii="Lato" w:eastAsia="Times New Roman" w:hAnsi="Lato"/>
          <w:color w:val="333333"/>
        </w:rPr>
        <w:br/>
      </w:r>
      <w:r>
        <w:rPr>
          <w:rStyle w:val="Strong"/>
          <w:rFonts w:ascii="Lato" w:eastAsia="Times New Roman" w:hAnsi="Lato"/>
          <w:color w:val="333333"/>
        </w:rPr>
        <w:t>Note:</w:t>
      </w:r>
      <w:r>
        <w:rPr>
          <w:rStyle w:val="apple-converted-space"/>
          <w:rFonts w:ascii="Lato" w:eastAsia="Times New Roman" w:hAnsi="Lato"/>
          <w:b/>
          <w:bCs/>
          <w:color w:val="333333"/>
        </w:rPr>
        <w:t> </w:t>
      </w:r>
      <w:r>
        <w:rPr>
          <w:rFonts w:ascii="Lato" w:eastAsia="Times New Roman" w:hAnsi="Lato"/>
          <w:color w:val="333333"/>
          <w:shd w:val="clear" w:color="auto" w:fill="FFFFFF"/>
        </w:rPr>
        <w:t>The approximate length of this media piece is 26 minutes.</w:t>
      </w:r>
      <w:r>
        <w:rPr>
          <w:rFonts w:ascii="Lato" w:eastAsia="Times New Roman" w:hAnsi="Lato"/>
          <w:color w:val="333333"/>
        </w:rPr>
        <w:br/>
      </w:r>
      <w:r>
        <w:rPr>
          <w:rFonts w:ascii="Lato" w:eastAsia="Times New Roman" w:hAnsi="Lato"/>
          <w:color w:val="333333"/>
          <w:shd w:val="clear" w:color="auto" w:fill="FFFFFF"/>
        </w:rPr>
        <w:t>Walden University researchers discuss quantitative, qualitative, and mixed methods research approaches.</w:t>
      </w:r>
    </w:p>
    <w:sectPr w:rsidR="007862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ato">
    <w:panose1 w:val="020F0502020204030203"/>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816D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4C435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E1026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5735616">
    <w:abstractNumId w:val="2"/>
  </w:num>
  <w:num w:numId="2" w16cid:durableId="1402293694">
    <w:abstractNumId w:val="1"/>
  </w:num>
  <w:num w:numId="3" w16cid:durableId="1098284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B11"/>
    <w:rsid w:val="00423785"/>
    <w:rsid w:val="00500082"/>
    <w:rsid w:val="007862EF"/>
    <w:rsid w:val="007B04D7"/>
    <w:rsid w:val="00987B11"/>
    <w:rsid w:val="00B453D0"/>
    <w:rsid w:val="00C92C66"/>
    <w:rsid w:val="00CE5C04"/>
    <w:rsid w:val="00DA6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2C0567"/>
  <w15:chartTrackingRefBased/>
  <w15:docId w15:val="{BD3338D6-363B-DB48-97BD-5CCE93558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7B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87B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7B1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7B1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87B1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87B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7B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7B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7B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7B1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7B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7B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7B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87B1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87B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7B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7B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7B11"/>
    <w:rPr>
      <w:rFonts w:eastAsiaTheme="majorEastAsia" w:cstheme="majorBidi"/>
      <w:color w:val="272727" w:themeColor="text1" w:themeTint="D8"/>
    </w:rPr>
  </w:style>
  <w:style w:type="paragraph" w:styleId="Title">
    <w:name w:val="Title"/>
    <w:basedOn w:val="Normal"/>
    <w:next w:val="Normal"/>
    <w:link w:val="TitleChar"/>
    <w:uiPriority w:val="10"/>
    <w:qFormat/>
    <w:rsid w:val="00987B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7B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7B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7B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7B11"/>
    <w:pPr>
      <w:spacing w:before="160"/>
      <w:jc w:val="center"/>
    </w:pPr>
    <w:rPr>
      <w:i/>
      <w:iCs/>
      <w:color w:val="404040" w:themeColor="text1" w:themeTint="BF"/>
    </w:rPr>
  </w:style>
  <w:style w:type="character" w:customStyle="1" w:styleId="QuoteChar">
    <w:name w:val="Quote Char"/>
    <w:basedOn w:val="DefaultParagraphFont"/>
    <w:link w:val="Quote"/>
    <w:uiPriority w:val="29"/>
    <w:rsid w:val="00987B11"/>
    <w:rPr>
      <w:i/>
      <w:iCs/>
      <w:color w:val="404040" w:themeColor="text1" w:themeTint="BF"/>
    </w:rPr>
  </w:style>
  <w:style w:type="paragraph" w:styleId="ListParagraph">
    <w:name w:val="List Paragraph"/>
    <w:basedOn w:val="Normal"/>
    <w:uiPriority w:val="34"/>
    <w:qFormat/>
    <w:rsid w:val="00987B11"/>
    <w:pPr>
      <w:ind w:left="720"/>
      <w:contextualSpacing/>
    </w:pPr>
  </w:style>
  <w:style w:type="character" w:styleId="IntenseEmphasis">
    <w:name w:val="Intense Emphasis"/>
    <w:basedOn w:val="DefaultParagraphFont"/>
    <w:uiPriority w:val="21"/>
    <w:qFormat/>
    <w:rsid w:val="00987B11"/>
    <w:rPr>
      <w:i/>
      <w:iCs/>
      <w:color w:val="2F5496" w:themeColor="accent1" w:themeShade="BF"/>
    </w:rPr>
  </w:style>
  <w:style w:type="paragraph" w:styleId="IntenseQuote">
    <w:name w:val="Intense Quote"/>
    <w:basedOn w:val="Normal"/>
    <w:next w:val="Normal"/>
    <w:link w:val="IntenseQuoteChar"/>
    <w:uiPriority w:val="30"/>
    <w:qFormat/>
    <w:rsid w:val="00987B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7B11"/>
    <w:rPr>
      <w:i/>
      <w:iCs/>
      <w:color w:val="2F5496" w:themeColor="accent1" w:themeShade="BF"/>
    </w:rPr>
  </w:style>
  <w:style w:type="character" w:styleId="IntenseReference">
    <w:name w:val="Intense Reference"/>
    <w:basedOn w:val="DefaultParagraphFont"/>
    <w:uiPriority w:val="32"/>
    <w:qFormat/>
    <w:rsid w:val="00987B11"/>
    <w:rPr>
      <w:b/>
      <w:bCs/>
      <w:smallCaps/>
      <w:color w:val="2F5496" w:themeColor="accent1" w:themeShade="BF"/>
      <w:spacing w:val="5"/>
    </w:rPr>
  </w:style>
  <w:style w:type="paragraph" w:styleId="NormalWeb">
    <w:name w:val="Normal (Web)"/>
    <w:basedOn w:val="Normal"/>
    <w:uiPriority w:val="99"/>
    <w:semiHidden/>
    <w:unhideWhenUsed/>
    <w:rsid w:val="00987B11"/>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CE5C04"/>
    <w:rPr>
      <w:b/>
      <w:bCs/>
    </w:rPr>
  </w:style>
  <w:style w:type="character" w:customStyle="1" w:styleId="apple-converted-space">
    <w:name w:val="apple-converted-space"/>
    <w:basedOn w:val="DefaultParagraphFont"/>
    <w:rsid w:val="00CE5C04"/>
  </w:style>
  <w:style w:type="character" w:styleId="Emphasis">
    <w:name w:val="Emphasis"/>
    <w:basedOn w:val="DefaultParagraphFont"/>
    <w:uiPriority w:val="20"/>
    <w:qFormat/>
    <w:rsid w:val="00CE5C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364</Words>
  <Characters>2077</Characters>
  <Application>Microsoft Office Word</Application>
  <DocSecurity>0</DocSecurity>
  <Lines>17</Lines>
  <Paragraphs>4</Paragraphs>
  <ScaleCrop>false</ScaleCrop>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Cali richmond</dc:creator>
  <cp:keywords/>
  <dc:description/>
  <cp:lastModifiedBy>Cali richmond</cp:lastModifiedBy>
  <cp:revision>2</cp:revision>
  <dcterms:created xsi:type="dcterms:W3CDTF">2026-02-25T17:44:00Z</dcterms:created>
  <dcterms:modified xsi:type="dcterms:W3CDTF">2026-02-25T17:44:00Z</dcterms:modified>
</cp:coreProperties>
</file>