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D9C16" w14:textId="1F0485F4" w:rsidR="00A53BAD" w:rsidRDefault="00A766BB" w:rsidP="008A2F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</w:t>
      </w:r>
      <w:r w:rsidRPr="006C5F67">
        <w:rPr>
          <w:rFonts w:ascii="Arial" w:hAnsi="Arial" w:cs="Arial"/>
          <w:b/>
          <w:sz w:val="28"/>
          <w:szCs w:val="28"/>
        </w:rPr>
        <w:t>ubric</w:t>
      </w:r>
      <w:r>
        <w:rPr>
          <w:rFonts w:ascii="Arial" w:hAnsi="Arial" w:cs="Arial"/>
          <w:b/>
          <w:sz w:val="28"/>
          <w:szCs w:val="28"/>
        </w:rPr>
        <w:t xml:space="preserve"> for Review of </w:t>
      </w:r>
      <w:r w:rsidR="0099572B">
        <w:rPr>
          <w:rFonts w:ascii="Arial" w:hAnsi="Arial" w:cs="Arial"/>
          <w:b/>
          <w:sz w:val="28"/>
          <w:szCs w:val="28"/>
        </w:rPr>
        <w:t>Research</w:t>
      </w:r>
      <w:r w:rsidR="00D85185">
        <w:rPr>
          <w:rFonts w:ascii="Arial" w:hAnsi="Arial" w:cs="Arial"/>
          <w:b/>
          <w:sz w:val="28"/>
          <w:szCs w:val="28"/>
        </w:rPr>
        <w:t xml:space="preserve"> Paper</w:t>
      </w:r>
      <w:r>
        <w:rPr>
          <w:rFonts w:ascii="Arial" w:hAnsi="Arial" w:cs="Arial"/>
          <w:b/>
          <w:sz w:val="28"/>
          <w:szCs w:val="28"/>
        </w:rPr>
        <w:t xml:space="preserve">s’ Ideas/Topics by Section  </w:t>
      </w:r>
      <w:r w:rsidR="00712DE9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13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3309"/>
        <w:gridCol w:w="24"/>
        <w:gridCol w:w="2718"/>
        <w:gridCol w:w="2553"/>
        <w:gridCol w:w="3025"/>
        <w:gridCol w:w="15"/>
        <w:gridCol w:w="741"/>
        <w:gridCol w:w="15"/>
      </w:tblGrid>
      <w:tr w:rsidR="002A2540" w:rsidRPr="008A308D" w14:paraId="57E28344" w14:textId="77777777" w:rsidTr="00254CDA">
        <w:trPr>
          <w:gridAfter w:val="1"/>
          <w:wAfter w:w="15" w:type="dxa"/>
          <w:trHeight w:val="205"/>
        </w:trPr>
        <w:tc>
          <w:tcPr>
            <w:tcW w:w="1435" w:type="dxa"/>
            <w:shd w:val="pct12" w:color="auto" w:fill="auto"/>
          </w:tcPr>
          <w:p w14:paraId="10F385F4" w14:textId="77777777" w:rsidR="006E2417" w:rsidRPr="008A308D" w:rsidRDefault="006E2417" w:rsidP="005903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8D">
              <w:rPr>
                <w:rFonts w:ascii="Arial" w:hAnsi="Arial" w:cs="Arial"/>
                <w:b/>
                <w:sz w:val="18"/>
                <w:szCs w:val="18"/>
              </w:rPr>
              <w:t>Criteria</w:t>
            </w:r>
          </w:p>
        </w:tc>
        <w:tc>
          <w:tcPr>
            <w:tcW w:w="3333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6966A8BF" w14:textId="77777777" w:rsidR="006E2417" w:rsidRPr="008A308D" w:rsidRDefault="00C055AE" w:rsidP="005E34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Unsatisfactory - </w:t>
            </w:r>
            <w:r w:rsidR="006E2417">
              <w:rPr>
                <w:rFonts w:ascii="Arial" w:hAnsi="Arial" w:cs="Arial"/>
                <w:b/>
                <w:sz w:val="18"/>
                <w:szCs w:val="18"/>
              </w:rPr>
              <w:t>Beginning</w:t>
            </w:r>
          </w:p>
        </w:tc>
        <w:tc>
          <w:tcPr>
            <w:tcW w:w="2718" w:type="dxa"/>
            <w:tcBorders>
              <w:bottom w:val="single" w:sz="4" w:space="0" w:color="000000"/>
            </w:tcBorders>
            <w:shd w:val="pct12" w:color="auto" w:fill="auto"/>
          </w:tcPr>
          <w:p w14:paraId="22648FB0" w14:textId="77777777" w:rsidR="006E2417" w:rsidRPr="008A308D" w:rsidRDefault="006E2417" w:rsidP="005E34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Developing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  <w:shd w:val="pct12" w:color="auto" w:fill="auto"/>
          </w:tcPr>
          <w:p w14:paraId="06E926C9" w14:textId="77777777" w:rsidR="006E2417" w:rsidRPr="008A308D" w:rsidRDefault="006E2417" w:rsidP="005E34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Accomplished</w:t>
            </w:r>
          </w:p>
        </w:tc>
        <w:tc>
          <w:tcPr>
            <w:tcW w:w="3025" w:type="dxa"/>
            <w:tcBorders>
              <w:bottom w:val="single" w:sz="4" w:space="0" w:color="000000"/>
            </w:tcBorders>
            <w:shd w:val="pct12" w:color="auto" w:fill="auto"/>
          </w:tcPr>
          <w:p w14:paraId="3981AA50" w14:textId="77777777" w:rsidR="006E2417" w:rsidRPr="008A308D" w:rsidRDefault="006E2417" w:rsidP="005E34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Exemplary</w:t>
            </w:r>
          </w:p>
        </w:tc>
        <w:tc>
          <w:tcPr>
            <w:tcW w:w="756" w:type="dxa"/>
            <w:gridSpan w:val="2"/>
            <w:shd w:val="pct12" w:color="auto" w:fill="auto"/>
          </w:tcPr>
          <w:p w14:paraId="3E6F88DE" w14:textId="77777777" w:rsidR="006E2417" w:rsidRPr="008A308D" w:rsidRDefault="006E2417" w:rsidP="005903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2A2540" w:rsidRPr="00F94E9E" w14:paraId="46BBB7D3" w14:textId="77777777" w:rsidTr="00254CDA">
        <w:trPr>
          <w:gridAfter w:val="1"/>
          <w:wAfter w:w="15" w:type="dxa"/>
          <w:trHeight w:val="232"/>
        </w:trPr>
        <w:tc>
          <w:tcPr>
            <w:tcW w:w="1435" w:type="dxa"/>
            <w:vMerge w:val="restart"/>
            <w:shd w:val="clear" w:color="auto" w:fill="auto"/>
          </w:tcPr>
          <w:p w14:paraId="37ABD2D9" w14:textId="32F44245" w:rsidR="0099572B" w:rsidRPr="00E13C1D" w:rsidRDefault="0099572B" w:rsidP="009957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Analysis</w:t>
            </w:r>
          </w:p>
          <w:p w14:paraId="57368966" w14:textId="5BAA9235" w:rsidR="002A2540" w:rsidRPr="00E13C1D" w:rsidRDefault="002A2540" w:rsidP="002A254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dxa"/>
            <w:gridSpan w:val="2"/>
            <w:shd w:val="pct12" w:color="auto" w:fill="auto"/>
          </w:tcPr>
          <w:p w14:paraId="624201AB" w14:textId="4E8FEB7E" w:rsidR="00C055AE" w:rsidRPr="00D70B54" w:rsidRDefault="00537E22" w:rsidP="00C05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0-</w:t>
            </w:r>
            <w:r w:rsidR="002D74C2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4</w:t>
            </w:r>
            <w:r w:rsidR="00C055AE" w:rsidRPr="00D70B54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 xml:space="preserve"> points</w:t>
            </w:r>
          </w:p>
        </w:tc>
        <w:tc>
          <w:tcPr>
            <w:tcW w:w="2718" w:type="dxa"/>
            <w:shd w:val="pct12" w:color="auto" w:fill="auto"/>
          </w:tcPr>
          <w:p w14:paraId="1946E161" w14:textId="6CE62657" w:rsidR="00C055AE" w:rsidRPr="00D70B54" w:rsidRDefault="002D74C2" w:rsidP="00C05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5-9</w:t>
            </w:r>
            <w:r w:rsidR="00C055AE" w:rsidRPr="00D70B54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 xml:space="preserve"> points</w:t>
            </w:r>
          </w:p>
        </w:tc>
        <w:tc>
          <w:tcPr>
            <w:tcW w:w="2553" w:type="dxa"/>
            <w:shd w:val="pct12" w:color="auto" w:fill="auto"/>
          </w:tcPr>
          <w:p w14:paraId="4F40FB10" w14:textId="112F0AE4" w:rsidR="00C055AE" w:rsidRPr="00D70B54" w:rsidRDefault="002D74C2" w:rsidP="00C05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10</w:t>
            </w:r>
            <w:r w:rsidR="00537E22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15</w:t>
            </w:r>
            <w:r w:rsidR="00C055AE" w:rsidRPr="00D70B54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 xml:space="preserve"> points</w:t>
            </w:r>
          </w:p>
        </w:tc>
        <w:tc>
          <w:tcPr>
            <w:tcW w:w="3025" w:type="dxa"/>
            <w:shd w:val="pct12" w:color="auto" w:fill="auto"/>
          </w:tcPr>
          <w:p w14:paraId="0AEC70D4" w14:textId="58E3D8F1" w:rsidR="00C055AE" w:rsidRPr="00D70B54" w:rsidRDefault="002D74C2" w:rsidP="00C055AE">
            <w:pPr>
              <w:spacing w:before="100" w:beforeAutospacing="1" w:after="100" w:afterAutospacing="1" w:line="240" w:lineRule="auto"/>
              <w:ind w:hanging="18"/>
              <w:jc w:val="center"/>
              <w:rPr>
                <w:rFonts w:asciiTheme="minorHAnsi" w:eastAsia="Times New Roman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color w:val="000000" w:themeColor="text1"/>
                <w:sz w:val="20"/>
                <w:szCs w:val="20"/>
              </w:rPr>
              <w:t>16</w:t>
            </w:r>
            <w:r w:rsidR="00537E22">
              <w:rPr>
                <w:rFonts w:asciiTheme="minorHAnsi" w:eastAsia="Times New Roman" w:hAnsiTheme="minorHAnsi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Theme="minorHAnsi" w:eastAsia="Times New Roman" w:hAnsiTheme="minorHAnsi" w:cs="Arial"/>
                <w:b/>
                <w:color w:val="000000" w:themeColor="text1"/>
                <w:sz w:val="20"/>
                <w:szCs w:val="20"/>
              </w:rPr>
              <w:t>2</w:t>
            </w:r>
            <w:r w:rsidR="00537E22">
              <w:rPr>
                <w:rFonts w:asciiTheme="minorHAnsi" w:eastAsia="Times New Roman" w:hAnsiTheme="minorHAnsi" w:cs="Arial"/>
                <w:b/>
                <w:color w:val="000000" w:themeColor="text1"/>
                <w:sz w:val="20"/>
                <w:szCs w:val="20"/>
              </w:rPr>
              <w:t>0</w:t>
            </w:r>
            <w:r w:rsidR="00C055AE" w:rsidRPr="00D70B54">
              <w:rPr>
                <w:rFonts w:asciiTheme="minorHAnsi" w:eastAsia="Times New Roman" w:hAnsiTheme="minorHAnsi" w:cs="Arial"/>
                <w:b/>
                <w:color w:val="000000" w:themeColor="text1"/>
                <w:sz w:val="20"/>
                <w:szCs w:val="20"/>
              </w:rPr>
              <w:t xml:space="preserve"> points</w:t>
            </w:r>
          </w:p>
        </w:tc>
        <w:tc>
          <w:tcPr>
            <w:tcW w:w="756" w:type="dxa"/>
            <w:gridSpan w:val="2"/>
            <w:vMerge w:val="restart"/>
            <w:shd w:val="clear" w:color="auto" w:fill="auto"/>
          </w:tcPr>
          <w:p w14:paraId="2BB12A97" w14:textId="0251B36C" w:rsidR="00C055AE" w:rsidRPr="002D74C2" w:rsidRDefault="00C055AE" w:rsidP="00DF6EA8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D74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</w:t>
            </w:r>
            <w:r w:rsidR="002D74C2" w:rsidRPr="002D74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</w:t>
            </w:r>
            <w:r w:rsidR="00DF6EA8" w:rsidRPr="002D74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0</w:t>
            </w:r>
          </w:p>
        </w:tc>
      </w:tr>
      <w:tr w:rsidR="002A2540" w:rsidRPr="005903AD" w14:paraId="3F2381CA" w14:textId="77777777" w:rsidTr="00254CDA">
        <w:trPr>
          <w:gridAfter w:val="1"/>
          <w:wAfter w:w="15" w:type="dxa"/>
          <w:trHeight w:val="2029"/>
        </w:trPr>
        <w:tc>
          <w:tcPr>
            <w:tcW w:w="1435" w:type="dxa"/>
            <w:vMerge/>
            <w:shd w:val="clear" w:color="auto" w:fill="auto"/>
          </w:tcPr>
          <w:p w14:paraId="2A87F2BE" w14:textId="77777777" w:rsidR="00C055AE" w:rsidRPr="00E13C1D" w:rsidRDefault="00C055AE" w:rsidP="00C055A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C783BBD" w14:textId="110665C9" w:rsidR="00C055AE" w:rsidRPr="00206DC8" w:rsidRDefault="00566709" w:rsidP="009B38B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06DC8">
              <w:rPr>
                <w:sz w:val="18"/>
              </w:rPr>
              <w:t xml:space="preserve">Demonstrates a lack of understanding and inadequate analysis of the </w:t>
            </w:r>
            <w:r w:rsidR="00A766BB">
              <w:rPr>
                <w:sz w:val="18"/>
              </w:rPr>
              <w:t xml:space="preserve">topics/ideas found within each section of the set of research papers under review. </w:t>
            </w:r>
            <w:r w:rsidR="000D59CE">
              <w:rPr>
                <w:sz w:val="18"/>
              </w:rPr>
              <w:t xml:space="preserve"> </w:t>
            </w:r>
            <w:r w:rsidR="00A766BB">
              <w:rPr>
                <w:sz w:val="18"/>
              </w:rPr>
              <w:t>Conclusions are</w:t>
            </w:r>
            <w:r w:rsidRPr="00206DC8">
              <w:rPr>
                <w:sz w:val="18"/>
              </w:rPr>
              <w:t xml:space="preserve"> superficial </w:t>
            </w:r>
            <w:r w:rsidR="000D59CE">
              <w:rPr>
                <w:sz w:val="18"/>
              </w:rPr>
              <w:t xml:space="preserve">and not evidenced by </w:t>
            </w:r>
            <w:r w:rsidR="00A766BB">
              <w:rPr>
                <w:sz w:val="18"/>
              </w:rPr>
              <w:t>papers under review.</w:t>
            </w:r>
          </w:p>
        </w:tc>
        <w:tc>
          <w:tcPr>
            <w:tcW w:w="2718" w:type="dxa"/>
            <w:tcBorders>
              <w:bottom w:val="single" w:sz="4" w:space="0" w:color="000000"/>
            </w:tcBorders>
            <w:shd w:val="clear" w:color="auto" w:fill="auto"/>
          </w:tcPr>
          <w:p w14:paraId="6B989DE5" w14:textId="34B997EF" w:rsidR="00C055AE" w:rsidRPr="00F41E1D" w:rsidRDefault="008B3449" w:rsidP="00206D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sz w:val="18"/>
              </w:rPr>
              <w:t xml:space="preserve">Demonstrates general understanding with limited </w:t>
            </w:r>
            <w:r w:rsidR="00206DC8">
              <w:rPr>
                <w:sz w:val="18"/>
              </w:rPr>
              <w:t xml:space="preserve">critical </w:t>
            </w:r>
            <w:r>
              <w:rPr>
                <w:sz w:val="18"/>
              </w:rPr>
              <w:t xml:space="preserve">analysis of the </w:t>
            </w:r>
            <w:r w:rsidR="00A766BB">
              <w:rPr>
                <w:sz w:val="18"/>
              </w:rPr>
              <w:t>topics presented in the studies under review.</w:t>
            </w:r>
            <w:r>
              <w:rPr>
                <w:sz w:val="18"/>
              </w:rPr>
              <w:t xml:space="preserve"> </w:t>
            </w:r>
            <w:r w:rsidR="00A766BB">
              <w:rPr>
                <w:sz w:val="18"/>
              </w:rPr>
              <w:t xml:space="preserve">Conclusions are weakly discussed. 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  <w:shd w:val="clear" w:color="auto" w:fill="auto"/>
          </w:tcPr>
          <w:p w14:paraId="58EE4B08" w14:textId="42855CAF" w:rsidR="00C055AE" w:rsidRPr="00F41E1D" w:rsidRDefault="00C055AE" w:rsidP="005667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sz w:val="18"/>
              </w:rPr>
              <w:t xml:space="preserve">Demonstrates an understanding and </w:t>
            </w:r>
            <w:r w:rsidR="0024678A">
              <w:rPr>
                <w:sz w:val="18"/>
              </w:rPr>
              <w:t xml:space="preserve">some </w:t>
            </w:r>
            <w:r w:rsidR="0024678A" w:rsidRPr="00566709">
              <w:rPr>
                <w:sz w:val="18"/>
              </w:rPr>
              <w:t xml:space="preserve">critical </w:t>
            </w:r>
            <w:r w:rsidRPr="00566709">
              <w:rPr>
                <w:sz w:val="18"/>
              </w:rPr>
              <w:t>analysis of</w:t>
            </w:r>
            <w:r w:rsidR="006A7805" w:rsidRPr="00566709">
              <w:rPr>
                <w:sz w:val="18"/>
              </w:rPr>
              <w:t xml:space="preserve"> the </w:t>
            </w:r>
            <w:r w:rsidR="00A766BB">
              <w:rPr>
                <w:sz w:val="18"/>
              </w:rPr>
              <w:t>topics in each section.</w:t>
            </w:r>
            <w:r w:rsidR="000D59CE">
              <w:rPr>
                <w:sz w:val="18"/>
              </w:rPr>
              <w:t xml:space="preserve"> </w:t>
            </w:r>
            <w:r w:rsidR="00FF34DC" w:rsidRPr="00566709">
              <w:rPr>
                <w:sz w:val="18"/>
              </w:rPr>
              <w:t xml:space="preserve"> A</w:t>
            </w:r>
            <w:r w:rsidR="00E35509" w:rsidRPr="00566709">
              <w:rPr>
                <w:sz w:val="18"/>
              </w:rPr>
              <w:t xml:space="preserve">dequately </w:t>
            </w:r>
            <w:r w:rsidR="000D59CE">
              <w:rPr>
                <w:sz w:val="18"/>
              </w:rPr>
              <w:t xml:space="preserve">analyzes </w:t>
            </w:r>
            <w:r w:rsidR="00A766BB">
              <w:rPr>
                <w:sz w:val="18"/>
              </w:rPr>
              <w:t>across all papers, but conclusions are not</w:t>
            </w:r>
            <w:r w:rsidR="0024678A" w:rsidRPr="00566709">
              <w:rPr>
                <w:sz w:val="18"/>
              </w:rPr>
              <w:t xml:space="preserve"> thoroughly </w:t>
            </w:r>
            <w:r w:rsidR="000D59CE">
              <w:rPr>
                <w:sz w:val="18"/>
              </w:rPr>
              <w:t xml:space="preserve">discussed. </w:t>
            </w:r>
          </w:p>
        </w:tc>
        <w:tc>
          <w:tcPr>
            <w:tcW w:w="3025" w:type="dxa"/>
            <w:tcBorders>
              <w:bottom w:val="single" w:sz="4" w:space="0" w:color="000000"/>
            </w:tcBorders>
            <w:shd w:val="clear" w:color="auto" w:fill="auto"/>
          </w:tcPr>
          <w:p w14:paraId="48C16106" w14:textId="072CC108" w:rsidR="00C055AE" w:rsidRPr="00F41E1D" w:rsidRDefault="00FC32C5" w:rsidP="006A7805">
            <w:pPr>
              <w:spacing w:before="100" w:beforeAutospacing="1" w:after="100" w:afterAutospacing="1" w:line="240" w:lineRule="auto"/>
              <w:ind w:hanging="18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sz w:val="18"/>
              </w:rPr>
              <w:t xml:space="preserve">Demonstrates a sophisticated understanding and careful, critical analysis of </w:t>
            </w:r>
            <w:r w:rsidR="0099572B">
              <w:rPr>
                <w:sz w:val="18"/>
              </w:rPr>
              <w:t>the</w:t>
            </w:r>
            <w:r w:rsidR="00A766BB">
              <w:rPr>
                <w:sz w:val="18"/>
              </w:rPr>
              <w:t xml:space="preserve"> topics within sections of the research paper</w:t>
            </w:r>
            <w:r w:rsidR="000D59CE">
              <w:rPr>
                <w:sz w:val="18"/>
              </w:rPr>
              <w:t>. Compares</w:t>
            </w:r>
            <w:r w:rsidR="00A766BB">
              <w:rPr>
                <w:sz w:val="18"/>
              </w:rPr>
              <w:t xml:space="preserve"> across all papers and </w:t>
            </w:r>
            <w:r w:rsidR="00D755FD">
              <w:rPr>
                <w:sz w:val="18"/>
              </w:rPr>
              <w:t>draws original and thoughtful conclusions</w:t>
            </w:r>
            <w:r w:rsidR="00A766BB">
              <w:rPr>
                <w:sz w:val="18"/>
              </w:rPr>
              <w:t xml:space="preserve"> regarding topics covered within each section of research papers.</w:t>
            </w:r>
            <w:r w:rsidR="00D755FD">
              <w:rPr>
                <w:sz w:val="18"/>
              </w:rPr>
              <w:t xml:space="preserve"> </w:t>
            </w:r>
          </w:p>
        </w:tc>
        <w:tc>
          <w:tcPr>
            <w:tcW w:w="756" w:type="dxa"/>
            <w:gridSpan w:val="2"/>
            <w:vMerge/>
            <w:shd w:val="clear" w:color="auto" w:fill="auto"/>
          </w:tcPr>
          <w:p w14:paraId="3DB40B55" w14:textId="77777777" w:rsidR="00C055AE" w:rsidRPr="004B0587" w:rsidRDefault="00C055AE" w:rsidP="00C055AE">
            <w:pPr>
              <w:spacing w:after="0" w:line="240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A002E" w:rsidRPr="00F94E9E" w14:paraId="7CB12198" w14:textId="77777777" w:rsidTr="00254CDA">
        <w:trPr>
          <w:gridAfter w:val="1"/>
          <w:wAfter w:w="15" w:type="dxa"/>
          <w:trHeight w:val="232"/>
        </w:trPr>
        <w:tc>
          <w:tcPr>
            <w:tcW w:w="1435" w:type="dxa"/>
            <w:vMerge w:val="restart"/>
            <w:shd w:val="clear" w:color="auto" w:fill="auto"/>
          </w:tcPr>
          <w:p w14:paraId="11F3E455" w14:textId="77777777" w:rsidR="00EA002E" w:rsidRPr="00E13C1D" w:rsidRDefault="00EA002E" w:rsidP="008B18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13C1D">
              <w:rPr>
                <w:rFonts w:ascii="Arial" w:hAnsi="Arial" w:cs="Arial"/>
                <w:b/>
                <w:sz w:val="18"/>
                <w:szCs w:val="18"/>
              </w:rPr>
              <w:t>Evidence (Sources)</w:t>
            </w:r>
          </w:p>
          <w:p w14:paraId="548B5AC2" w14:textId="77777777" w:rsidR="00EA002E" w:rsidRPr="00E13C1D" w:rsidRDefault="00EA002E" w:rsidP="008B18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dxa"/>
            <w:gridSpan w:val="2"/>
            <w:shd w:val="pct12" w:color="auto" w:fill="auto"/>
          </w:tcPr>
          <w:p w14:paraId="0125A211" w14:textId="5FAC4475" w:rsidR="00EA002E" w:rsidRPr="00D70B54" w:rsidRDefault="00EA002E" w:rsidP="008B1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0-</w:t>
            </w:r>
            <w:r w:rsidR="002D74C2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3</w:t>
            </w:r>
            <w:r w:rsidRPr="00D70B54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 xml:space="preserve"> points</w:t>
            </w:r>
          </w:p>
        </w:tc>
        <w:tc>
          <w:tcPr>
            <w:tcW w:w="2718" w:type="dxa"/>
            <w:shd w:val="pct12" w:color="auto" w:fill="auto"/>
          </w:tcPr>
          <w:p w14:paraId="1BC714A2" w14:textId="491E2005" w:rsidR="00EA002E" w:rsidRPr="00D70B54" w:rsidRDefault="00A766BB" w:rsidP="008B1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4-5</w:t>
            </w:r>
            <w:r w:rsidR="00EA002E" w:rsidRPr="00D70B54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 xml:space="preserve"> points</w:t>
            </w:r>
          </w:p>
        </w:tc>
        <w:tc>
          <w:tcPr>
            <w:tcW w:w="2553" w:type="dxa"/>
            <w:shd w:val="pct12" w:color="auto" w:fill="auto"/>
          </w:tcPr>
          <w:p w14:paraId="3F6F5602" w14:textId="5A1A11D5" w:rsidR="00EA002E" w:rsidRPr="00D70B54" w:rsidRDefault="00A766BB" w:rsidP="008B1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6-7</w:t>
            </w:r>
            <w:r w:rsidR="00EA002E" w:rsidRPr="00D70B54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 xml:space="preserve"> points</w:t>
            </w:r>
          </w:p>
        </w:tc>
        <w:tc>
          <w:tcPr>
            <w:tcW w:w="3025" w:type="dxa"/>
            <w:shd w:val="pct12" w:color="auto" w:fill="auto"/>
          </w:tcPr>
          <w:p w14:paraId="2D4350D3" w14:textId="087298FC" w:rsidR="00EA002E" w:rsidRPr="00D70B54" w:rsidRDefault="00A766BB" w:rsidP="008B18FD">
            <w:pPr>
              <w:spacing w:before="100" w:beforeAutospacing="1" w:after="100" w:afterAutospacing="1" w:line="240" w:lineRule="auto"/>
              <w:ind w:hanging="18"/>
              <w:jc w:val="center"/>
              <w:rPr>
                <w:rFonts w:asciiTheme="minorHAnsi" w:eastAsia="Times New Roman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color w:val="000000" w:themeColor="text1"/>
                <w:sz w:val="20"/>
                <w:szCs w:val="20"/>
              </w:rPr>
              <w:t>8-10</w:t>
            </w:r>
            <w:r w:rsidR="00EA002E" w:rsidRPr="00D70B54">
              <w:rPr>
                <w:rFonts w:asciiTheme="minorHAnsi" w:eastAsia="Times New Roman" w:hAnsiTheme="minorHAnsi" w:cs="Arial"/>
                <w:b/>
                <w:color w:val="000000" w:themeColor="text1"/>
                <w:sz w:val="20"/>
                <w:szCs w:val="20"/>
              </w:rPr>
              <w:t xml:space="preserve"> points</w:t>
            </w:r>
          </w:p>
        </w:tc>
        <w:tc>
          <w:tcPr>
            <w:tcW w:w="756" w:type="dxa"/>
            <w:gridSpan w:val="2"/>
            <w:vMerge w:val="restart"/>
            <w:shd w:val="clear" w:color="auto" w:fill="auto"/>
          </w:tcPr>
          <w:p w14:paraId="0A807264" w14:textId="7C6F588B" w:rsidR="00EA002E" w:rsidRPr="002D74C2" w:rsidRDefault="00EA002E" w:rsidP="00EA002E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D74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</w:t>
            </w:r>
            <w:r w:rsidR="002D74C2" w:rsidRPr="002D74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</w:t>
            </w:r>
            <w:r w:rsidR="00A766B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0</w:t>
            </w:r>
          </w:p>
        </w:tc>
      </w:tr>
      <w:tr w:rsidR="008B18FD" w:rsidRPr="005903AD" w14:paraId="2F98A31F" w14:textId="77777777" w:rsidTr="00254CDA">
        <w:trPr>
          <w:gridAfter w:val="1"/>
          <w:wAfter w:w="15" w:type="dxa"/>
          <w:trHeight w:val="1778"/>
        </w:trPr>
        <w:tc>
          <w:tcPr>
            <w:tcW w:w="1435" w:type="dxa"/>
            <w:vMerge/>
            <w:shd w:val="clear" w:color="auto" w:fill="auto"/>
          </w:tcPr>
          <w:p w14:paraId="3262B80F" w14:textId="77777777" w:rsidR="008B18FD" w:rsidRPr="00E13C1D" w:rsidRDefault="008B18FD" w:rsidP="008B18F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3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3BEA66" w14:textId="7BEE84BD" w:rsidR="008B18FD" w:rsidRPr="00F41E1D" w:rsidRDefault="001241D7" w:rsidP="009B38BC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Lacks </w:t>
            </w:r>
            <w:r w:rsidR="008B18FD" w:rsidRPr="00F41E1D">
              <w:rPr>
                <w:sz w:val="18"/>
              </w:rPr>
              <w:t xml:space="preserve">sufficient </w:t>
            </w:r>
            <w:r w:rsidR="003908BA">
              <w:rPr>
                <w:sz w:val="18"/>
              </w:rPr>
              <w:t xml:space="preserve">data </w:t>
            </w:r>
            <w:r w:rsidR="008B18FD" w:rsidRPr="00F41E1D">
              <w:rPr>
                <w:sz w:val="18"/>
              </w:rPr>
              <w:t>sources</w:t>
            </w:r>
            <w:r>
              <w:rPr>
                <w:sz w:val="18"/>
              </w:rPr>
              <w:t xml:space="preserve"> to support the </w:t>
            </w:r>
            <w:r w:rsidR="003908BA">
              <w:rPr>
                <w:sz w:val="18"/>
              </w:rPr>
              <w:t>findings or provides evidence that is</w:t>
            </w:r>
            <w:r w:rsidR="008B18FD" w:rsidRPr="00F41E1D">
              <w:rPr>
                <w:sz w:val="18"/>
              </w:rPr>
              <w:t xml:space="preserve"> not relevant, accurate, or reliable</w:t>
            </w:r>
            <w:r w:rsidR="008B18FD">
              <w:rPr>
                <w:sz w:val="18"/>
              </w:rPr>
              <w:t xml:space="preserve">. </w:t>
            </w:r>
            <w:r w:rsidR="009B38BC">
              <w:rPr>
                <w:sz w:val="18"/>
              </w:rPr>
              <w:t xml:space="preserve"> Contains </w:t>
            </w:r>
            <w:r>
              <w:rPr>
                <w:sz w:val="18"/>
              </w:rPr>
              <w:t>numerous factual mistakes</w:t>
            </w:r>
            <w:r w:rsidR="00A766BB">
              <w:rPr>
                <w:sz w:val="18"/>
              </w:rPr>
              <w:t xml:space="preserve"> or </w:t>
            </w:r>
            <w:r>
              <w:rPr>
                <w:sz w:val="18"/>
              </w:rPr>
              <w:t xml:space="preserve">omissions. </w:t>
            </w:r>
            <w:r w:rsidR="003908BA">
              <w:rPr>
                <w:sz w:val="18"/>
              </w:rPr>
              <w:t>Data an</w:t>
            </w:r>
            <w:r w:rsidR="00A766BB">
              <w:rPr>
                <w:sz w:val="18"/>
              </w:rPr>
              <w:t>a</w:t>
            </w:r>
            <w:r w:rsidR="003908BA">
              <w:rPr>
                <w:sz w:val="18"/>
              </w:rPr>
              <w:t xml:space="preserve">lysis does not </w:t>
            </w:r>
            <w:r w:rsidR="00A766BB">
              <w:rPr>
                <w:sz w:val="18"/>
              </w:rPr>
              <w:t>include all papers under review and citations are weak or missing.</w:t>
            </w:r>
          </w:p>
        </w:tc>
        <w:tc>
          <w:tcPr>
            <w:tcW w:w="2718" w:type="dxa"/>
            <w:tcBorders>
              <w:bottom w:val="single" w:sz="4" w:space="0" w:color="000000"/>
            </w:tcBorders>
            <w:shd w:val="clear" w:color="auto" w:fill="auto"/>
          </w:tcPr>
          <w:p w14:paraId="659C0173" w14:textId="7C093E11" w:rsidR="008B18FD" w:rsidRPr="00F41E1D" w:rsidRDefault="0036429C" w:rsidP="009C639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Provides some evidence to support </w:t>
            </w:r>
            <w:r w:rsidR="003908BA">
              <w:rPr>
                <w:sz w:val="18"/>
              </w:rPr>
              <w:t xml:space="preserve">the </w:t>
            </w:r>
            <w:r w:rsidR="00A766BB">
              <w:rPr>
                <w:sz w:val="18"/>
              </w:rPr>
              <w:t xml:space="preserve">findings using some </w:t>
            </w:r>
            <w:r w:rsidR="003908BA">
              <w:rPr>
                <w:sz w:val="18"/>
              </w:rPr>
              <w:t>data</w:t>
            </w:r>
            <w:r w:rsidR="008B18FD" w:rsidRPr="00F41E1D">
              <w:rPr>
                <w:sz w:val="18"/>
              </w:rPr>
              <w:t xml:space="preserve"> sources</w:t>
            </w:r>
            <w:r>
              <w:rPr>
                <w:sz w:val="18"/>
              </w:rPr>
              <w:t>. S</w:t>
            </w:r>
            <w:r w:rsidR="008B18FD" w:rsidRPr="00F41E1D">
              <w:rPr>
                <w:sz w:val="18"/>
              </w:rPr>
              <w:t xml:space="preserve">ome sources </w:t>
            </w:r>
            <w:r w:rsidR="00A766BB">
              <w:rPr>
                <w:sz w:val="18"/>
              </w:rPr>
              <w:t>are incorrectly cited or misrepresented in specific sections of the papers under review.</w:t>
            </w:r>
            <w:r w:rsidR="008B18FD" w:rsidRPr="00F41E1D">
              <w:rPr>
                <w:sz w:val="18"/>
              </w:rPr>
              <w:t xml:space="preserve"> </w:t>
            </w:r>
            <w:r w:rsidR="009C639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  <w:shd w:val="clear" w:color="auto" w:fill="auto"/>
          </w:tcPr>
          <w:p w14:paraId="2CF09409" w14:textId="63A78C4C" w:rsidR="008B18FD" w:rsidRPr="00F41E1D" w:rsidRDefault="00206DC8" w:rsidP="00206DC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Provides essential, accurate evidence to support the</w:t>
            </w:r>
            <w:r w:rsidR="003908BA">
              <w:rPr>
                <w:sz w:val="18"/>
              </w:rPr>
              <w:t xml:space="preserve"> </w:t>
            </w:r>
            <w:r w:rsidR="00A766BB">
              <w:rPr>
                <w:sz w:val="18"/>
              </w:rPr>
              <w:t>topics/ideas found within the set of papers under review, and</w:t>
            </w:r>
            <w:r>
              <w:rPr>
                <w:sz w:val="18"/>
              </w:rPr>
              <w:t xml:space="preserve"> </w:t>
            </w:r>
            <w:r w:rsidR="003908BA">
              <w:rPr>
                <w:sz w:val="18"/>
              </w:rPr>
              <w:t>sufficient data sources are</w:t>
            </w:r>
            <w:r w:rsidR="008B18FD" w:rsidRPr="00F41E1D">
              <w:rPr>
                <w:sz w:val="18"/>
              </w:rPr>
              <w:t xml:space="preserve"> relevant, accurate, and reliable. Sources are </w:t>
            </w:r>
            <w:r w:rsidR="008B18FD">
              <w:rPr>
                <w:sz w:val="18"/>
              </w:rPr>
              <w:t>referenced</w:t>
            </w:r>
            <w:r w:rsidR="00A766BB">
              <w:rPr>
                <w:sz w:val="18"/>
              </w:rPr>
              <w:t xml:space="preserve"> correctly.</w:t>
            </w:r>
          </w:p>
        </w:tc>
        <w:tc>
          <w:tcPr>
            <w:tcW w:w="3025" w:type="dxa"/>
            <w:tcBorders>
              <w:bottom w:val="single" w:sz="4" w:space="0" w:color="000000"/>
            </w:tcBorders>
            <w:shd w:val="clear" w:color="auto" w:fill="auto"/>
          </w:tcPr>
          <w:p w14:paraId="246BEF65" w14:textId="20C88274" w:rsidR="008B18FD" w:rsidRPr="00F41E1D" w:rsidRDefault="00B633AE" w:rsidP="00206DC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Provides compelling and accurate evidence to support </w:t>
            </w:r>
            <w:r w:rsidR="003908BA">
              <w:rPr>
                <w:sz w:val="18"/>
              </w:rPr>
              <w:t xml:space="preserve">an </w:t>
            </w:r>
            <w:r>
              <w:rPr>
                <w:sz w:val="18"/>
              </w:rPr>
              <w:t xml:space="preserve">in-depth </w:t>
            </w:r>
            <w:r w:rsidR="003908BA">
              <w:rPr>
                <w:sz w:val="18"/>
              </w:rPr>
              <w:t xml:space="preserve">analysis of the </w:t>
            </w:r>
            <w:r w:rsidR="00A766BB">
              <w:rPr>
                <w:sz w:val="18"/>
              </w:rPr>
              <w:t>topics/ideas within the sections of the papers under review.</w:t>
            </w:r>
            <w:r w:rsidR="003908BA">
              <w:rPr>
                <w:sz w:val="18"/>
              </w:rPr>
              <w:t xml:space="preserve"> Data </w:t>
            </w:r>
            <w:r w:rsidR="008B18FD">
              <w:rPr>
                <w:sz w:val="18"/>
              </w:rPr>
              <w:t>sources</w:t>
            </w:r>
            <w:r w:rsidR="008B18FD" w:rsidRPr="00F41E1D">
              <w:rPr>
                <w:sz w:val="18"/>
              </w:rPr>
              <w:t xml:space="preserve"> are highly relevant, accurate, and reliable and a</w:t>
            </w:r>
            <w:r w:rsidR="008B18FD">
              <w:rPr>
                <w:sz w:val="18"/>
              </w:rPr>
              <w:t xml:space="preserve">dd to the strength of the paper; and are effectively </w:t>
            </w:r>
            <w:r w:rsidR="003908BA">
              <w:rPr>
                <w:sz w:val="18"/>
              </w:rPr>
              <w:t xml:space="preserve">reviewed </w:t>
            </w:r>
            <w:r w:rsidR="00A766BB">
              <w:rPr>
                <w:sz w:val="18"/>
              </w:rPr>
              <w:t>within</w:t>
            </w:r>
            <w:r w:rsidR="008B18FD" w:rsidRPr="00F41E1D">
              <w:rPr>
                <w:sz w:val="18"/>
              </w:rPr>
              <w:t xml:space="preserve"> the paper.</w:t>
            </w:r>
          </w:p>
        </w:tc>
        <w:tc>
          <w:tcPr>
            <w:tcW w:w="756" w:type="dxa"/>
            <w:gridSpan w:val="2"/>
            <w:vMerge/>
            <w:shd w:val="clear" w:color="auto" w:fill="auto"/>
          </w:tcPr>
          <w:p w14:paraId="5BCBAC2A" w14:textId="77777777" w:rsidR="008B18FD" w:rsidRDefault="008B18FD" w:rsidP="008B18FD">
            <w:pPr>
              <w:spacing w:after="0" w:line="240" w:lineRule="auto"/>
              <w:jc w:val="right"/>
              <w:rPr>
                <w:sz w:val="18"/>
              </w:rPr>
            </w:pPr>
          </w:p>
        </w:tc>
      </w:tr>
      <w:tr w:rsidR="00EA002E" w:rsidRPr="00F94E9E" w14:paraId="7DC52F8D" w14:textId="77777777" w:rsidTr="00254CDA">
        <w:trPr>
          <w:gridAfter w:val="1"/>
          <w:wAfter w:w="15" w:type="dxa"/>
          <w:trHeight w:val="246"/>
        </w:trPr>
        <w:tc>
          <w:tcPr>
            <w:tcW w:w="1435" w:type="dxa"/>
            <w:vMerge w:val="restart"/>
            <w:shd w:val="clear" w:color="auto" w:fill="auto"/>
          </w:tcPr>
          <w:p w14:paraId="29A64271" w14:textId="77777777" w:rsidR="00EA002E" w:rsidRPr="00E13C1D" w:rsidRDefault="00EA002E" w:rsidP="00F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13C1D">
              <w:rPr>
                <w:rFonts w:ascii="Arial" w:hAnsi="Arial" w:cs="Arial"/>
                <w:b/>
                <w:bCs/>
                <w:sz w:val="18"/>
                <w:szCs w:val="18"/>
              </w:rPr>
              <w:t>Writing Quality &amp; Adherence to Format Guidelines</w:t>
            </w:r>
          </w:p>
        </w:tc>
        <w:tc>
          <w:tcPr>
            <w:tcW w:w="3309" w:type="dxa"/>
            <w:shd w:val="pct12" w:color="auto" w:fill="auto"/>
          </w:tcPr>
          <w:p w14:paraId="6A4FB819" w14:textId="02FF1ECC" w:rsidR="00EA002E" w:rsidRPr="00F94E9E" w:rsidRDefault="00EA002E" w:rsidP="006F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0-</w:t>
            </w:r>
            <w:r w:rsidR="002D74C2">
              <w:rPr>
                <w:rFonts w:asciiTheme="minorHAnsi" w:hAnsiTheme="minorHAnsi" w:cs="Arial"/>
                <w:b/>
                <w:sz w:val="20"/>
                <w:szCs w:val="20"/>
              </w:rPr>
              <w:t xml:space="preserve">1 </w:t>
            </w:r>
            <w:r w:rsidRPr="00F94E9E">
              <w:rPr>
                <w:rFonts w:asciiTheme="minorHAnsi" w:hAnsiTheme="minorHAnsi" w:cs="Arial"/>
                <w:b/>
                <w:sz w:val="20"/>
                <w:szCs w:val="20"/>
              </w:rPr>
              <w:t>points</w:t>
            </w:r>
          </w:p>
        </w:tc>
        <w:tc>
          <w:tcPr>
            <w:tcW w:w="2742" w:type="dxa"/>
            <w:gridSpan w:val="2"/>
            <w:shd w:val="pct12" w:color="auto" w:fill="auto"/>
          </w:tcPr>
          <w:p w14:paraId="0F568920" w14:textId="79D8FED2" w:rsidR="00EA002E" w:rsidRPr="00F94E9E" w:rsidRDefault="002D74C2" w:rsidP="00F1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EA002E" w:rsidRPr="00F94E9E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2553" w:type="dxa"/>
            <w:shd w:val="pct12" w:color="auto" w:fill="auto"/>
          </w:tcPr>
          <w:p w14:paraId="05D755A3" w14:textId="74811F01" w:rsidR="00EA002E" w:rsidRPr="00F94E9E" w:rsidRDefault="002D74C2" w:rsidP="00F1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3-4</w:t>
            </w:r>
            <w:r w:rsidR="00EA002E" w:rsidRPr="00F94E9E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3025" w:type="dxa"/>
            <w:shd w:val="pct12" w:color="auto" w:fill="auto"/>
          </w:tcPr>
          <w:p w14:paraId="30FD0CDB" w14:textId="38A66754" w:rsidR="00EA002E" w:rsidRPr="00F94E9E" w:rsidRDefault="002D74C2" w:rsidP="00F102F9">
            <w:pPr>
              <w:spacing w:before="100" w:beforeAutospacing="1" w:after="100" w:afterAutospacing="1" w:line="240" w:lineRule="auto"/>
              <w:ind w:hanging="18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5</w:t>
            </w:r>
            <w:r w:rsidR="00EA002E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756" w:type="dxa"/>
            <w:gridSpan w:val="2"/>
            <w:vMerge w:val="restart"/>
            <w:shd w:val="clear" w:color="auto" w:fill="auto"/>
          </w:tcPr>
          <w:p w14:paraId="76E301B3" w14:textId="13774A68" w:rsidR="00EA002E" w:rsidRPr="002D74C2" w:rsidRDefault="00EA002E" w:rsidP="00EA002E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D74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</w:t>
            </w:r>
            <w:r w:rsidR="002D74C2" w:rsidRPr="002D74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</w:t>
            </w:r>
          </w:p>
        </w:tc>
      </w:tr>
      <w:tr w:rsidR="002A2540" w:rsidRPr="005903AD" w14:paraId="371AA68F" w14:textId="77777777" w:rsidTr="00254CDA">
        <w:trPr>
          <w:gridAfter w:val="1"/>
          <w:wAfter w:w="15" w:type="dxa"/>
          <w:trHeight w:val="1875"/>
        </w:trPr>
        <w:tc>
          <w:tcPr>
            <w:tcW w:w="1435" w:type="dxa"/>
            <w:vMerge/>
            <w:shd w:val="clear" w:color="auto" w:fill="auto"/>
          </w:tcPr>
          <w:p w14:paraId="10BE3A6C" w14:textId="77777777" w:rsidR="00E13C1D" w:rsidRPr="00E13C1D" w:rsidRDefault="00E13C1D" w:rsidP="00F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000000"/>
            </w:tcBorders>
            <w:shd w:val="clear" w:color="auto" w:fill="auto"/>
          </w:tcPr>
          <w:p w14:paraId="6CD400FF" w14:textId="2066000D" w:rsidR="00E13C1D" w:rsidRPr="00F41E1D" w:rsidRDefault="00E13C1D" w:rsidP="00FE24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41E1D">
              <w:rPr>
                <w:rFonts w:asciiTheme="minorHAnsi" w:hAnsiTheme="minorHAnsi" w:cs="Arial"/>
                <w:sz w:val="18"/>
                <w:szCs w:val="18"/>
              </w:rPr>
              <w:t>Paper shows a below average/poor writing style</w:t>
            </w:r>
            <w:r w:rsidR="00B310C1">
              <w:rPr>
                <w:rFonts w:asciiTheme="minorHAnsi" w:hAnsiTheme="minorHAnsi" w:cs="Arial"/>
                <w:sz w:val="18"/>
                <w:szCs w:val="18"/>
              </w:rPr>
              <w:t xml:space="preserve"> lacking in elements of </w:t>
            </w:r>
            <w:r w:rsidRPr="00F41E1D">
              <w:rPr>
                <w:rFonts w:asciiTheme="minorHAnsi" w:hAnsiTheme="minorHAnsi" w:cs="Arial"/>
                <w:sz w:val="18"/>
                <w:szCs w:val="18"/>
              </w:rPr>
              <w:t>appropriate standard English</w:t>
            </w:r>
            <w:r w:rsidR="007B4EB9">
              <w:rPr>
                <w:rFonts w:asciiTheme="minorHAnsi" w:hAnsiTheme="minorHAnsi" w:cs="Arial"/>
                <w:sz w:val="18"/>
                <w:szCs w:val="18"/>
              </w:rPr>
              <w:t xml:space="preserve"> and </w:t>
            </w:r>
            <w:r w:rsidR="00B310C1">
              <w:rPr>
                <w:rFonts w:asciiTheme="minorHAnsi" w:hAnsiTheme="minorHAnsi" w:cs="Arial"/>
                <w:sz w:val="18"/>
                <w:szCs w:val="18"/>
              </w:rPr>
              <w:t>following proper</w:t>
            </w:r>
            <w:r w:rsidR="007B4EB9">
              <w:rPr>
                <w:rFonts w:asciiTheme="minorHAnsi" w:hAnsiTheme="minorHAnsi" w:cs="Arial"/>
                <w:sz w:val="18"/>
                <w:szCs w:val="18"/>
              </w:rPr>
              <w:t xml:space="preserve"> APA guidelines</w:t>
            </w:r>
            <w:r w:rsidR="00B310C1"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="002F64E6" w:rsidRPr="00F41E1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FE24C3">
              <w:rPr>
                <w:rFonts w:asciiTheme="minorHAnsi" w:hAnsiTheme="minorHAnsi" w:cs="Arial"/>
                <w:sz w:val="18"/>
                <w:szCs w:val="18"/>
              </w:rPr>
              <w:t>Frequent</w:t>
            </w:r>
            <w:r w:rsidR="002F64E6" w:rsidRPr="00F41E1D">
              <w:rPr>
                <w:rFonts w:asciiTheme="minorHAnsi" w:hAnsiTheme="minorHAnsi" w:cs="Arial"/>
                <w:sz w:val="18"/>
                <w:szCs w:val="18"/>
              </w:rPr>
              <w:t xml:space="preserve"> errors in spelling, </w:t>
            </w:r>
            <w:r w:rsidRPr="00F41E1D">
              <w:rPr>
                <w:rFonts w:asciiTheme="minorHAnsi" w:hAnsiTheme="minorHAnsi" w:cs="Arial"/>
                <w:sz w:val="18"/>
                <w:szCs w:val="18"/>
              </w:rPr>
              <w:t>grammar</w:t>
            </w:r>
            <w:r w:rsidR="002F64E6" w:rsidRPr="00F41E1D">
              <w:rPr>
                <w:rFonts w:asciiTheme="minorHAnsi" w:hAnsiTheme="minorHAnsi" w:cs="Arial"/>
                <w:sz w:val="18"/>
                <w:szCs w:val="18"/>
              </w:rPr>
              <w:t>, punctuation</w:t>
            </w:r>
            <w:r w:rsidR="00AB10C0" w:rsidRPr="00F41E1D">
              <w:rPr>
                <w:rFonts w:asciiTheme="minorHAnsi" w:hAnsiTheme="minorHAnsi" w:cs="Arial"/>
                <w:sz w:val="18"/>
                <w:szCs w:val="18"/>
              </w:rPr>
              <w:t xml:space="preserve">, spelling, </w:t>
            </w:r>
            <w:r w:rsidR="002F64E6" w:rsidRPr="00F41E1D">
              <w:rPr>
                <w:rFonts w:asciiTheme="minorHAnsi" w:hAnsiTheme="minorHAnsi" w:cs="Arial"/>
                <w:sz w:val="18"/>
                <w:szCs w:val="18"/>
              </w:rPr>
              <w:t>usage</w:t>
            </w:r>
            <w:r w:rsidR="00AB10C0" w:rsidRPr="00F41E1D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2F64E6" w:rsidRPr="00F41E1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F41E1D">
              <w:rPr>
                <w:rFonts w:asciiTheme="minorHAnsi" w:hAnsiTheme="minorHAnsi" w:cs="Arial"/>
                <w:sz w:val="18"/>
                <w:szCs w:val="18"/>
              </w:rPr>
              <w:t>and/or formatting.</w:t>
            </w:r>
          </w:p>
        </w:tc>
        <w:tc>
          <w:tcPr>
            <w:tcW w:w="274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C372695" w14:textId="6678DE08" w:rsidR="00E13C1D" w:rsidRPr="00F41E1D" w:rsidRDefault="00E13C1D" w:rsidP="007B4E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41E1D">
              <w:rPr>
                <w:rFonts w:asciiTheme="minorHAnsi" w:hAnsiTheme="minorHAnsi" w:cs="Arial"/>
                <w:sz w:val="18"/>
                <w:szCs w:val="18"/>
              </w:rPr>
              <w:t xml:space="preserve">Paper shows an average and/or casual writing style </w:t>
            </w:r>
            <w:r w:rsidR="002F64E6" w:rsidRPr="00F41E1D">
              <w:rPr>
                <w:rFonts w:asciiTheme="minorHAnsi" w:hAnsiTheme="minorHAnsi" w:cs="Arial"/>
                <w:sz w:val="18"/>
                <w:szCs w:val="18"/>
              </w:rPr>
              <w:t>using</w:t>
            </w:r>
            <w:r w:rsidRPr="00F41E1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2F64E6" w:rsidRPr="00F41E1D">
              <w:rPr>
                <w:rFonts w:asciiTheme="minorHAnsi" w:hAnsiTheme="minorHAnsi" w:cs="Arial"/>
                <w:sz w:val="18"/>
                <w:szCs w:val="18"/>
              </w:rPr>
              <w:t>standard English</w:t>
            </w:r>
            <w:r w:rsidR="007B4EB9">
              <w:rPr>
                <w:rFonts w:asciiTheme="minorHAnsi" w:hAnsiTheme="minorHAnsi" w:cs="Arial"/>
                <w:sz w:val="18"/>
                <w:szCs w:val="18"/>
              </w:rPr>
              <w:t xml:space="preserve"> and following APA guidelines</w:t>
            </w:r>
            <w:r w:rsidR="006F01E9">
              <w:rPr>
                <w:rFonts w:asciiTheme="minorHAnsi" w:hAnsiTheme="minorHAnsi" w:cs="Arial"/>
                <w:sz w:val="18"/>
                <w:szCs w:val="18"/>
              </w:rPr>
              <w:t>. Some</w:t>
            </w:r>
            <w:r w:rsidRPr="00F41E1D">
              <w:rPr>
                <w:rFonts w:asciiTheme="minorHAnsi" w:hAnsiTheme="minorHAnsi" w:cs="Arial"/>
                <w:sz w:val="18"/>
                <w:szCs w:val="18"/>
              </w:rPr>
              <w:t xml:space="preserve"> errors in spelling, grammar, punctuation, usage</w:t>
            </w:r>
            <w:r w:rsidR="00035206" w:rsidRPr="00F41E1D">
              <w:rPr>
                <w:rFonts w:asciiTheme="minorHAnsi" w:hAnsiTheme="minorHAnsi" w:cs="Arial"/>
                <w:sz w:val="18"/>
                <w:szCs w:val="18"/>
              </w:rPr>
              <w:t xml:space="preserve">, </w:t>
            </w:r>
            <w:r w:rsidR="00AB10C0" w:rsidRPr="00F41E1D">
              <w:rPr>
                <w:rFonts w:asciiTheme="minorHAnsi" w:hAnsiTheme="minorHAnsi" w:cs="Arial"/>
                <w:sz w:val="18"/>
                <w:szCs w:val="18"/>
              </w:rPr>
              <w:t xml:space="preserve">and/or </w:t>
            </w:r>
            <w:r w:rsidRPr="00F41E1D">
              <w:rPr>
                <w:rFonts w:asciiTheme="minorHAnsi" w:hAnsiTheme="minorHAnsi" w:cs="Arial"/>
                <w:sz w:val="18"/>
                <w:szCs w:val="18"/>
              </w:rPr>
              <w:t>formatting.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  <w:shd w:val="clear" w:color="auto" w:fill="auto"/>
          </w:tcPr>
          <w:p w14:paraId="0ACFE3FF" w14:textId="713772F3" w:rsidR="00E13C1D" w:rsidRPr="00F41E1D" w:rsidRDefault="00E13C1D" w:rsidP="007B4E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41E1D">
              <w:rPr>
                <w:rFonts w:asciiTheme="minorHAnsi" w:hAnsiTheme="minorHAnsi" w:cs="Arial"/>
                <w:sz w:val="18"/>
                <w:szCs w:val="18"/>
              </w:rPr>
              <w:t>Paper shows above average writing style and clarity in writing using standard English</w:t>
            </w:r>
            <w:r w:rsidR="007B4EB9">
              <w:rPr>
                <w:rFonts w:asciiTheme="minorHAnsi" w:hAnsiTheme="minorHAnsi" w:cs="Arial"/>
                <w:sz w:val="18"/>
                <w:szCs w:val="18"/>
              </w:rPr>
              <w:t xml:space="preserve"> and following APA guidelines</w:t>
            </w:r>
            <w:r w:rsidR="006F01E9">
              <w:rPr>
                <w:rFonts w:asciiTheme="minorHAnsi" w:hAnsiTheme="minorHAnsi" w:cs="Arial"/>
                <w:sz w:val="18"/>
                <w:szCs w:val="18"/>
              </w:rPr>
              <w:t>. Minor</w:t>
            </w:r>
            <w:r w:rsidRPr="00F41E1D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35206" w:rsidRPr="00F41E1D">
              <w:rPr>
                <w:rFonts w:asciiTheme="minorHAnsi" w:hAnsiTheme="minorHAnsi" w:cs="Arial"/>
                <w:sz w:val="18"/>
                <w:szCs w:val="18"/>
              </w:rPr>
              <w:t xml:space="preserve">errors in </w:t>
            </w:r>
            <w:r w:rsidRPr="00F41E1D">
              <w:rPr>
                <w:rFonts w:asciiTheme="minorHAnsi" w:hAnsiTheme="minorHAnsi" w:cs="Arial"/>
                <w:sz w:val="18"/>
                <w:szCs w:val="18"/>
              </w:rPr>
              <w:t>grammar, punctuation, spelling</w:t>
            </w:r>
            <w:r w:rsidR="00035206" w:rsidRPr="00F41E1D">
              <w:rPr>
                <w:rFonts w:asciiTheme="minorHAnsi" w:hAnsiTheme="minorHAnsi" w:cs="Arial"/>
                <w:sz w:val="18"/>
                <w:szCs w:val="18"/>
              </w:rPr>
              <w:t xml:space="preserve">, usage, </w:t>
            </w:r>
            <w:r w:rsidR="000A1237">
              <w:rPr>
                <w:rFonts w:asciiTheme="minorHAnsi" w:hAnsiTheme="minorHAnsi" w:cs="Arial"/>
                <w:sz w:val="18"/>
                <w:szCs w:val="18"/>
              </w:rPr>
              <w:t>and/or formatting</w:t>
            </w:r>
            <w:r w:rsidRPr="00F41E1D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25" w:type="dxa"/>
            <w:tcBorders>
              <w:bottom w:val="single" w:sz="4" w:space="0" w:color="000000"/>
            </w:tcBorders>
            <w:shd w:val="clear" w:color="auto" w:fill="auto"/>
          </w:tcPr>
          <w:p w14:paraId="646A5426" w14:textId="22EFF9CA" w:rsidR="00E13C1D" w:rsidRPr="00F41E1D" w:rsidRDefault="00E13C1D" w:rsidP="006F01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41E1D">
              <w:rPr>
                <w:rFonts w:asciiTheme="minorHAnsi" w:hAnsiTheme="minorHAnsi" w:cs="Arial"/>
                <w:sz w:val="18"/>
                <w:szCs w:val="18"/>
              </w:rPr>
              <w:t>Paper is well written and clear</w:t>
            </w:r>
            <w:r w:rsidR="00A766BB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Pr="00F41E1D">
              <w:rPr>
                <w:rFonts w:asciiTheme="minorHAnsi" w:hAnsiTheme="minorHAnsi" w:cs="Arial"/>
                <w:sz w:val="18"/>
                <w:szCs w:val="18"/>
              </w:rPr>
              <w:t xml:space="preserve"> using APA guidelines and standard English</w:t>
            </w:r>
            <w:r w:rsidR="00A766BB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Pr="00F41E1D">
              <w:rPr>
                <w:rFonts w:asciiTheme="minorHAnsi" w:hAnsiTheme="minorHAnsi" w:cs="Arial"/>
                <w:sz w:val="18"/>
                <w:szCs w:val="18"/>
              </w:rPr>
              <w:t xml:space="preserve"> characterized by elements of a strong writing style</w:t>
            </w:r>
            <w:r w:rsidR="006F01E9">
              <w:rPr>
                <w:rFonts w:asciiTheme="minorHAnsi" w:hAnsiTheme="minorHAnsi" w:cs="Arial"/>
                <w:sz w:val="18"/>
                <w:szCs w:val="18"/>
              </w:rPr>
              <w:t xml:space="preserve">. Basically </w:t>
            </w:r>
            <w:r w:rsidRPr="00F41E1D">
              <w:rPr>
                <w:rFonts w:asciiTheme="minorHAnsi" w:hAnsiTheme="minorHAnsi" w:cs="Arial"/>
                <w:sz w:val="18"/>
                <w:szCs w:val="18"/>
              </w:rPr>
              <w:t>free from grammar, punctuation, spelling</w:t>
            </w:r>
            <w:r w:rsidR="00C445C4" w:rsidRPr="00F41E1D">
              <w:rPr>
                <w:rFonts w:asciiTheme="minorHAnsi" w:hAnsiTheme="minorHAnsi" w:cs="Arial"/>
                <w:sz w:val="18"/>
                <w:szCs w:val="18"/>
              </w:rPr>
              <w:t xml:space="preserve">, </w:t>
            </w:r>
            <w:r w:rsidR="0000183D" w:rsidRPr="00F41E1D">
              <w:rPr>
                <w:rFonts w:asciiTheme="minorHAnsi" w:hAnsiTheme="minorHAnsi" w:cs="Arial"/>
                <w:sz w:val="18"/>
                <w:szCs w:val="18"/>
              </w:rPr>
              <w:t xml:space="preserve">usage, </w:t>
            </w:r>
            <w:r w:rsidR="00C445C4" w:rsidRPr="00F41E1D">
              <w:rPr>
                <w:rFonts w:asciiTheme="minorHAnsi" w:hAnsiTheme="minorHAnsi" w:cs="Arial"/>
                <w:sz w:val="18"/>
                <w:szCs w:val="18"/>
              </w:rPr>
              <w:t>or formatting errors</w:t>
            </w:r>
            <w:r w:rsidRPr="00F41E1D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756" w:type="dxa"/>
            <w:gridSpan w:val="2"/>
            <w:vMerge/>
            <w:shd w:val="clear" w:color="auto" w:fill="auto"/>
          </w:tcPr>
          <w:p w14:paraId="5E2B1D94" w14:textId="77777777" w:rsidR="00E13C1D" w:rsidRPr="004B0587" w:rsidRDefault="00E13C1D" w:rsidP="008C32D0">
            <w:pPr>
              <w:spacing w:after="0" w:line="240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A2540" w:rsidRPr="005903AD" w14:paraId="70A56DC4" w14:textId="77777777" w:rsidTr="00254CDA">
        <w:trPr>
          <w:trHeight w:val="218"/>
        </w:trPr>
        <w:tc>
          <w:tcPr>
            <w:tcW w:w="13079" w:type="dxa"/>
            <w:gridSpan w:val="7"/>
            <w:shd w:val="pct12" w:color="auto" w:fill="auto"/>
          </w:tcPr>
          <w:p w14:paraId="6CEC9FE9" w14:textId="1B91F751" w:rsidR="009630E5" w:rsidRPr="005903AD" w:rsidRDefault="009630E5" w:rsidP="00EA002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903AD">
              <w:rPr>
                <w:rFonts w:ascii="Arial" w:hAnsi="Arial" w:cs="Arial"/>
                <w:b/>
                <w:sz w:val="20"/>
                <w:szCs w:val="20"/>
              </w:rPr>
              <w:t>TOTAL POINTS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(sum of </w:t>
            </w:r>
            <w:r w:rsidR="002F19D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D74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Criteria)</w:t>
            </w:r>
          </w:p>
        </w:tc>
        <w:tc>
          <w:tcPr>
            <w:tcW w:w="756" w:type="dxa"/>
            <w:gridSpan w:val="2"/>
            <w:shd w:val="clear" w:color="auto" w:fill="auto"/>
          </w:tcPr>
          <w:p w14:paraId="4CBFAEE5" w14:textId="07CB9D5C" w:rsidR="009630E5" w:rsidRPr="005903AD" w:rsidRDefault="009630E5" w:rsidP="00F102F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903A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766BB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</w:tr>
    </w:tbl>
    <w:p w14:paraId="280AF592" w14:textId="085F6B5E" w:rsidR="000A1237" w:rsidRDefault="000A1237" w:rsidP="000A1237">
      <w:pPr>
        <w:rPr>
          <w:sz w:val="18"/>
          <w:szCs w:val="18"/>
        </w:rPr>
      </w:pPr>
    </w:p>
    <w:p w14:paraId="60CCAB87" w14:textId="77777777" w:rsidR="004629C7" w:rsidRPr="004524BF" w:rsidRDefault="004629C7" w:rsidP="000A1237">
      <w:pPr>
        <w:rPr>
          <w:sz w:val="18"/>
          <w:szCs w:val="18"/>
        </w:rPr>
      </w:pPr>
    </w:p>
    <w:sectPr w:rsidR="004629C7" w:rsidRPr="004524BF" w:rsidSect="009C6392">
      <w:footerReference w:type="even" r:id="rId7"/>
      <w:footerReference w:type="default" r:id="rId8"/>
      <w:pgSz w:w="15840" w:h="12240" w:orient="landscape"/>
      <w:pgMar w:top="432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1B1A1" w14:textId="77777777" w:rsidR="00850E78" w:rsidRDefault="00850E78" w:rsidP="005E615C">
      <w:pPr>
        <w:spacing w:after="0" w:line="240" w:lineRule="auto"/>
      </w:pPr>
      <w:r>
        <w:separator/>
      </w:r>
    </w:p>
  </w:endnote>
  <w:endnote w:type="continuationSeparator" w:id="0">
    <w:p w14:paraId="484BAB5F" w14:textId="77777777" w:rsidR="00850E78" w:rsidRDefault="00850E78" w:rsidP="005E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94F63" w14:textId="77777777" w:rsidR="00EA002E" w:rsidRDefault="00EA002E" w:rsidP="004629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E1F037" w14:textId="77777777" w:rsidR="00EA002E" w:rsidRDefault="00EA002E" w:rsidP="004629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572D" w14:textId="77777777" w:rsidR="00EA002E" w:rsidRDefault="00EA002E" w:rsidP="004629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3F15">
      <w:rPr>
        <w:rStyle w:val="PageNumber"/>
        <w:noProof/>
      </w:rPr>
      <w:t>3</w:t>
    </w:r>
    <w:r>
      <w:rPr>
        <w:rStyle w:val="PageNumber"/>
      </w:rPr>
      <w:fldChar w:fldCharType="end"/>
    </w:r>
  </w:p>
  <w:p w14:paraId="2559C1B7" w14:textId="33124AED" w:rsidR="00EA002E" w:rsidRDefault="00EA002E" w:rsidP="004629C7">
    <w:pPr>
      <w:pStyle w:val="Footer"/>
      <w:ind w:right="360"/>
    </w:pPr>
    <w:r>
      <w:rPr>
        <w:i/>
        <w:sz w:val="20"/>
        <w:szCs w:val="20"/>
      </w:rPr>
      <w:t xml:space="preserve">Rubric </w:t>
    </w:r>
    <w:r w:rsidRPr="007B0F49">
      <w:rPr>
        <w:i/>
        <w:sz w:val="20"/>
        <w:szCs w:val="20"/>
      </w:rPr>
      <w:t>by Denise Kreiger, Instructional Design and Technology Services, SC&amp;I, Rutgers University</w:t>
    </w:r>
    <w:r>
      <w:rPr>
        <w:i/>
        <w:sz w:val="20"/>
        <w:szCs w:val="20"/>
      </w:rPr>
      <w:t>, 4/</w:t>
    </w:r>
    <w:r w:rsidR="00FC5FA7">
      <w:rPr>
        <w:i/>
        <w:sz w:val="20"/>
        <w:szCs w:val="20"/>
      </w:rPr>
      <w:t>20</w:t>
    </w:r>
    <w:r>
      <w:rPr>
        <w:i/>
        <w:sz w:val="20"/>
        <w:szCs w:val="20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63A3C" w14:textId="77777777" w:rsidR="00850E78" w:rsidRDefault="00850E78" w:rsidP="005E615C">
      <w:pPr>
        <w:spacing w:after="0" w:line="240" w:lineRule="auto"/>
      </w:pPr>
      <w:r>
        <w:separator/>
      </w:r>
    </w:p>
  </w:footnote>
  <w:footnote w:type="continuationSeparator" w:id="0">
    <w:p w14:paraId="1D209C72" w14:textId="77777777" w:rsidR="00850E78" w:rsidRDefault="00850E78" w:rsidP="005E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B5CF3"/>
    <w:multiLevelType w:val="multilevel"/>
    <w:tmpl w:val="1B9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B674A"/>
    <w:multiLevelType w:val="hybridMultilevel"/>
    <w:tmpl w:val="5AD6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90749"/>
    <w:multiLevelType w:val="hybridMultilevel"/>
    <w:tmpl w:val="2B6052DC"/>
    <w:lvl w:ilvl="0" w:tplc="D8A828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82969"/>
    <w:multiLevelType w:val="hybridMultilevel"/>
    <w:tmpl w:val="C56E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92"/>
    <w:rsid w:val="000000D7"/>
    <w:rsid w:val="0000183D"/>
    <w:rsid w:val="00013E0A"/>
    <w:rsid w:val="00027B0B"/>
    <w:rsid w:val="00035206"/>
    <w:rsid w:val="00042503"/>
    <w:rsid w:val="00043210"/>
    <w:rsid w:val="00045340"/>
    <w:rsid w:val="00047954"/>
    <w:rsid w:val="00056FFA"/>
    <w:rsid w:val="000708BC"/>
    <w:rsid w:val="00070A26"/>
    <w:rsid w:val="00082568"/>
    <w:rsid w:val="00092D44"/>
    <w:rsid w:val="00093A1D"/>
    <w:rsid w:val="00097571"/>
    <w:rsid w:val="000A1237"/>
    <w:rsid w:val="000A703D"/>
    <w:rsid w:val="000B6067"/>
    <w:rsid w:val="000D1490"/>
    <w:rsid w:val="000D4649"/>
    <w:rsid w:val="000D59CE"/>
    <w:rsid w:val="000E0BA6"/>
    <w:rsid w:val="000E379D"/>
    <w:rsid w:val="000E4A14"/>
    <w:rsid w:val="00101659"/>
    <w:rsid w:val="001113A0"/>
    <w:rsid w:val="00120548"/>
    <w:rsid w:val="001222A0"/>
    <w:rsid w:val="001241D7"/>
    <w:rsid w:val="0012716A"/>
    <w:rsid w:val="00134A88"/>
    <w:rsid w:val="0013530D"/>
    <w:rsid w:val="0014017C"/>
    <w:rsid w:val="001415CC"/>
    <w:rsid w:val="00141999"/>
    <w:rsid w:val="00142B1C"/>
    <w:rsid w:val="0014603C"/>
    <w:rsid w:val="001548F2"/>
    <w:rsid w:val="00157DCE"/>
    <w:rsid w:val="00157EEE"/>
    <w:rsid w:val="001614E6"/>
    <w:rsid w:val="0017458D"/>
    <w:rsid w:val="00174A39"/>
    <w:rsid w:val="00195B3E"/>
    <w:rsid w:val="00195DD0"/>
    <w:rsid w:val="00197035"/>
    <w:rsid w:val="001A4A65"/>
    <w:rsid w:val="001B0593"/>
    <w:rsid w:val="001C06CE"/>
    <w:rsid w:val="001E62AC"/>
    <w:rsid w:val="001F4870"/>
    <w:rsid w:val="001F7E0A"/>
    <w:rsid w:val="00200733"/>
    <w:rsid w:val="00206DC8"/>
    <w:rsid w:val="00231E8F"/>
    <w:rsid w:val="00233F15"/>
    <w:rsid w:val="002362B2"/>
    <w:rsid w:val="00243834"/>
    <w:rsid w:val="0024678A"/>
    <w:rsid w:val="00252BBF"/>
    <w:rsid w:val="00254CDA"/>
    <w:rsid w:val="00255B8F"/>
    <w:rsid w:val="0025734F"/>
    <w:rsid w:val="00261442"/>
    <w:rsid w:val="00262995"/>
    <w:rsid w:val="0027057E"/>
    <w:rsid w:val="00274C7C"/>
    <w:rsid w:val="002848BB"/>
    <w:rsid w:val="00284ECB"/>
    <w:rsid w:val="002A2540"/>
    <w:rsid w:val="002A328A"/>
    <w:rsid w:val="002A4BB6"/>
    <w:rsid w:val="002B1790"/>
    <w:rsid w:val="002C0347"/>
    <w:rsid w:val="002C2656"/>
    <w:rsid w:val="002C7555"/>
    <w:rsid w:val="002D74C2"/>
    <w:rsid w:val="002F19DB"/>
    <w:rsid w:val="002F64E6"/>
    <w:rsid w:val="002F7EE6"/>
    <w:rsid w:val="003029E0"/>
    <w:rsid w:val="0031065B"/>
    <w:rsid w:val="003237F9"/>
    <w:rsid w:val="003265FB"/>
    <w:rsid w:val="00330C97"/>
    <w:rsid w:val="00340CD5"/>
    <w:rsid w:val="00355248"/>
    <w:rsid w:val="00357FE3"/>
    <w:rsid w:val="0036084F"/>
    <w:rsid w:val="0036429C"/>
    <w:rsid w:val="00387C2A"/>
    <w:rsid w:val="003908BA"/>
    <w:rsid w:val="003977D4"/>
    <w:rsid w:val="003A5E5A"/>
    <w:rsid w:val="003A6B25"/>
    <w:rsid w:val="003B6B16"/>
    <w:rsid w:val="003C07CD"/>
    <w:rsid w:val="003C43E5"/>
    <w:rsid w:val="003F7BBA"/>
    <w:rsid w:val="0040392A"/>
    <w:rsid w:val="0042067F"/>
    <w:rsid w:val="00421A0A"/>
    <w:rsid w:val="0042393B"/>
    <w:rsid w:val="00426928"/>
    <w:rsid w:val="00437132"/>
    <w:rsid w:val="00437951"/>
    <w:rsid w:val="00441E1D"/>
    <w:rsid w:val="00443504"/>
    <w:rsid w:val="00447430"/>
    <w:rsid w:val="004629C7"/>
    <w:rsid w:val="00472FF2"/>
    <w:rsid w:val="00483ECD"/>
    <w:rsid w:val="00490262"/>
    <w:rsid w:val="004A17FB"/>
    <w:rsid w:val="004A2D6E"/>
    <w:rsid w:val="004B0587"/>
    <w:rsid w:val="004B2297"/>
    <w:rsid w:val="004B2442"/>
    <w:rsid w:val="004C5310"/>
    <w:rsid w:val="004C5815"/>
    <w:rsid w:val="004F6F43"/>
    <w:rsid w:val="005017DC"/>
    <w:rsid w:val="00501830"/>
    <w:rsid w:val="00506002"/>
    <w:rsid w:val="00510447"/>
    <w:rsid w:val="005170D4"/>
    <w:rsid w:val="005243A7"/>
    <w:rsid w:val="00530C06"/>
    <w:rsid w:val="00531168"/>
    <w:rsid w:val="00537E22"/>
    <w:rsid w:val="005447AD"/>
    <w:rsid w:val="00566709"/>
    <w:rsid w:val="005823FE"/>
    <w:rsid w:val="00584230"/>
    <w:rsid w:val="005863C7"/>
    <w:rsid w:val="005903AD"/>
    <w:rsid w:val="00591938"/>
    <w:rsid w:val="005A5014"/>
    <w:rsid w:val="005A7B05"/>
    <w:rsid w:val="005B2800"/>
    <w:rsid w:val="005B5419"/>
    <w:rsid w:val="005C19A8"/>
    <w:rsid w:val="005C3595"/>
    <w:rsid w:val="005C3AA2"/>
    <w:rsid w:val="005C780E"/>
    <w:rsid w:val="005D61D8"/>
    <w:rsid w:val="005E34B7"/>
    <w:rsid w:val="005E615C"/>
    <w:rsid w:val="005F1BE7"/>
    <w:rsid w:val="005F2445"/>
    <w:rsid w:val="005F3D82"/>
    <w:rsid w:val="00604754"/>
    <w:rsid w:val="00636114"/>
    <w:rsid w:val="00642949"/>
    <w:rsid w:val="00645467"/>
    <w:rsid w:val="00673443"/>
    <w:rsid w:val="006921A3"/>
    <w:rsid w:val="006A6BD3"/>
    <w:rsid w:val="006A7805"/>
    <w:rsid w:val="006C412F"/>
    <w:rsid w:val="006C5F67"/>
    <w:rsid w:val="006E0BE0"/>
    <w:rsid w:val="006E2417"/>
    <w:rsid w:val="006F01E9"/>
    <w:rsid w:val="007021A3"/>
    <w:rsid w:val="00710C75"/>
    <w:rsid w:val="00712800"/>
    <w:rsid w:val="00712DE9"/>
    <w:rsid w:val="007256C2"/>
    <w:rsid w:val="007307D6"/>
    <w:rsid w:val="0075420C"/>
    <w:rsid w:val="00762AA0"/>
    <w:rsid w:val="0078261B"/>
    <w:rsid w:val="007B1D9C"/>
    <w:rsid w:val="007B4223"/>
    <w:rsid w:val="007B4EB9"/>
    <w:rsid w:val="007C3208"/>
    <w:rsid w:val="007E57B7"/>
    <w:rsid w:val="00802AE3"/>
    <w:rsid w:val="00805E41"/>
    <w:rsid w:val="00812E92"/>
    <w:rsid w:val="00830A0D"/>
    <w:rsid w:val="00832054"/>
    <w:rsid w:val="00834B29"/>
    <w:rsid w:val="00845C1C"/>
    <w:rsid w:val="00850E78"/>
    <w:rsid w:val="00856AFE"/>
    <w:rsid w:val="008605F0"/>
    <w:rsid w:val="00861691"/>
    <w:rsid w:val="00870EEB"/>
    <w:rsid w:val="0087508B"/>
    <w:rsid w:val="0087665D"/>
    <w:rsid w:val="00876896"/>
    <w:rsid w:val="00886C91"/>
    <w:rsid w:val="00887CDA"/>
    <w:rsid w:val="008A2FE0"/>
    <w:rsid w:val="008A308D"/>
    <w:rsid w:val="008B18FD"/>
    <w:rsid w:val="008B3449"/>
    <w:rsid w:val="008C13CD"/>
    <w:rsid w:val="008C32D0"/>
    <w:rsid w:val="008C7494"/>
    <w:rsid w:val="008F07C4"/>
    <w:rsid w:val="009240E7"/>
    <w:rsid w:val="009354EC"/>
    <w:rsid w:val="00943A9A"/>
    <w:rsid w:val="00952987"/>
    <w:rsid w:val="009630E5"/>
    <w:rsid w:val="009700A3"/>
    <w:rsid w:val="00971DDE"/>
    <w:rsid w:val="00994610"/>
    <w:rsid w:val="00994D2E"/>
    <w:rsid w:val="0099572B"/>
    <w:rsid w:val="009A5CDB"/>
    <w:rsid w:val="009B2FB0"/>
    <w:rsid w:val="009B38BC"/>
    <w:rsid w:val="009B5DB0"/>
    <w:rsid w:val="009C096C"/>
    <w:rsid w:val="009C6392"/>
    <w:rsid w:val="009E1710"/>
    <w:rsid w:val="009E5F4F"/>
    <w:rsid w:val="009E6DED"/>
    <w:rsid w:val="009F1FDA"/>
    <w:rsid w:val="009F5D3F"/>
    <w:rsid w:val="00A0631B"/>
    <w:rsid w:val="00A13AE5"/>
    <w:rsid w:val="00A3409F"/>
    <w:rsid w:val="00A41612"/>
    <w:rsid w:val="00A44992"/>
    <w:rsid w:val="00A46CB2"/>
    <w:rsid w:val="00A53BAD"/>
    <w:rsid w:val="00A62D44"/>
    <w:rsid w:val="00A636C0"/>
    <w:rsid w:val="00A766BB"/>
    <w:rsid w:val="00A767E9"/>
    <w:rsid w:val="00A8685E"/>
    <w:rsid w:val="00A92F3C"/>
    <w:rsid w:val="00AA1FE1"/>
    <w:rsid w:val="00AB10C0"/>
    <w:rsid w:val="00AB3F3B"/>
    <w:rsid w:val="00AC502B"/>
    <w:rsid w:val="00AC5748"/>
    <w:rsid w:val="00AD6145"/>
    <w:rsid w:val="00AD79C5"/>
    <w:rsid w:val="00AE1971"/>
    <w:rsid w:val="00AE21B5"/>
    <w:rsid w:val="00AF5717"/>
    <w:rsid w:val="00B007F6"/>
    <w:rsid w:val="00B067C5"/>
    <w:rsid w:val="00B310C1"/>
    <w:rsid w:val="00B33E7B"/>
    <w:rsid w:val="00B36A95"/>
    <w:rsid w:val="00B53410"/>
    <w:rsid w:val="00B633AE"/>
    <w:rsid w:val="00B71C74"/>
    <w:rsid w:val="00B82EBC"/>
    <w:rsid w:val="00B87035"/>
    <w:rsid w:val="00B92B98"/>
    <w:rsid w:val="00B9450D"/>
    <w:rsid w:val="00BA049F"/>
    <w:rsid w:val="00BA367F"/>
    <w:rsid w:val="00BB0601"/>
    <w:rsid w:val="00BB1CCD"/>
    <w:rsid w:val="00BB583F"/>
    <w:rsid w:val="00BD1D2D"/>
    <w:rsid w:val="00BE1A15"/>
    <w:rsid w:val="00BE3174"/>
    <w:rsid w:val="00BF30B4"/>
    <w:rsid w:val="00BF38B5"/>
    <w:rsid w:val="00C032E2"/>
    <w:rsid w:val="00C055AE"/>
    <w:rsid w:val="00C178D8"/>
    <w:rsid w:val="00C3759F"/>
    <w:rsid w:val="00C41BA1"/>
    <w:rsid w:val="00C44448"/>
    <w:rsid w:val="00C445C4"/>
    <w:rsid w:val="00C54310"/>
    <w:rsid w:val="00C74AE3"/>
    <w:rsid w:val="00C8230A"/>
    <w:rsid w:val="00C85AE7"/>
    <w:rsid w:val="00C92864"/>
    <w:rsid w:val="00C9481E"/>
    <w:rsid w:val="00C976AC"/>
    <w:rsid w:val="00CA46C7"/>
    <w:rsid w:val="00CE0C47"/>
    <w:rsid w:val="00CE1E05"/>
    <w:rsid w:val="00CF2EBC"/>
    <w:rsid w:val="00CF5E20"/>
    <w:rsid w:val="00D038AA"/>
    <w:rsid w:val="00D0426A"/>
    <w:rsid w:val="00D1163C"/>
    <w:rsid w:val="00D1216D"/>
    <w:rsid w:val="00D203BA"/>
    <w:rsid w:val="00D21567"/>
    <w:rsid w:val="00D270A4"/>
    <w:rsid w:val="00D4434A"/>
    <w:rsid w:val="00D464AC"/>
    <w:rsid w:val="00D70B54"/>
    <w:rsid w:val="00D755FD"/>
    <w:rsid w:val="00D77FCB"/>
    <w:rsid w:val="00D84307"/>
    <w:rsid w:val="00D85185"/>
    <w:rsid w:val="00DC1D8E"/>
    <w:rsid w:val="00DD5653"/>
    <w:rsid w:val="00DF6EA8"/>
    <w:rsid w:val="00E0482E"/>
    <w:rsid w:val="00E06570"/>
    <w:rsid w:val="00E13C1D"/>
    <w:rsid w:val="00E162CB"/>
    <w:rsid w:val="00E1745A"/>
    <w:rsid w:val="00E20BB0"/>
    <w:rsid w:val="00E27E26"/>
    <w:rsid w:val="00E35509"/>
    <w:rsid w:val="00E359EF"/>
    <w:rsid w:val="00E76FFB"/>
    <w:rsid w:val="00E85D98"/>
    <w:rsid w:val="00E86F2B"/>
    <w:rsid w:val="00E92395"/>
    <w:rsid w:val="00E9300E"/>
    <w:rsid w:val="00EA002E"/>
    <w:rsid w:val="00EA110C"/>
    <w:rsid w:val="00EE0104"/>
    <w:rsid w:val="00EE2026"/>
    <w:rsid w:val="00EE3E81"/>
    <w:rsid w:val="00EE6566"/>
    <w:rsid w:val="00F043F3"/>
    <w:rsid w:val="00F063FE"/>
    <w:rsid w:val="00F102F9"/>
    <w:rsid w:val="00F16F89"/>
    <w:rsid w:val="00F36FE7"/>
    <w:rsid w:val="00F41E1D"/>
    <w:rsid w:val="00F74AF9"/>
    <w:rsid w:val="00F96F02"/>
    <w:rsid w:val="00FB063B"/>
    <w:rsid w:val="00FB308A"/>
    <w:rsid w:val="00FC32C5"/>
    <w:rsid w:val="00FC5FA7"/>
    <w:rsid w:val="00FD313D"/>
    <w:rsid w:val="00FE1681"/>
    <w:rsid w:val="00FE24C3"/>
    <w:rsid w:val="00FE2FA3"/>
    <w:rsid w:val="00FE59FE"/>
    <w:rsid w:val="00FF115B"/>
    <w:rsid w:val="00FF34DC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18779"/>
  <w15:docId w15:val="{4597314B-B549-8F49-AAD2-6CC213DE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5F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E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0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1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6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15C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6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University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dkreiger</dc:creator>
  <cp:lastModifiedBy>Benna, Anita Marie</cp:lastModifiedBy>
  <cp:revision>2</cp:revision>
  <cp:lastPrinted>2020-10-11T00:29:00Z</cp:lastPrinted>
  <dcterms:created xsi:type="dcterms:W3CDTF">2022-06-20T21:25:00Z</dcterms:created>
  <dcterms:modified xsi:type="dcterms:W3CDTF">2022-06-20T21:25:00Z</dcterms:modified>
</cp:coreProperties>
</file>