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C59D1" w14:textId="77777777" w:rsidR="00DD4D1E" w:rsidRPr="00DD4D1E" w:rsidRDefault="00DD4D1E" w:rsidP="00DD4D1E">
      <w:pPr>
        <w:jc w:val="center"/>
        <w:rPr>
          <w:b/>
          <w:bCs/>
        </w:rPr>
      </w:pPr>
      <w:r w:rsidRPr="00DD4D1E">
        <w:rPr>
          <w:b/>
          <w:bCs/>
        </w:rPr>
        <w:t>Case 1 - Ratios and Financial Planning</w:t>
      </w:r>
    </w:p>
    <w:p w14:paraId="05D6F77F" w14:textId="77777777" w:rsidR="00520418" w:rsidRPr="00520418" w:rsidRDefault="00520418" w:rsidP="00520418">
      <w:r w:rsidRPr="00520418">
        <w:t>In 1969, Tom Warren founded East Coast Yachts. The company’s operations are located near Hilton Head Island, South Carolina, and the company is structured as a sole proprietorship. The company has manufactured custom midsize, high-performance yachts for clients, and its products have received high reviews for safety and reliability. The company’s yachts have also recently received the highest award for customer satisfaction. The yachts are primarily purchased by wealthy individuals for pleasure use. Occasionally, a yacht is manufactured for purchase by a company for business purposes. </w:t>
      </w:r>
    </w:p>
    <w:p w14:paraId="22E17A36" w14:textId="77777777" w:rsidR="00520418" w:rsidRPr="00520418" w:rsidRDefault="00520418" w:rsidP="00520418">
      <w:r w:rsidRPr="00520418">
        <w:t xml:space="preserve">The custom yacht industry is fragmented, with a number of manufacturers. As with any industry, there are market leaders, but the diverse nature of the industry ensures that no manufacturer dominates the market. The competition in the market, as well as the product cost, ensures that attention to detail is a necessity. For instance, East Coast Yachts will spend 80 to 100 hours on hand-buffing the </w:t>
      </w:r>
      <w:proofErr w:type="gramStart"/>
      <w:r w:rsidRPr="00520418">
        <w:t>stainless steel</w:t>
      </w:r>
      <w:proofErr w:type="gramEnd"/>
      <w:r w:rsidRPr="00520418">
        <w:t xml:space="preserve"> stem-iron, which is the metal cap on the yacht’s bow that conceivably could collide with a dock or another boat. </w:t>
      </w:r>
    </w:p>
    <w:p w14:paraId="3F1A3080" w14:textId="77777777" w:rsidR="00520418" w:rsidRPr="00520418" w:rsidRDefault="00520418" w:rsidP="00520418">
      <w:r w:rsidRPr="00520418">
        <w:t>Several years ago, Tom retired from the day-to-day operations of the company and turned the operations of the company over to his daughter, Larissa.  </w:t>
      </w:r>
    </w:p>
    <w:p w14:paraId="6AC371E5" w14:textId="77777777" w:rsidR="00520418" w:rsidRPr="00520418" w:rsidRDefault="00520418" w:rsidP="00520418">
      <w:r w:rsidRPr="00520418">
        <w:t>Because of the dramatic growth at East Coast Yachts, Larissa decided that the company should be reorganized as a corporation and, today, the company is publicly traded under the ticker symbol “ECY.” </w:t>
      </w:r>
    </w:p>
    <w:p w14:paraId="66F53E66" w14:textId="77777777" w:rsidR="00520418" w:rsidRPr="00520418" w:rsidRDefault="00520418" w:rsidP="00520418">
      <w:r w:rsidRPr="00520418">
        <w:t>Dan Ervin was recently hired by East Coast Yachts to assist the company with its short-term financial planning and also to evaluate the company’s financial performance. Dan graduated from college five years ago with a finance degree, and he has been employed in the treasury department of a Fortune 500 company since then. </w:t>
      </w:r>
    </w:p>
    <w:p w14:paraId="6967B195" w14:textId="77777777" w:rsidR="00520418" w:rsidRPr="00520418" w:rsidRDefault="00520418" w:rsidP="00520418">
      <w:r w:rsidRPr="00520418">
        <w:t>The company’s past growth has been somewhat hectic, in part due to poor planning. In anticipation of future growth, Larissa has asked Dan to analyze the company’s cash flows. The company’s financial statements are prepared by an outside auditor. </w:t>
      </w:r>
    </w:p>
    <w:p w14:paraId="4A149BDC" w14:textId="77777777" w:rsidR="00520418" w:rsidRPr="00520418" w:rsidRDefault="00520418" w:rsidP="00520418">
      <w:r w:rsidRPr="00520418">
        <w:t>After Dan’s analysis of East Coast Yachts’ cash flow (at the end of our previous chapter), Larissa approached Dan about the company’s performance and future growth plans. First, Larissa wants to find out how East Coast Yachts is performing relative to its peers. Additionally, she wants to find out the future financing necessary to fund the company’s growth. In the past, East Coast Yachts experienced difficulty in financing its growth plan, in large part because of poor planning. In fact, the company had to turn down several large jobs because its facilities were unable to handle the additional demand. Larissa hoped that Dan would be able to estimate the amount of capital the company would have to raise next year so that East Coast Yachts would be better prepared to fund its expansion plans. </w:t>
      </w:r>
    </w:p>
    <w:p w14:paraId="13AC34FF" w14:textId="77777777" w:rsidR="00520418" w:rsidRPr="00520418" w:rsidRDefault="00520418" w:rsidP="00520418">
      <w:r w:rsidRPr="00520418">
        <w:t>To get Dan started with his analyses, Larissa provided the following financial statements. Dan then gathered the industry ratios for the yacht manufacturing industry. </w:t>
      </w:r>
    </w:p>
    <w:p w14:paraId="18252390" w14:textId="77777777" w:rsidR="0094769F" w:rsidRDefault="0094769F"/>
    <w:p w14:paraId="674CE613" w14:textId="77777777" w:rsidR="00520418" w:rsidRDefault="00520418"/>
    <w:p w14:paraId="4296A6BE" w14:textId="77777777" w:rsidR="00520418" w:rsidRDefault="00520418"/>
    <w:p w14:paraId="76EB07AD" w14:textId="77777777" w:rsidR="00520418" w:rsidRDefault="00520418"/>
    <w:tbl>
      <w:tblPr>
        <w:tblW w:w="928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480"/>
        <w:gridCol w:w="2808"/>
      </w:tblGrid>
      <w:tr w:rsidR="00520418" w:rsidRPr="00520418" w14:paraId="62831564" w14:textId="77777777">
        <w:trPr>
          <w:trHeight w:val="1156"/>
          <w:tblHeader/>
        </w:trPr>
        <w:tc>
          <w:tcPr>
            <w:tcW w:w="0" w:type="auto"/>
            <w:gridSpan w:val="2"/>
            <w:tcBorders>
              <w:top w:val="nil"/>
              <w:left w:val="nil"/>
              <w:bottom w:val="nil"/>
              <w:right w:val="nil"/>
            </w:tcBorders>
            <w:tcMar>
              <w:top w:w="150" w:type="dxa"/>
              <w:left w:w="150" w:type="dxa"/>
              <w:bottom w:w="150" w:type="dxa"/>
              <w:right w:w="150" w:type="dxa"/>
            </w:tcMar>
            <w:vAlign w:val="center"/>
            <w:hideMark/>
          </w:tcPr>
          <w:p w14:paraId="4EF68618" w14:textId="77777777" w:rsidR="00520418" w:rsidRPr="00520418" w:rsidRDefault="00520418" w:rsidP="00520418">
            <w:r w:rsidRPr="00520418">
              <w:rPr>
                <w:b/>
                <w:bCs/>
              </w:rPr>
              <w:lastRenderedPageBreak/>
              <w:t>East Coast Yachts</w:t>
            </w:r>
            <w:r w:rsidRPr="00520418">
              <w:br/>
            </w:r>
            <w:r w:rsidRPr="00520418">
              <w:rPr>
                <w:b/>
                <w:bCs/>
              </w:rPr>
              <w:t>2023 Income Statement</w:t>
            </w:r>
          </w:p>
        </w:tc>
      </w:tr>
      <w:tr w:rsidR="00520418" w:rsidRPr="00520418" w14:paraId="529EE82E" w14:textId="77777777">
        <w:trPr>
          <w:trHeight w:val="1156"/>
          <w:tblHeader/>
        </w:trPr>
        <w:tc>
          <w:tcPr>
            <w:tcW w:w="6031"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9D892E4" w14:textId="77777777" w:rsidR="00520418" w:rsidRPr="00520418" w:rsidRDefault="00520418" w:rsidP="00520418">
            <w:pPr>
              <w:rPr>
                <w:b/>
                <w:bCs/>
              </w:rPr>
            </w:pPr>
            <w:r w:rsidRPr="00520418">
              <w:rPr>
                <w:b/>
                <w:bCs/>
              </w:rPr>
              <w:t>Item</w:t>
            </w:r>
          </w:p>
        </w:tc>
        <w:tc>
          <w:tcPr>
            <w:tcW w:w="2613"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4880E71" w14:textId="77777777" w:rsidR="00520418" w:rsidRPr="00520418" w:rsidRDefault="00520418" w:rsidP="00520418">
            <w:pPr>
              <w:rPr>
                <w:b/>
                <w:bCs/>
              </w:rPr>
            </w:pPr>
            <w:r w:rsidRPr="00520418">
              <w:rPr>
                <w:b/>
                <w:bCs/>
              </w:rPr>
              <w:t>Income</w:t>
            </w:r>
          </w:p>
        </w:tc>
      </w:tr>
      <w:tr w:rsidR="00520418" w:rsidRPr="00520418" w14:paraId="104C8F33" w14:textId="77777777">
        <w:trPr>
          <w:trHeight w:val="1240"/>
        </w:trPr>
        <w:tc>
          <w:tcPr>
            <w:tcW w:w="6031"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53E1277" w14:textId="77777777" w:rsidR="00520418" w:rsidRPr="00520418" w:rsidRDefault="00520418" w:rsidP="00520418">
            <w:r w:rsidRPr="00520418">
              <w:t>Sales</w:t>
            </w:r>
          </w:p>
        </w:tc>
        <w:tc>
          <w:tcPr>
            <w:tcW w:w="2613"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9572C55" w14:textId="77777777" w:rsidR="00520418" w:rsidRPr="00520418" w:rsidRDefault="00520418" w:rsidP="00520418">
            <w:r w:rsidRPr="00520418">
              <w:t>$495,381,600</w:t>
            </w:r>
          </w:p>
        </w:tc>
      </w:tr>
      <w:tr w:rsidR="00520418" w:rsidRPr="00520418" w14:paraId="6CF11FA9" w14:textId="77777777">
        <w:trPr>
          <w:trHeight w:val="1240"/>
        </w:trPr>
        <w:tc>
          <w:tcPr>
            <w:tcW w:w="6031"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41E5498" w14:textId="77777777" w:rsidR="00520418" w:rsidRPr="00520418" w:rsidRDefault="00520418" w:rsidP="00520418">
            <w:r w:rsidRPr="00520418">
              <w:t>Cost of goods sold</w:t>
            </w:r>
          </w:p>
        </w:tc>
        <w:tc>
          <w:tcPr>
            <w:tcW w:w="2613"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AA0267A" w14:textId="77777777" w:rsidR="00520418" w:rsidRPr="00520418" w:rsidRDefault="00520418" w:rsidP="00520418">
            <w:r w:rsidRPr="00520418">
              <w:t>$357,466,500</w:t>
            </w:r>
          </w:p>
        </w:tc>
      </w:tr>
      <w:tr w:rsidR="00520418" w:rsidRPr="00520418" w14:paraId="2994DECB" w14:textId="77777777">
        <w:trPr>
          <w:trHeight w:val="1452"/>
        </w:trPr>
        <w:tc>
          <w:tcPr>
            <w:tcW w:w="6031"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95894A5" w14:textId="77777777" w:rsidR="00520418" w:rsidRPr="00520418" w:rsidRDefault="00520418" w:rsidP="00520418">
            <w:r w:rsidRPr="00520418">
              <w:t>Selling, general, and administrative</w:t>
            </w:r>
          </w:p>
        </w:tc>
        <w:tc>
          <w:tcPr>
            <w:tcW w:w="2613"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64B80B1" w14:textId="77777777" w:rsidR="00520418" w:rsidRPr="00520418" w:rsidRDefault="00520418" w:rsidP="00520418">
            <w:proofErr w:type="gramStart"/>
            <w:r w:rsidRPr="00520418">
              <w:t>$  59,200,300</w:t>
            </w:r>
            <w:proofErr w:type="gramEnd"/>
          </w:p>
        </w:tc>
      </w:tr>
      <w:tr w:rsidR="00520418" w:rsidRPr="00520418" w14:paraId="783EA372" w14:textId="77777777">
        <w:trPr>
          <w:trHeight w:val="1404"/>
        </w:trPr>
        <w:tc>
          <w:tcPr>
            <w:tcW w:w="6031"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F33D914" w14:textId="77777777" w:rsidR="00520418" w:rsidRPr="00520418" w:rsidRDefault="00520418" w:rsidP="00520418">
            <w:r w:rsidRPr="00520418">
              <w:t>Depreciation</w:t>
            </w:r>
          </w:p>
        </w:tc>
        <w:tc>
          <w:tcPr>
            <w:tcW w:w="2613"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31BAB1C" w14:textId="77777777" w:rsidR="00520418" w:rsidRPr="00520418" w:rsidRDefault="00520418" w:rsidP="00520418">
            <w:proofErr w:type="gramStart"/>
            <w:r w:rsidRPr="00520418">
              <w:t>$  16,166,700</w:t>
            </w:r>
            <w:proofErr w:type="gramEnd"/>
          </w:p>
          <w:p w14:paraId="278018A8" w14:textId="77777777" w:rsidR="00520418" w:rsidRPr="00520418" w:rsidRDefault="00520418" w:rsidP="00520418">
            <w:r w:rsidRPr="00520418">
              <w:pict w14:anchorId="21748310">
                <v:rect id="_x0000_i1335" style="width:0;height:1.5pt" o:hralign="center" o:hrstd="t" o:hr="t" fillcolor="#a0a0a0" stroked="f"/>
              </w:pict>
            </w:r>
          </w:p>
        </w:tc>
      </w:tr>
      <w:tr w:rsidR="00520418" w:rsidRPr="00520418" w14:paraId="433783BE" w14:textId="77777777">
        <w:trPr>
          <w:trHeight w:val="1452"/>
        </w:trPr>
        <w:tc>
          <w:tcPr>
            <w:tcW w:w="6031"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6113205" w14:textId="77777777" w:rsidR="00520418" w:rsidRPr="00520418" w:rsidRDefault="00520418" w:rsidP="00520418">
            <w:r w:rsidRPr="00520418">
              <w:t>EBIT</w:t>
            </w:r>
          </w:p>
        </w:tc>
        <w:tc>
          <w:tcPr>
            <w:tcW w:w="2613"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CB8A8FC" w14:textId="77777777" w:rsidR="00520418" w:rsidRPr="00520418" w:rsidRDefault="00520418" w:rsidP="00520418">
            <w:proofErr w:type="gramStart"/>
            <w:r w:rsidRPr="00520418">
              <w:t>$  62,548,100</w:t>
            </w:r>
            <w:proofErr w:type="gramEnd"/>
          </w:p>
        </w:tc>
      </w:tr>
      <w:tr w:rsidR="00520418" w:rsidRPr="00520418" w14:paraId="6A136CD7" w14:textId="77777777">
        <w:trPr>
          <w:trHeight w:val="1452"/>
        </w:trPr>
        <w:tc>
          <w:tcPr>
            <w:tcW w:w="6031"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3C5F2B4" w14:textId="77777777" w:rsidR="00520418" w:rsidRPr="00520418" w:rsidRDefault="00520418" w:rsidP="00520418">
            <w:r w:rsidRPr="00520418">
              <w:lastRenderedPageBreak/>
              <w:t>Interest expense</w:t>
            </w:r>
          </w:p>
        </w:tc>
        <w:tc>
          <w:tcPr>
            <w:tcW w:w="2613"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BFCC5B3" w14:textId="77777777" w:rsidR="00520418" w:rsidRPr="00520418" w:rsidRDefault="00520418" w:rsidP="00520418">
            <w:r w:rsidRPr="00520418">
              <w:t>$    8,910,000</w:t>
            </w:r>
          </w:p>
          <w:p w14:paraId="4B39237E" w14:textId="77777777" w:rsidR="00520418" w:rsidRPr="00520418" w:rsidRDefault="00520418" w:rsidP="00520418">
            <w:r w:rsidRPr="00520418">
              <w:pict w14:anchorId="0DD4CB0B">
                <v:rect id="_x0000_i1336" style="width:0;height:1.5pt" o:hralign="center" o:hrstd="t" o:hr="t" fillcolor="#a0a0a0" stroked="f"/>
              </w:pict>
            </w:r>
          </w:p>
        </w:tc>
      </w:tr>
      <w:tr w:rsidR="00520418" w:rsidRPr="00520418" w14:paraId="6F8C010D" w14:textId="77777777">
        <w:trPr>
          <w:trHeight w:val="1452"/>
        </w:trPr>
        <w:tc>
          <w:tcPr>
            <w:tcW w:w="6031"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6436CAB" w14:textId="77777777" w:rsidR="00520418" w:rsidRPr="00520418" w:rsidRDefault="00520418" w:rsidP="00520418">
            <w:r w:rsidRPr="00520418">
              <w:t>EBT</w:t>
            </w:r>
          </w:p>
        </w:tc>
        <w:tc>
          <w:tcPr>
            <w:tcW w:w="2613"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3AC998F" w14:textId="77777777" w:rsidR="00520418" w:rsidRPr="00520418" w:rsidRDefault="00520418" w:rsidP="00520418">
            <w:r w:rsidRPr="00520418">
              <w:t>$ 53,638,100</w:t>
            </w:r>
          </w:p>
        </w:tc>
      </w:tr>
      <w:tr w:rsidR="00520418" w:rsidRPr="00520418" w14:paraId="4A3CD7FD" w14:textId="77777777">
        <w:trPr>
          <w:trHeight w:val="1452"/>
        </w:trPr>
        <w:tc>
          <w:tcPr>
            <w:tcW w:w="6031"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9114475" w14:textId="77777777" w:rsidR="00520418" w:rsidRPr="00520418" w:rsidRDefault="00520418" w:rsidP="00520418">
            <w:r w:rsidRPr="00520418">
              <w:t>Taxes (25%)</w:t>
            </w:r>
          </w:p>
        </w:tc>
        <w:tc>
          <w:tcPr>
            <w:tcW w:w="2613"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67C3CB5" w14:textId="77777777" w:rsidR="00520418" w:rsidRPr="00520418" w:rsidRDefault="00520418" w:rsidP="00520418">
            <w:r w:rsidRPr="00520418">
              <w:t>$ 13,409,525</w:t>
            </w:r>
          </w:p>
          <w:p w14:paraId="7731BD6C" w14:textId="77777777" w:rsidR="00520418" w:rsidRPr="00520418" w:rsidRDefault="00520418" w:rsidP="00520418">
            <w:r w:rsidRPr="00520418">
              <w:pict w14:anchorId="377E2164">
                <v:rect id="_x0000_i1337" style="width:0;height:1.5pt" o:hralign="center" o:hrstd="t" o:hr="t" fillcolor="#a0a0a0" stroked="f"/>
              </w:pict>
            </w:r>
          </w:p>
        </w:tc>
      </w:tr>
      <w:tr w:rsidR="00520418" w:rsidRPr="00520418" w14:paraId="26FDDAA0" w14:textId="77777777">
        <w:trPr>
          <w:trHeight w:val="1469"/>
        </w:trPr>
        <w:tc>
          <w:tcPr>
            <w:tcW w:w="6031"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B36D336" w14:textId="77777777" w:rsidR="00520418" w:rsidRPr="00520418" w:rsidRDefault="00520418" w:rsidP="00520418">
            <w:r w:rsidRPr="00520418">
              <w:t>Net Income</w:t>
            </w:r>
          </w:p>
        </w:tc>
        <w:tc>
          <w:tcPr>
            <w:tcW w:w="2613"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1519157" w14:textId="77777777" w:rsidR="00520418" w:rsidRPr="00520418" w:rsidRDefault="00520418" w:rsidP="00520418">
            <w:r w:rsidRPr="00520418">
              <w:rPr>
                <w:b/>
                <w:bCs/>
              </w:rPr>
              <w:t>$ 40,228,575</w:t>
            </w:r>
          </w:p>
          <w:p w14:paraId="51417E76" w14:textId="77777777" w:rsidR="00520418" w:rsidRPr="00520418" w:rsidRDefault="00520418" w:rsidP="00520418">
            <w:r w:rsidRPr="00520418">
              <w:pict w14:anchorId="7CD3BC3C">
                <v:rect id="_x0000_i1338" style="width:0;height:1.5pt" o:hralign="center" o:hrstd="t" o:hr="t" fillcolor="#a0a0a0" stroked="f"/>
              </w:pict>
            </w:r>
          </w:p>
          <w:p w14:paraId="589D561F" w14:textId="77777777" w:rsidR="00520418" w:rsidRPr="00520418" w:rsidRDefault="00520418" w:rsidP="00520418">
            <w:r w:rsidRPr="00520418">
              <w:pict w14:anchorId="61E951DD">
                <v:rect id="_x0000_i1339" style="width:0;height:1.5pt" o:hralign="center" o:hrstd="t" o:hr="t" fillcolor="#a0a0a0" stroked="f"/>
              </w:pict>
            </w:r>
          </w:p>
        </w:tc>
      </w:tr>
      <w:tr w:rsidR="00520418" w:rsidRPr="00520418" w14:paraId="7CBFAD12" w14:textId="77777777">
        <w:trPr>
          <w:trHeight w:val="1452"/>
        </w:trPr>
        <w:tc>
          <w:tcPr>
            <w:tcW w:w="6031"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3B8ED29" w14:textId="77777777" w:rsidR="00520418" w:rsidRPr="00520418" w:rsidRDefault="00520418" w:rsidP="00520418">
            <w:r w:rsidRPr="00520418">
              <w:t>     Dividends</w:t>
            </w:r>
          </w:p>
        </w:tc>
        <w:tc>
          <w:tcPr>
            <w:tcW w:w="2613"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86F3136" w14:textId="77777777" w:rsidR="00520418" w:rsidRPr="00520418" w:rsidRDefault="00520418" w:rsidP="00520418">
            <w:r w:rsidRPr="00520418">
              <w:t>$ 17,437,050</w:t>
            </w:r>
          </w:p>
        </w:tc>
      </w:tr>
      <w:tr w:rsidR="00520418" w:rsidRPr="00520418" w14:paraId="0C036C97" w14:textId="77777777">
        <w:trPr>
          <w:trHeight w:val="150"/>
        </w:trPr>
        <w:tc>
          <w:tcPr>
            <w:tcW w:w="6031"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05F7E2D" w14:textId="77777777" w:rsidR="00520418" w:rsidRPr="00520418" w:rsidRDefault="00520418" w:rsidP="00520418">
            <w:r w:rsidRPr="00520418">
              <w:t>     Retained earnings</w:t>
            </w:r>
          </w:p>
        </w:tc>
        <w:tc>
          <w:tcPr>
            <w:tcW w:w="2613"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A788141" w14:textId="77777777" w:rsidR="00520418" w:rsidRPr="00520418" w:rsidRDefault="00520418" w:rsidP="00520418">
            <w:r w:rsidRPr="00520418">
              <w:t>$ 22,791,525</w:t>
            </w:r>
          </w:p>
        </w:tc>
      </w:tr>
    </w:tbl>
    <w:p w14:paraId="5BBB14F8" w14:textId="77777777" w:rsidR="00520418" w:rsidRDefault="00520418"/>
    <w:tbl>
      <w:tblPr>
        <w:tblW w:w="928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474"/>
        <w:gridCol w:w="2113"/>
        <w:gridCol w:w="2588"/>
        <w:gridCol w:w="2113"/>
      </w:tblGrid>
      <w:tr w:rsidR="00520418" w:rsidRPr="00520418" w14:paraId="5D1A9821" w14:textId="77777777">
        <w:trPr>
          <w:trHeight w:val="1156"/>
          <w:tblHeader/>
        </w:trPr>
        <w:tc>
          <w:tcPr>
            <w:tcW w:w="0" w:type="auto"/>
            <w:gridSpan w:val="4"/>
            <w:tcBorders>
              <w:top w:val="nil"/>
              <w:left w:val="nil"/>
              <w:bottom w:val="nil"/>
              <w:right w:val="nil"/>
            </w:tcBorders>
            <w:tcMar>
              <w:top w:w="150" w:type="dxa"/>
              <w:left w:w="150" w:type="dxa"/>
              <w:bottom w:w="150" w:type="dxa"/>
              <w:right w:w="150" w:type="dxa"/>
            </w:tcMar>
            <w:vAlign w:val="center"/>
            <w:hideMark/>
          </w:tcPr>
          <w:p w14:paraId="0119FD64" w14:textId="77777777" w:rsidR="00520418" w:rsidRPr="00520418" w:rsidRDefault="00520418" w:rsidP="00520418">
            <w:pPr>
              <w:rPr>
                <w:sz w:val="16"/>
                <w:szCs w:val="16"/>
              </w:rPr>
            </w:pPr>
            <w:r w:rsidRPr="00520418">
              <w:rPr>
                <w:b/>
                <w:bCs/>
                <w:sz w:val="16"/>
                <w:szCs w:val="16"/>
              </w:rPr>
              <w:lastRenderedPageBreak/>
              <w:t>East Coast Yachts</w:t>
            </w:r>
            <w:r w:rsidRPr="00520418">
              <w:rPr>
                <w:sz w:val="16"/>
                <w:szCs w:val="16"/>
              </w:rPr>
              <w:br/>
            </w:r>
            <w:r w:rsidRPr="00520418">
              <w:rPr>
                <w:b/>
                <w:bCs/>
                <w:sz w:val="16"/>
                <w:szCs w:val="16"/>
              </w:rPr>
              <w:t>2023 Balance Sheet</w:t>
            </w:r>
          </w:p>
        </w:tc>
      </w:tr>
      <w:tr w:rsidR="00520418" w:rsidRPr="00520418" w14:paraId="2E3A48A8" w14:textId="77777777">
        <w:trPr>
          <w:trHeight w:val="1156"/>
          <w:tblHeader/>
        </w:trPr>
        <w:tc>
          <w:tcPr>
            <w:tcW w:w="21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04B09AC" w14:textId="77777777" w:rsidR="00520418" w:rsidRPr="00520418" w:rsidRDefault="00520418" w:rsidP="00520418">
            <w:pPr>
              <w:rPr>
                <w:b/>
                <w:bCs/>
                <w:sz w:val="16"/>
                <w:szCs w:val="16"/>
              </w:rPr>
            </w:pPr>
            <w:r w:rsidRPr="00520418">
              <w:rPr>
                <w:b/>
                <w:bCs/>
                <w:sz w:val="16"/>
                <w:szCs w:val="16"/>
              </w:rPr>
              <w:t>Current Assets</w:t>
            </w:r>
          </w:p>
        </w:tc>
        <w:tc>
          <w:tcPr>
            <w:tcW w:w="1823"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9BEEF11" w14:textId="77777777" w:rsidR="00520418" w:rsidRPr="00520418" w:rsidRDefault="00520418" w:rsidP="00520418">
            <w:pPr>
              <w:rPr>
                <w:b/>
                <w:bCs/>
                <w:sz w:val="16"/>
                <w:szCs w:val="16"/>
              </w:rPr>
            </w:pPr>
            <w:r w:rsidRPr="00520418">
              <w:rPr>
                <w:b/>
                <w:bCs/>
                <w:sz w:val="16"/>
                <w:szCs w:val="16"/>
              </w:rPr>
              <w:t>Amount</w:t>
            </w:r>
          </w:p>
        </w:tc>
        <w:tc>
          <w:tcPr>
            <w:tcW w:w="2233"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CE62202" w14:textId="77777777" w:rsidR="00520418" w:rsidRPr="00520418" w:rsidRDefault="00520418" w:rsidP="00520418">
            <w:pPr>
              <w:rPr>
                <w:b/>
                <w:bCs/>
                <w:sz w:val="16"/>
                <w:szCs w:val="16"/>
              </w:rPr>
            </w:pPr>
            <w:r w:rsidRPr="00520418">
              <w:rPr>
                <w:b/>
                <w:bCs/>
                <w:sz w:val="16"/>
                <w:szCs w:val="16"/>
              </w:rPr>
              <w:t>Current Liabilities</w:t>
            </w:r>
          </w:p>
        </w:tc>
        <w:tc>
          <w:tcPr>
            <w:tcW w:w="1823"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3B3A7D4" w14:textId="77777777" w:rsidR="00520418" w:rsidRPr="00520418" w:rsidRDefault="00520418" w:rsidP="00520418">
            <w:pPr>
              <w:rPr>
                <w:b/>
                <w:bCs/>
                <w:sz w:val="16"/>
                <w:szCs w:val="16"/>
              </w:rPr>
            </w:pPr>
            <w:r w:rsidRPr="00520418">
              <w:rPr>
                <w:b/>
                <w:bCs/>
                <w:sz w:val="16"/>
                <w:szCs w:val="16"/>
              </w:rPr>
              <w:t>Amount</w:t>
            </w:r>
          </w:p>
        </w:tc>
      </w:tr>
      <w:tr w:rsidR="00520418" w:rsidRPr="00520418" w14:paraId="3F04FA40" w14:textId="77777777">
        <w:trPr>
          <w:trHeight w:val="1156"/>
        </w:trPr>
        <w:tc>
          <w:tcPr>
            <w:tcW w:w="21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D022A4E" w14:textId="77777777" w:rsidR="00520418" w:rsidRPr="00520418" w:rsidRDefault="00520418" w:rsidP="00520418">
            <w:pPr>
              <w:rPr>
                <w:sz w:val="16"/>
                <w:szCs w:val="16"/>
              </w:rPr>
            </w:pPr>
            <w:r w:rsidRPr="00520418">
              <w:rPr>
                <w:sz w:val="16"/>
                <w:szCs w:val="16"/>
              </w:rPr>
              <w:t>     Cash and equivalents</w:t>
            </w:r>
          </w:p>
        </w:tc>
        <w:tc>
          <w:tcPr>
            <w:tcW w:w="1823"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71D9A93" w14:textId="77777777" w:rsidR="00520418" w:rsidRPr="00520418" w:rsidRDefault="00520418" w:rsidP="00520418">
            <w:pPr>
              <w:rPr>
                <w:sz w:val="16"/>
                <w:szCs w:val="16"/>
              </w:rPr>
            </w:pPr>
            <w:r w:rsidRPr="00520418">
              <w:rPr>
                <w:sz w:val="16"/>
                <w:szCs w:val="16"/>
              </w:rPr>
              <w:t>$    9,096,300</w:t>
            </w:r>
          </w:p>
        </w:tc>
        <w:tc>
          <w:tcPr>
            <w:tcW w:w="2233"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5BFC1A2" w14:textId="77777777" w:rsidR="00520418" w:rsidRPr="00520418" w:rsidRDefault="00520418" w:rsidP="00520418">
            <w:pPr>
              <w:rPr>
                <w:sz w:val="16"/>
                <w:szCs w:val="16"/>
              </w:rPr>
            </w:pPr>
            <w:r w:rsidRPr="00520418">
              <w:rPr>
                <w:sz w:val="16"/>
                <w:szCs w:val="16"/>
              </w:rPr>
              <w:t>     Accounts payable</w:t>
            </w:r>
          </w:p>
        </w:tc>
        <w:tc>
          <w:tcPr>
            <w:tcW w:w="1823"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8744197" w14:textId="77777777" w:rsidR="00520418" w:rsidRPr="00520418" w:rsidRDefault="00520418" w:rsidP="00520418">
            <w:pPr>
              <w:rPr>
                <w:sz w:val="16"/>
                <w:szCs w:val="16"/>
              </w:rPr>
            </w:pPr>
            <w:r w:rsidRPr="00520418">
              <w:rPr>
                <w:sz w:val="16"/>
                <w:szCs w:val="16"/>
              </w:rPr>
              <w:t>$ 36,146,575</w:t>
            </w:r>
          </w:p>
        </w:tc>
      </w:tr>
      <w:tr w:rsidR="00520418" w:rsidRPr="00520418" w14:paraId="197865F8" w14:textId="77777777">
        <w:trPr>
          <w:trHeight w:val="1309"/>
        </w:trPr>
        <w:tc>
          <w:tcPr>
            <w:tcW w:w="21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D012C29" w14:textId="77777777" w:rsidR="00520418" w:rsidRPr="00520418" w:rsidRDefault="00520418" w:rsidP="00520418">
            <w:pPr>
              <w:rPr>
                <w:sz w:val="16"/>
                <w:szCs w:val="16"/>
              </w:rPr>
            </w:pPr>
            <w:r w:rsidRPr="00520418">
              <w:rPr>
                <w:sz w:val="16"/>
                <w:szCs w:val="16"/>
              </w:rPr>
              <w:t>     Accounts receivable</w:t>
            </w:r>
          </w:p>
        </w:tc>
        <w:tc>
          <w:tcPr>
            <w:tcW w:w="1823"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1080299" w14:textId="77777777" w:rsidR="00520418" w:rsidRPr="00520418" w:rsidRDefault="00520418" w:rsidP="00520418">
            <w:pPr>
              <w:rPr>
                <w:sz w:val="16"/>
                <w:szCs w:val="16"/>
              </w:rPr>
            </w:pPr>
            <w:proofErr w:type="gramStart"/>
            <w:r w:rsidRPr="00520418">
              <w:rPr>
                <w:sz w:val="16"/>
                <w:szCs w:val="16"/>
              </w:rPr>
              <w:t>$  15,131,900</w:t>
            </w:r>
            <w:proofErr w:type="gramEnd"/>
          </w:p>
        </w:tc>
        <w:tc>
          <w:tcPr>
            <w:tcW w:w="2233"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B58A263" w14:textId="77777777" w:rsidR="00520418" w:rsidRPr="00520418" w:rsidRDefault="00520418" w:rsidP="00520418">
            <w:pPr>
              <w:rPr>
                <w:sz w:val="16"/>
                <w:szCs w:val="16"/>
              </w:rPr>
            </w:pPr>
            <w:r w:rsidRPr="00520418">
              <w:rPr>
                <w:sz w:val="16"/>
                <w:szCs w:val="16"/>
              </w:rPr>
              <w:t>     Accrued expenses</w:t>
            </w:r>
          </w:p>
        </w:tc>
        <w:tc>
          <w:tcPr>
            <w:tcW w:w="1823"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25AA513" w14:textId="77777777" w:rsidR="00520418" w:rsidRPr="00520418" w:rsidRDefault="00520418" w:rsidP="00520418">
            <w:pPr>
              <w:rPr>
                <w:sz w:val="16"/>
                <w:szCs w:val="16"/>
              </w:rPr>
            </w:pPr>
            <w:r w:rsidRPr="00520418">
              <w:rPr>
                <w:sz w:val="16"/>
                <w:szCs w:val="16"/>
              </w:rPr>
              <w:t>$   5,151,400</w:t>
            </w:r>
          </w:p>
          <w:p w14:paraId="1A7BC670" w14:textId="77777777" w:rsidR="00520418" w:rsidRPr="00520418" w:rsidRDefault="00520418" w:rsidP="00520418">
            <w:pPr>
              <w:rPr>
                <w:sz w:val="16"/>
                <w:szCs w:val="16"/>
              </w:rPr>
            </w:pPr>
            <w:r w:rsidRPr="00520418">
              <w:rPr>
                <w:sz w:val="16"/>
                <w:szCs w:val="16"/>
              </w:rPr>
              <w:pict w14:anchorId="30634853">
                <v:rect id="_x0000_i1644" style="width:0;height:1.5pt" o:hralign="center" o:hrstd="t" o:hr="t" fillcolor="#a0a0a0" stroked="f"/>
              </w:pict>
            </w:r>
          </w:p>
        </w:tc>
      </w:tr>
      <w:tr w:rsidR="00520418" w:rsidRPr="00520418" w14:paraId="5BFA7320" w14:textId="77777777">
        <w:trPr>
          <w:trHeight w:val="1156"/>
        </w:trPr>
        <w:tc>
          <w:tcPr>
            <w:tcW w:w="21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AECA62C" w14:textId="77777777" w:rsidR="00520418" w:rsidRPr="00520418" w:rsidRDefault="00520418" w:rsidP="00520418">
            <w:pPr>
              <w:rPr>
                <w:sz w:val="16"/>
                <w:szCs w:val="16"/>
              </w:rPr>
            </w:pPr>
            <w:r w:rsidRPr="00520418">
              <w:rPr>
                <w:sz w:val="16"/>
                <w:szCs w:val="16"/>
              </w:rPr>
              <w:t>     Inventory</w:t>
            </w:r>
          </w:p>
        </w:tc>
        <w:tc>
          <w:tcPr>
            <w:tcW w:w="1823"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3AFBFFA" w14:textId="77777777" w:rsidR="00520418" w:rsidRPr="00520418" w:rsidRDefault="00520418" w:rsidP="00520418">
            <w:pPr>
              <w:rPr>
                <w:sz w:val="16"/>
                <w:szCs w:val="16"/>
              </w:rPr>
            </w:pPr>
            <w:proofErr w:type="gramStart"/>
            <w:r w:rsidRPr="00520418">
              <w:rPr>
                <w:sz w:val="16"/>
                <w:szCs w:val="16"/>
              </w:rPr>
              <w:t>$  16,322,100</w:t>
            </w:r>
            <w:proofErr w:type="gramEnd"/>
          </w:p>
        </w:tc>
        <w:tc>
          <w:tcPr>
            <w:tcW w:w="2233"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8649311" w14:textId="77777777" w:rsidR="00520418" w:rsidRPr="00520418" w:rsidRDefault="00520418" w:rsidP="00520418">
            <w:pPr>
              <w:rPr>
                <w:sz w:val="16"/>
                <w:szCs w:val="16"/>
              </w:rPr>
            </w:pPr>
            <w:r w:rsidRPr="00520418">
              <w:rPr>
                <w:sz w:val="16"/>
                <w:szCs w:val="16"/>
              </w:rPr>
              <w:t>          Total current liabilities</w:t>
            </w:r>
          </w:p>
        </w:tc>
        <w:tc>
          <w:tcPr>
            <w:tcW w:w="1823"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56AC453" w14:textId="77777777" w:rsidR="00520418" w:rsidRPr="00520418" w:rsidRDefault="00520418" w:rsidP="00520418">
            <w:pPr>
              <w:rPr>
                <w:sz w:val="16"/>
                <w:szCs w:val="16"/>
              </w:rPr>
            </w:pPr>
            <w:r w:rsidRPr="00520418">
              <w:rPr>
                <w:sz w:val="16"/>
                <w:szCs w:val="16"/>
              </w:rPr>
              <w:t>$ 41,297,975</w:t>
            </w:r>
          </w:p>
        </w:tc>
      </w:tr>
      <w:tr w:rsidR="00520418" w:rsidRPr="00520418" w14:paraId="4223498B" w14:textId="77777777">
        <w:trPr>
          <w:trHeight w:val="1156"/>
        </w:trPr>
        <w:tc>
          <w:tcPr>
            <w:tcW w:w="21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21F7DB3" w14:textId="77777777" w:rsidR="00520418" w:rsidRPr="00520418" w:rsidRDefault="00520418" w:rsidP="00520418">
            <w:pPr>
              <w:rPr>
                <w:sz w:val="16"/>
                <w:szCs w:val="16"/>
              </w:rPr>
            </w:pPr>
            <w:r w:rsidRPr="00520418">
              <w:rPr>
                <w:sz w:val="16"/>
                <w:szCs w:val="16"/>
              </w:rPr>
              <w:t>Other</w:t>
            </w:r>
          </w:p>
        </w:tc>
        <w:tc>
          <w:tcPr>
            <w:tcW w:w="1823"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D260527" w14:textId="77777777" w:rsidR="00520418" w:rsidRPr="00520418" w:rsidRDefault="00520418" w:rsidP="00520418">
            <w:pPr>
              <w:rPr>
                <w:sz w:val="16"/>
                <w:szCs w:val="16"/>
              </w:rPr>
            </w:pPr>
            <w:r w:rsidRPr="00520418">
              <w:rPr>
                <w:sz w:val="16"/>
                <w:szCs w:val="16"/>
              </w:rPr>
              <w:t>$       949,400</w:t>
            </w:r>
          </w:p>
          <w:p w14:paraId="36A0B429" w14:textId="77777777" w:rsidR="00520418" w:rsidRPr="00520418" w:rsidRDefault="00520418" w:rsidP="00520418">
            <w:pPr>
              <w:rPr>
                <w:sz w:val="16"/>
                <w:szCs w:val="16"/>
              </w:rPr>
            </w:pPr>
            <w:r w:rsidRPr="00520418">
              <w:rPr>
                <w:sz w:val="16"/>
                <w:szCs w:val="16"/>
              </w:rPr>
              <w:pict w14:anchorId="6BDA73F0">
                <v:rect id="_x0000_i1645" style="width:0;height:1.5pt" o:hralign="center" o:hrstd="t" o:hr="t" fillcolor="#a0a0a0" stroked="f"/>
              </w:pict>
            </w:r>
          </w:p>
        </w:tc>
        <w:tc>
          <w:tcPr>
            <w:tcW w:w="2233"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E2C60A3" w14:textId="77777777" w:rsidR="00520418" w:rsidRPr="00520418" w:rsidRDefault="00520418" w:rsidP="00520418">
            <w:pPr>
              <w:rPr>
                <w:sz w:val="16"/>
                <w:szCs w:val="16"/>
              </w:rPr>
            </w:pPr>
          </w:p>
        </w:tc>
        <w:tc>
          <w:tcPr>
            <w:tcW w:w="1823"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7841B98" w14:textId="77777777" w:rsidR="00520418" w:rsidRPr="00520418" w:rsidRDefault="00520418" w:rsidP="00520418">
            <w:pPr>
              <w:rPr>
                <w:sz w:val="16"/>
                <w:szCs w:val="16"/>
              </w:rPr>
            </w:pPr>
          </w:p>
        </w:tc>
      </w:tr>
      <w:tr w:rsidR="00520418" w:rsidRPr="00520418" w14:paraId="3A5560FB" w14:textId="77777777">
        <w:trPr>
          <w:trHeight w:val="1156"/>
        </w:trPr>
        <w:tc>
          <w:tcPr>
            <w:tcW w:w="21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EC94398" w14:textId="77777777" w:rsidR="00520418" w:rsidRPr="00520418" w:rsidRDefault="00520418" w:rsidP="00520418">
            <w:pPr>
              <w:rPr>
                <w:sz w:val="16"/>
                <w:szCs w:val="16"/>
              </w:rPr>
            </w:pPr>
            <w:r w:rsidRPr="00520418">
              <w:rPr>
                <w:sz w:val="16"/>
                <w:szCs w:val="16"/>
              </w:rPr>
              <w:t>     Total current assets</w:t>
            </w:r>
          </w:p>
        </w:tc>
        <w:tc>
          <w:tcPr>
            <w:tcW w:w="1823"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A32FFD9" w14:textId="77777777" w:rsidR="00520418" w:rsidRPr="00520418" w:rsidRDefault="00520418" w:rsidP="00520418">
            <w:pPr>
              <w:rPr>
                <w:sz w:val="16"/>
                <w:szCs w:val="16"/>
              </w:rPr>
            </w:pPr>
            <w:proofErr w:type="gramStart"/>
            <w:r w:rsidRPr="00520418">
              <w:rPr>
                <w:sz w:val="16"/>
                <w:szCs w:val="16"/>
              </w:rPr>
              <w:t>$  41,499,700</w:t>
            </w:r>
            <w:proofErr w:type="gramEnd"/>
          </w:p>
        </w:tc>
        <w:tc>
          <w:tcPr>
            <w:tcW w:w="2233"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18E1BAC" w14:textId="77777777" w:rsidR="00520418" w:rsidRPr="00520418" w:rsidRDefault="00520418" w:rsidP="00520418">
            <w:pPr>
              <w:rPr>
                <w:sz w:val="16"/>
                <w:szCs w:val="16"/>
              </w:rPr>
            </w:pPr>
          </w:p>
        </w:tc>
        <w:tc>
          <w:tcPr>
            <w:tcW w:w="1823"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3C86849" w14:textId="77777777" w:rsidR="00520418" w:rsidRPr="00520418" w:rsidRDefault="00520418" w:rsidP="00520418">
            <w:pPr>
              <w:rPr>
                <w:sz w:val="16"/>
                <w:szCs w:val="16"/>
              </w:rPr>
            </w:pPr>
          </w:p>
        </w:tc>
      </w:tr>
      <w:tr w:rsidR="00520418" w:rsidRPr="00520418" w14:paraId="5D5977BD" w14:textId="77777777">
        <w:trPr>
          <w:trHeight w:val="1156"/>
        </w:trPr>
        <w:tc>
          <w:tcPr>
            <w:tcW w:w="21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8765A51" w14:textId="77777777" w:rsidR="00520418" w:rsidRPr="00520418" w:rsidRDefault="00520418" w:rsidP="00520418">
            <w:pPr>
              <w:rPr>
                <w:sz w:val="16"/>
                <w:szCs w:val="16"/>
              </w:rPr>
            </w:pPr>
            <w:r w:rsidRPr="00520418">
              <w:rPr>
                <w:sz w:val="16"/>
                <w:szCs w:val="16"/>
              </w:rPr>
              <w:t>Fixed assets</w:t>
            </w:r>
          </w:p>
        </w:tc>
        <w:tc>
          <w:tcPr>
            <w:tcW w:w="1823"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F73CD29" w14:textId="77777777" w:rsidR="00520418" w:rsidRPr="00520418" w:rsidRDefault="00520418" w:rsidP="00520418">
            <w:pPr>
              <w:rPr>
                <w:sz w:val="16"/>
                <w:szCs w:val="16"/>
              </w:rPr>
            </w:pPr>
          </w:p>
        </w:tc>
        <w:tc>
          <w:tcPr>
            <w:tcW w:w="2233"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89281EC" w14:textId="77777777" w:rsidR="00520418" w:rsidRPr="00520418" w:rsidRDefault="00520418" w:rsidP="00520418">
            <w:pPr>
              <w:rPr>
                <w:sz w:val="16"/>
                <w:szCs w:val="16"/>
              </w:rPr>
            </w:pPr>
            <w:r w:rsidRPr="00520418">
              <w:rPr>
                <w:sz w:val="16"/>
                <w:szCs w:val="16"/>
              </w:rPr>
              <w:t>Long-term debt</w:t>
            </w:r>
          </w:p>
        </w:tc>
        <w:tc>
          <w:tcPr>
            <w:tcW w:w="1823"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78F2775" w14:textId="77777777" w:rsidR="00520418" w:rsidRPr="00520418" w:rsidRDefault="00520418" w:rsidP="00520418">
            <w:pPr>
              <w:rPr>
                <w:sz w:val="16"/>
                <w:szCs w:val="16"/>
              </w:rPr>
            </w:pPr>
            <w:r w:rsidRPr="00520418">
              <w:rPr>
                <w:sz w:val="16"/>
                <w:szCs w:val="16"/>
              </w:rPr>
              <w:t>$137,200,000</w:t>
            </w:r>
          </w:p>
          <w:p w14:paraId="09E97C7D" w14:textId="77777777" w:rsidR="00520418" w:rsidRPr="00520418" w:rsidRDefault="00520418" w:rsidP="00520418">
            <w:pPr>
              <w:rPr>
                <w:sz w:val="16"/>
                <w:szCs w:val="16"/>
              </w:rPr>
            </w:pPr>
            <w:r w:rsidRPr="00520418">
              <w:rPr>
                <w:sz w:val="16"/>
                <w:szCs w:val="16"/>
              </w:rPr>
              <w:pict w14:anchorId="369EAB95">
                <v:rect id="_x0000_i1646" style="width:0;height:1.5pt" o:hralign="center" o:hrstd="t" o:hr="t" fillcolor="#a0a0a0" stroked="f"/>
              </w:pict>
            </w:r>
          </w:p>
        </w:tc>
      </w:tr>
      <w:tr w:rsidR="00520418" w:rsidRPr="00520418" w14:paraId="07F2D1CD" w14:textId="77777777">
        <w:trPr>
          <w:trHeight w:val="1156"/>
        </w:trPr>
        <w:tc>
          <w:tcPr>
            <w:tcW w:w="21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C536D91" w14:textId="77777777" w:rsidR="00520418" w:rsidRPr="00520418" w:rsidRDefault="00520418" w:rsidP="00520418">
            <w:pPr>
              <w:rPr>
                <w:sz w:val="16"/>
                <w:szCs w:val="16"/>
              </w:rPr>
            </w:pPr>
            <w:r w:rsidRPr="00520418">
              <w:rPr>
                <w:sz w:val="16"/>
                <w:szCs w:val="16"/>
              </w:rPr>
              <w:lastRenderedPageBreak/>
              <w:t>     Property, plant, and equipment</w:t>
            </w:r>
          </w:p>
        </w:tc>
        <w:tc>
          <w:tcPr>
            <w:tcW w:w="1823"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79F40B3" w14:textId="77777777" w:rsidR="00520418" w:rsidRPr="00520418" w:rsidRDefault="00520418" w:rsidP="00520418">
            <w:pPr>
              <w:rPr>
                <w:sz w:val="16"/>
                <w:szCs w:val="16"/>
              </w:rPr>
            </w:pPr>
            <w:r w:rsidRPr="00520418">
              <w:rPr>
                <w:sz w:val="16"/>
                <w:szCs w:val="16"/>
              </w:rPr>
              <w:t>$370,828,800</w:t>
            </w:r>
          </w:p>
        </w:tc>
        <w:tc>
          <w:tcPr>
            <w:tcW w:w="2233"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381D184" w14:textId="77777777" w:rsidR="00520418" w:rsidRPr="00520418" w:rsidRDefault="00520418" w:rsidP="00520418">
            <w:pPr>
              <w:rPr>
                <w:sz w:val="16"/>
                <w:szCs w:val="16"/>
              </w:rPr>
            </w:pPr>
            <w:r w:rsidRPr="00520418">
              <w:rPr>
                <w:sz w:val="16"/>
                <w:szCs w:val="16"/>
              </w:rPr>
              <w:t>     Total long-term liabilities</w:t>
            </w:r>
          </w:p>
        </w:tc>
        <w:tc>
          <w:tcPr>
            <w:tcW w:w="1823"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64FA186" w14:textId="77777777" w:rsidR="00520418" w:rsidRPr="00520418" w:rsidRDefault="00520418" w:rsidP="00520418">
            <w:pPr>
              <w:rPr>
                <w:sz w:val="16"/>
                <w:szCs w:val="16"/>
              </w:rPr>
            </w:pPr>
            <w:r w:rsidRPr="00520418">
              <w:rPr>
                <w:sz w:val="16"/>
                <w:szCs w:val="16"/>
              </w:rPr>
              <w:t>$137,200,000</w:t>
            </w:r>
          </w:p>
          <w:p w14:paraId="47F47329" w14:textId="77777777" w:rsidR="00520418" w:rsidRPr="00520418" w:rsidRDefault="00520418" w:rsidP="00520418">
            <w:pPr>
              <w:rPr>
                <w:sz w:val="16"/>
                <w:szCs w:val="16"/>
              </w:rPr>
            </w:pPr>
            <w:r w:rsidRPr="00520418">
              <w:rPr>
                <w:sz w:val="16"/>
                <w:szCs w:val="16"/>
              </w:rPr>
              <w:pict w14:anchorId="00295477">
                <v:rect id="_x0000_i1647" style="width:0;height:1.5pt" o:hralign="center" o:hrstd="t" o:hr="t" fillcolor="#a0a0a0" stroked="f"/>
              </w:pict>
            </w:r>
          </w:p>
        </w:tc>
      </w:tr>
      <w:tr w:rsidR="00520418" w:rsidRPr="00520418" w14:paraId="25E9F079" w14:textId="77777777">
        <w:trPr>
          <w:trHeight w:val="1156"/>
        </w:trPr>
        <w:tc>
          <w:tcPr>
            <w:tcW w:w="21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9675A27" w14:textId="77777777" w:rsidR="00520418" w:rsidRPr="00520418" w:rsidRDefault="00520418" w:rsidP="00520418">
            <w:pPr>
              <w:rPr>
                <w:sz w:val="16"/>
                <w:szCs w:val="16"/>
              </w:rPr>
            </w:pPr>
            <w:r w:rsidRPr="00520418">
              <w:rPr>
                <w:sz w:val="16"/>
                <w:szCs w:val="16"/>
              </w:rPr>
              <w:t>          Less accumulated depreciation</w:t>
            </w:r>
          </w:p>
        </w:tc>
        <w:tc>
          <w:tcPr>
            <w:tcW w:w="1823"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CFA31E1" w14:textId="77777777" w:rsidR="00520418" w:rsidRPr="00520418" w:rsidRDefault="00520418" w:rsidP="00520418">
            <w:pPr>
              <w:rPr>
                <w:sz w:val="16"/>
                <w:szCs w:val="16"/>
              </w:rPr>
            </w:pPr>
            <w:r w:rsidRPr="00520418">
              <w:rPr>
                <w:sz w:val="16"/>
                <w:szCs w:val="16"/>
              </w:rPr>
              <w:t>(92,206,700)</w:t>
            </w:r>
          </w:p>
          <w:p w14:paraId="055868EC" w14:textId="77777777" w:rsidR="00520418" w:rsidRPr="00520418" w:rsidRDefault="00520418" w:rsidP="00520418">
            <w:pPr>
              <w:rPr>
                <w:sz w:val="16"/>
                <w:szCs w:val="16"/>
              </w:rPr>
            </w:pPr>
            <w:r w:rsidRPr="00520418">
              <w:rPr>
                <w:sz w:val="16"/>
                <w:szCs w:val="16"/>
              </w:rPr>
              <w:pict w14:anchorId="4C9A0AD5">
                <v:rect id="_x0000_i1648" style="width:0;height:1.5pt" o:hralign="center" o:hrstd="t" o:hr="t" fillcolor="#a0a0a0" stroked="f"/>
              </w:pict>
            </w:r>
          </w:p>
        </w:tc>
        <w:tc>
          <w:tcPr>
            <w:tcW w:w="2233"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BBDD398" w14:textId="77777777" w:rsidR="00520418" w:rsidRPr="00520418" w:rsidRDefault="00520418" w:rsidP="00520418">
            <w:pPr>
              <w:rPr>
                <w:sz w:val="16"/>
                <w:szCs w:val="16"/>
              </w:rPr>
            </w:pPr>
          </w:p>
        </w:tc>
        <w:tc>
          <w:tcPr>
            <w:tcW w:w="1823"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C6B27FD" w14:textId="77777777" w:rsidR="00520418" w:rsidRPr="00520418" w:rsidRDefault="00520418" w:rsidP="00520418">
            <w:pPr>
              <w:rPr>
                <w:sz w:val="16"/>
                <w:szCs w:val="16"/>
              </w:rPr>
            </w:pPr>
          </w:p>
        </w:tc>
      </w:tr>
      <w:tr w:rsidR="00520418" w:rsidRPr="00520418" w14:paraId="49F2FF9A" w14:textId="77777777">
        <w:trPr>
          <w:trHeight w:val="1575"/>
        </w:trPr>
        <w:tc>
          <w:tcPr>
            <w:tcW w:w="21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ABB2A73" w14:textId="77777777" w:rsidR="00520418" w:rsidRPr="00520418" w:rsidRDefault="00520418" w:rsidP="00520418">
            <w:pPr>
              <w:rPr>
                <w:sz w:val="16"/>
                <w:szCs w:val="16"/>
              </w:rPr>
            </w:pPr>
            <w:r w:rsidRPr="00520418">
              <w:rPr>
                <w:sz w:val="16"/>
                <w:szCs w:val="16"/>
              </w:rPr>
              <w:t>     Net property, plant, and equipment</w:t>
            </w:r>
          </w:p>
        </w:tc>
        <w:tc>
          <w:tcPr>
            <w:tcW w:w="1823"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958451D" w14:textId="77777777" w:rsidR="00520418" w:rsidRPr="00520418" w:rsidRDefault="00520418" w:rsidP="00520418">
            <w:pPr>
              <w:rPr>
                <w:sz w:val="16"/>
                <w:szCs w:val="16"/>
              </w:rPr>
            </w:pPr>
            <w:r w:rsidRPr="00520418">
              <w:rPr>
                <w:sz w:val="16"/>
                <w:szCs w:val="16"/>
              </w:rPr>
              <w:t>$278,622,100</w:t>
            </w:r>
          </w:p>
        </w:tc>
        <w:tc>
          <w:tcPr>
            <w:tcW w:w="2233"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A601A03" w14:textId="77777777" w:rsidR="00520418" w:rsidRPr="00520418" w:rsidRDefault="00520418" w:rsidP="00520418">
            <w:pPr>
              <w:rPr>
                <w:sz w:val="16"/>
                <w:szCs w:val="16"/>
              </w:rPr>
            </w:pPr>
          </w:p>
        </w:tc>
        <w:tc>
          <w:tcPr>
            <w:tcW w:w="1823"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3D2D2F0" w14:textId="77777777" w:rsidR="00520418" w:rsidRPr="00520418" w:rsidRDefault="00520418" w:rsidP="00520418">
            <w:pPr>
              <w:rPr>
                <w:sz w:val="16"/>
                <w:szCs w:val="16"/>
              </w:rPr>
            </w:pPr>
          </w:p>
        </w:tc>
      </w:tr>
      <w:tr w:rsidR="00520418" w:rsidRPr="00520418" w14:paraId="117EA367" w14:textId="77777777">
        <w:trPr>
          <w:trHeight w:val="1156"/>
        </w:trPr>
        <w:tc>
          <w:tcPr>
            <w:tcW w:w="21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A449C8D" w14:textId="77777777" w:rsidR="00520418" w:rsidRPr="00520418" w:rsidRDefault="00520418" w:rsidP="00520418">
            <w:pPr>
              <w:rPr>
                <w:sz w:val="16"/>
                <w:szCs w:val="16"/>
              </w:rPr>
            </w:pPr>
            <w:r w:rsidRPr="00520418">
              <w:rPr>
                <w:sz w:val="16"/>
                <w:szCs w:val="16"/>
              </w:rPr>
              <w:t>Intangible assets and others</w:t>
            </w:r>
          </w:p>
        </w:tc>
        <w:tc>
          <w:tcPr>
            <w:tcW w:w="1823"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5368C64" w14:textId="77777777" w:rsidR="00520418" w:rsidRPr="00520418" w:rsidRDefault="00520418" w:rsidP="00520418">
            <w:pPr>
              <w:rPr>
                <w:sz w:val="16"/>
                <w:szCs w:val="16"/>
              </w:rPr>
            </w:pPr>
            <w:r w:rsidRPr="00520418">
              <w:rPr>
                <w:sz w:val="16"/>
                <w:szCs w:val="16"/>
              </w:rPr>
              <w:t>$    6,094,800</w:t>
            </w:r>
          </w:p>
          <w:p w14:paraId="18B49087" w14:textId="77777777" w:rsidR="00520418" w:rsidRPr="00520418" w:rsidRDefault="00520418" w:rsidP="00520418">
            <w:pPr>
              <w:rPr>
                <w:sz w:val="16"/>
                <w:szCs w:val="16"/>
              </w:rPr>
            </w:pPr>
            <w:r w:rsidRPr="00520418">
              <w:rPr>
                <w:sz w:val="16"/>
                <w:szCs w:val="16"/>
              </w:rPr>
              <w:pict w14:anchorId="4C9E70A9">
                <v:rect id="_x0000_i1649" style="width:0;height:1.5pt" o:hralign="center" o:hrstd="t" o:hr="t" fillcolor="#a0a0a0" stroked="f"/>
              </w:pict>
            </w:r>
          </w:p>
        </w:tc>
        <w:tc>
          <w:tcPr>
            <w:tcW w:w="2233"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219475C" w14:textId="77777777" w:rsidR="00520418" w:rsidRPr="00520418" w:rsidRDefault="00520418" w:rsidP="00520418">
            <w:pPr>
              <w:rPr>
                <w:sz w:val="16"/>
                <w:szCs w:val="16"/>
              </w:rPr>
            </w:pPr>
            <w:r w:rsidRPr="00520418">
              <w:rPr>
                <w:sz w:val="16"/>
                <w:szCs w:val="16"/>
              </w:rPr>
              <w:t>Stockholders' equity</w:t>
            </w:r>
          </w:p>
        </w:tc>
        <w:tc>
          <w:tcPr>
            <w:tcW w:w="1823"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ED376B9" w14:textId="77777777" w:rsidR="00520418" w:rsidRPr="00520418" w:rsidRDefault="00520418" w:rsidP="00520418">
            <w:pPr>
              <w:rPr>
                <w:sz w:val="16"/>
                <w:szCs w:val="16"/>
              </w:rPr>
            </w:pPr>
          </w:p>
        </w:tc>
      </w:tr>
      <w:tr w:rsidR="00520418" w:rsidRPr="00520418" w14:paraId="3566E703" w14:textId="77777777">
        <w:trPr>
          <w:trHeight w:val="1156"/>
        </w:trPr>
        <w:tc>
          <w:tcPr>
            <w:tcW w:w="21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24F5433" w14:textId="77777777" w:rsidR="00520418" w:rsidRPr="00520418" w:rsidRDefault="00520418" w:rsidP="00520418">
            <w:pPr>
              <w:rPr>
                <w:sz w:val="16"/>
                <w:szCs w:val="16"/>
              </w:rPr>
            </w:pPr>
            <w:r w:rsidRPr="00520418">
              <w:rPr>
                <w:sz w:val="16"/>
                <w:szCs w:val="16"/>
              </w:rPr>
              <w:t>     Total fixed assets</w:t>
            </w:r>
          </w:p>
        </w:tc>
        <w:tc>
          <w:tcPr>
            <w:tcW w:w="1823"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85E01B0" w14:textId="77777777" w:rsidR="00520418" w:rsidRPr="00520418" w:rsidRDefault="00520418" w:rsidP="00520418">
            <w:pPr>
              <w:rPr>
                <w:sz w:val="16"/>
                <w:szCs w:val="16"/>
              </w:rPr>
            </w:pPr>
            <w:r w:rsidRPr="00520418">
              <w:rPr>
                <w:sz w:val="16"/>
                <w:szCs w:val="16"/>
              </w:rPr>
              <w:t>$284,716,900</w:t>
            </w:r>
          </w:p>
          <w:p w14:paraId="4973C2FC" w14:textId="77777777" w:rsidR="00520418" w:rsidRPr="00520418" w:rsidRDefault="00520418" w:rsidP="00520418">
            <w:pPr>
              <w:rPr>
                <w:sz w:val="16"/>
                <w:szCs w:val="16"/>
              </w:rPr>
            </w:pPr>
            <w:r w:rsidRPr="00520418">
              <w:rPr>
                <w:sz w:val="16"/>
                <w:szCs w:val="16"/>
              </w:rPr>
              <w:pict w14:anchorId="7554DF1B">
                <v:rect id="_x0000_i1650" style="width:0;height:1.5pt" o:hralign="center" o:hrstd="t" o:hr="t" fillcolor="#a0a0a0" stroked="f"/>
              </w:pict>
            </w:r>
          </w:p>
        </w:tc>
        <w:tc>
          <w:tcPr>
            <w:tcW w:w="2233"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90C15BC" w14:textId="77777777" w:rsidR="00520418" w:rsidRPr="00520418" w:rsidRDefault="00520418" w:rsidP="00520418">
            <w:pPr>
              <w:rPr>
                <w:sz w:val="16"/>
                <w:szCs w:val="16"/>
              </w:rPr>
            </w:pPr>
            <w:r w:rsidRPr="00520418">
              <w:rPr>
                <w:sz w:val="16"/>
                <w:szCs w:val="16"/>
              </w:rPr>
              <w:t>     Preferred stock</w:t>
            </w:r>
          </w:p>
        </w:tc>
        <w:tc>
          <w:tcPr>
            <w:tcW w:w="1823"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FAAC57B" w14:textId="77777777" w:rsidR="00520418" w:rsidRPr="00520418" w:rsidRDefault="00520418" w:rsidP="00520418">
            <w:pPr>
              <w:rPr>
                <w:sz w:val="16"/>
                <w:szCs w:val="16"/>
              </w:rPr>
            </w:pPr>
            <w:r w:rsidRPr="00520418">
              <w:rPr>
                <w:sz w:val="16"/>
                <w:szCs w:val="16"/>
              </w:rPr>
              <w:t>$   1,595,700</w:t>
            </w:r>
          </w:p>
        </w:tc>
      </w:tr>
      <w:tr w:rsidR="00520418" w:rsidRPr="00520418" w14:paraId="1C4CC939" w14:textId="77777777">
        <w:trPr>
          <w:trHeight w:val="1156"/>
        </w:trPr>
        <w:tc>
          <w:tcPr>
            <w:tcW w:w="21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7B92413" w14:textId="77777777" w:rsidR="00520418" w:rsidRPr="00520418" w:rsidRDefault="00520418" w:rsidP="00520418">
            <w:pPr>
              <w:rPr>
                <w:sz w:val="16"/>
                <w:szCs w:val="16"/>
              </w:rPr>
            </w:pPr>
          </w:p>
        </w:tc>
        <w:tc>
          <w:tcPr>
            <w:tcW w:w="1823"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4A9B968" w14:textId="77777777" w:rsidR="00520418" w:rsidRPr="00520418" w:rsidRDefault="00520418" w:rsidP="00520418">
            <w:pPr>
              <w:rPr>
                <w:sz w:val="16"/>
                <w:szCs w:val="16"/>
              </w:rPr>
            </w:pPr>
          </w:p>
        </w:tc>
        <w:tc>
          <w:tcPr>
            <w:tcW w:w="2233"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E3A8FB8" w14:textId="77777777" w:rsidR="00520418" w:rsidRPr="00520418" w:rsidRDefault="00520418" w:rsidP="00520418">
            <w:pPr>
              <w:rPr>
                <w:sz w:val="16"/>
                <w:szCs w:val="16"/>
              </w:rPr>
            </w:pPr>
            <w:r w:rsidRPr="00520418">
              <w:rPr>
                <w:sz w:val="16"/>
                <w:szCs w:val="16"/>
              </w:rPr>
              <w:t>     Common stock</w:t>
            </w:r>
          </w:p>
        </w:tc>
        <w:tc>
          <w:tcPr>
            <w:tcW w:w="1823"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7A83D84" w14:textId="77777777" w:rsidR="00520418" w:rsidRPr="00520418" w:rsidRDefault="00520418" w:rsidP="00520418">
            <w:pPr>
              <w:rPr>
                <w:sz w:val="16"/>
                <w:szCs w:val="16"/>
              </w:rPr>
            </w:pPr>
            <w:r w:rsidRPr="00520418">
              <w:rPr>
                <w:sz w:val="16"/>
                <w:szCs w:val="16"/>
              </w:rPr>
              <w:t>$ 29,057,000</w:t>
            </w:r>
          </w:p>
        </w:tc>
      </w:tr>
      <w:tr w:rsidR="00520418" w:rsidRPr="00520418" w14:paraId="65FA29C6" w14:textId="77777777">
        <w:trPr>
          <w:trHeight w:val="1156"/>
        </w:trPr>
        <w:tc>
          <w:tcPr>
            <w:tcW w:w="21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8D04222" w14:textId="77777777" w:rsidR="00520418" w:rsidRPr="00520418" w:rsidRDefault="00520418" w:rsidP="00520418">
            <w:pPr>
              <w:rPr>
                <w:sz w:val="16"/>
                <w:szCs w:val="16"/>
              </w:rPr>
            </w:pPr>
          </w:p>
        </w:tc>
        <w:tc>
          <w:tcPr>
            <w:tcW w:w="1823"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885F58E" w14:textId="77777777" w:rsidR="00520418" w:rsidRPr="00520418" w:rsidRDefault="00520418" w:rsidP="00520418">
            <w:pPr>
              <w:rPr>
                <w:sz w:val="16"/>
                <w:szCs w:val="16"/>
              </w:rPr>
            </w:pPr>
          </w:p>
        </w:tc>
        <w:tc>
          <w:tcPr>
            <w:tcW w:w="2233"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62A354F" w14:textId="77777777" w:rsidR="00520418" w:rsidRPr="00520418" w:rsidRDefault="00520418" w:rsidP="00520418">
            <w:pPr>
              <w:rPr>
                <w:sz w:val="16"/>
                <w:szCs w:val="16"/>
              </w:rPr>
            </w:pPr>
            <w:r w:rsidRPr="00520418">
              <w:rPr>
                <w:sz w:val="16"/>
                <w:szCs w:val="16"/>
              </w:rPr>
              <w:t>     Capital surplus</w:t>
            </w:r>
          </w:p>
        </w:tc>
        <w:tc>
          <w:tcPr>
            <w:tcW w:w="1823"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C4BE0C1" w14:textId="77777777" w:rsidR="00520418" w:rsidRPr="00520418" w:rsidRDefault="00520418" w:rsidP="00520418">
            <w:pPr>
              <w:rPr>
                <w:sz w:val="16"/>
                <w:szCs w:val="16"/>
              </w:rPr>
            </w:pPr>
            <w:r w:rsidRPr="00520418">
              <w:rPr>
                <w:sz w:val="16"/>
                <w:szCs w:val="16"/>
              </w:rPr>
              <w:t>$ 24,178,000</w:t>
            </w:r>
          </w:p>
        </w:tc>
      </w:tr>
      <w:tr w:rsidR="00520418" w:rsidRPr="00520418" w14:paraId="26079C20" w14:textId="77777777">
        <w:trPr>
          <w:trHeight w:val="1156"/>
        </w:trPr>
        <w:tc>
          <w:tcPr>
            <w:tcW w:w="21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9216CB7" w14:textId="77777777" w:rsidR="00520418" w:rsidRPr="00520418" w:rsidRDefault="00520418" w:rsidP="00520418">
            <w:pPr>
              <w:rPr>
                <w:sz w:val="16"/>
                <w:szCs w:val="16"/>
              </w:rPr>
            </w:pPr>
          </w:p>
        </w:tc>
        <w:tc>
          <w:tcPr>
            <w:tcW w:w="1823"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25495E1" w14:textId="77777777" w:rsidR="00520418" w:rsidRPr="00520418" w:rsidRDefault="00520418" w:rsidP="00520418">
            <w:pPr>
              <w:rPr>
                <w:sz w:val="16"/>
                <w:szCs w:val="16"/>
              </w:rPr>
            </w:pPr>
          </w:p>
        </w:tc>
        <w:tc>
          <w:tcPr>
            <w:tcW w:w="2233"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20693B6" w14:textId="77777777" w:rsidR="00520418" w:rsidRPr="00520418" w:rsidRDefault="00520418" w:rsidP="00520418">
            <w:pPr>
              <w:rPr>
                <w:sz w:val="16"/>
                <w:szCs w:val="16"/>
              </w:rPr>
            </w:pPr>
            <w:r w:rsidRPr="00520418">
              <w:rPr>
                <w:sz w:val="16"/>
                <w:szCs w:val="16"/>
              </w:rPr>
              <w:t>Accumulated retained earnings</w:t>
            </w:r>
          </w:p>
        </w:tc>
        <w:tc>
          <w:tcPr>
            <w:tcW w:w="1823"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15D5EB8" w14:textId="77777777" w:rsidR="00520418" w:rsidRPr="00520418" w:rsidRDefault="00520418" w:rsidP="00520418">
            <w:pPr>
              <w:rPr>
                <w:sz w:val="16"/>
                <w:szCs w:val="16"/>
              </w:rPr>
            </w:pPr>
            <w:r w:rsidRPr="00520418">
              <w:rPr>
                <w:sz w:val="16"/>
                <w:szCs w:val="16"/>
              </w:rPr>
              <w:t>$131,382,725</w:t>
            </w:r>
          </w:p>
        </w:tc>
      </w:tr>
      <w:tr w:rsidR="00520418" w:rsidRPr="00520418" w14:paraId="7D8CCB97" w14:textId="77777777">
        <w:trPr>
          <w:trHeight w:val="1156"/>
        </w:trPr>
        <w:tc>
          <w:tcPr>
            <w:tcW w:w="21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CFD4508" w14:textId="77777777" w:rsidR="00520418" w:rsidRPr="00520418" w:rsidRDefault="00520418" w:rsidP="00520418">
            <w:pPr>
              <w:rPr>
                <w:sz w:val="16"/>
                <w:szCs w:val="16"/>
              </w:rPr>
            </w:pPr>
          </w:p>
        </w:tc>
        <w:tc>
          <w:tcPr>
            <w:tcW w:w="1823"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B4DE95E" w14:textId="77777777" w:rsidR="00520418" w:rsidRPr="00520418" w:rsidRDefault="00520418" w:rsidP="00520418">
            <w:pPr>
              <w:rPr>
                <w:sz w:val="16"/>
                <w:szCs w:val="16"/>
              </w:rPr>
            </w:pPr>
          </w:p>
        </w:tc>
        <w:tc>
          <w:tcPr>
            <w:tcW w:w="2233"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6FEB476" w14:textId="77777777" w:rsidR="00520418" w:rsidRPr="00520418" w:rsidRDefault="00520418" w:rsidP="00520418">
            <w:pPr>
              <w:rPr>
                <w:sz w:val="16"/>
                <w:szCs w:val="16"/>
              </w:rPr>
            </w:pPr>
            <w:r w:rsidRPr="00520418">
              <w:rPr>
                <w:sz w:val="16"/>
                <w:szCs w:val="16"/>
              </w:rPr>
              <w:t>     Less treasury stock</w:t>
            </w:r>
          </w:p>
        </w:tc>
        <w:tc>
          <w:tcPr>
            <w:tcW w:w="1823"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45DC958" w14:textId="77777777" w:rsidR="00520418" w:rsidRPr="00520418" w:rsidRDefault="00520418" w:rsidP="00520418">
            <w:pPr>
              <w:rPr>
                <w:sz w:val="16"/>
                <w:szCs w:val="16"/>
              </w:rPr>
            </w:pPr>
            <w:r w:rsidRPr="00520418">
              <w:rPr>
                <w:sz w:val="16"/>
                <w:szCs w:val="16"/>
              </w:rPr>
              <w:t>(38,494,800)</w:t>
            </w:r>
          </w:p>
          <w:p w14:paraId="6D01EA77" w14:textId="77777777" w:rsidR="00520418" w:rsidRPr="00520418" w:rsidRDefault="00520418" w:rsidP="00520418">
            <w:pPr>
              <w:rPr>
                <w:sz w:val="16"/>
                <w:szCs w:val="16"/>
              </w:rPr>
            </w:pPr>
            <w:r w:rsidRPr="00520418">
              <w:rPr>
                <w:sz w:val="16"/>
                <w:szCs w:val="16"/>
              </w:rPr>
              <w:pict w14:anchorId="53FFF53C">
                <v:rect id="_x0000_i1651" style="width:0;height:1.5pt" o:hralign="center" o:hrstd="t" o:hr="t" fillcolor="#a0a0a0" stroked="f"/>
              </w:pict>
            </w:r>
          </w:p>
        </w:tc>
      </w:tr>
      <w:tr w:rsidR="00520418" w:rsidRPr="00520418" w14:paraId="1684A3D5" w14:textId="77777777">
        <w:trPr>
          <w:trHeight w:val="1443"/>
        </w:trPr>
        <w:tc>
          <w:tcPr>
            <w:tcW w:w="21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D6B6382" w14:textId="77777777" w:rsidR="00520418" w:rsidRPr="00520418" w:rsidRDefault="00520418" w:rsidP="00520418">
            <w:pPr>
              <w:rPr>
                <w:sz w:val="16"/>
                <w:szCs w:val="16"/>
              </w:rPr>
            </w:pPr>
          </w:p>
        </w:tc>
        <w:tc>
          <w:tcPr>
            <w:tcW w:w="1823"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BD52B3F" w14:textId="77777777" w:rsidR="00520418" w:rsidRPr="00520418" w:rsidRDefault="00520418" w:rsidP="00520418">
            <w:pPr>
              <w:rPr>
                <w:sz w:val="16"/>
                <w:szCs w:val="16"/>
              </w:rPr>
            </w:pPr>
          </w:p>
        </w:tc>
        <w:tc>
          <w:tcPr>
            <w:tcW w:w="2233"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BE8F27D" w14:textId="77777777" w:rsidR="00520418" w:rsidRPr="00520418" w:rsidRDefault="00520418" w:rsidP="00520418">
            <w:pPr>
              <w:rPr>
                <w:sz w:val="16"/>
                <w:szCs w:val="16"/>
              </w:rPr>
            </w:pPr>
            <w:r w:rsidRPr="00520418">
              <w:rPr>
                <w:sz w:val="16"/>
                <w:szCs w:val="16"/>
              </w:rPr>
              <w:t>     Total equity</w:t>
            </w:r>
          </w:p>
        </w:tc>
        <w:tc>
          <w:tcPr>
            <w:tcW w:w="1823"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2ABA71D" w14:textId="77777777" w:rsidR="00520418" w:rsidRPr="00520418" w:rsidRDefault="00520418" w:rsidP="00520418">
            <w:pPr>
              <w:rPr>
                <w:sz w:val="16"/>
                <w:szCs w:val="16"/>
              </w:rPr>
            </w:pPr>
            <w:r w:rsidRPr="00520418">
              <w:rPr>
                <w:sz w:val="16"/>
                <w:szCs w:val="16"/>
              </w:rPr>
              <w:t>$ 147,718,625</w:t>
            </w:r>
          </w:p>
          <w:p w14:paraId="7E36C731" w14:textId="77777777" w:rsidR="00520418" w:rsidRPr="00520418" w:rsidRDefault="00520418" w:rsidP="00520418">
            <w:pPr>
              <w:rPr>
                <w:sz w:val="16"/>
                <w:szCs w:val="16"/>
              </w:rPr>
            </w:pPr>
            <w:r w:rsidRPr="00520418">
              <w:rPr>
                <w:sz w:val="16"/>
                <w:szCs w:val="16"/>
              </w:rPr>
              <w:pict w14:anchorId="1D6FE454">
                <v:rect id="_x0000_i1652" style="width:0;height:1.5pt" o:hralign="center" o:hrstd="t" o:hr="t" fillcolor="#a0a0a0" stroked="f"/>
              </w:pict>
            </w:r>
          </w:p>
        </w:tc>
      </w:tr>
      <w:tr w:rsidR="00520418" w:rsidRPr="00520418" w14:paraId="19CAA6F5" w14:textId="77777777">
        <w:trPr>
          <w:trHeight w:val="1176"/>
        </w:trPr>
        <w:tc>
          <w:tcPr>
            <w:tcW w:w="21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98DCDC2" w14:textId="77777777" w:rsidR="00520418" w:rsidRPr="00520418" w:rsidRDefault="00520418" w:rsidP="00520418">
            <w:pPr>
              <w:rPr>
                <w:sz w:val="16"/>
                <w:szCs w:val="16"/>
              </w:rPr>
            </w:pPr>
            <w:r w:rsidRPr="00520418">
              <w:rPr>
                <w:sz w:val="16"/>
                <w:szCs w:val="16"/>
              </w:rPr>
              <w:t>Total assets</w:t>
            </w:r>
          </w:p>
        </w:tc>
        <w:tc>
          <w:tcPr>
            <w:tcW w:w="1823"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01B9232" w14:textId="77777777" w:rsidR="00520418" w:rsidRPr="00520418" w:rsidRDefault="00520418" w:rsidP="00520418">
            <w:pPr>
              <w:rPr>
                <w:sz w:val="16"/>
                <w:szCs w:val="16"/>
              </w:rPr>
            </w:pPr>
            <w:r w:rsidRPr="00520418">
              <w:rPr>
                <w:b/>
                <w:bCs/>
                <w:sz w:val="16"/>
                <w:szCs w:val="16"/>
              </w:rPr>
              <w:t>$326,216,600</w:t>
            </w:r>
          </w:p>
          <w:p w14:paraId="4CC478C8" w14:textId="77777777" w:rsidR="00520418" w:rsidRPr="00520418" w:rsidRDefault="00520418" w:rsidP="00520418">
            <w:pPr>
              <w:rPr>
                <w:sz w:val="16"/>
                <w:szCs w:val="16"/>
              </w:rPr>
            </w:pPr>
            <w:r w:rsidRPr="00520418">
              <w:rPr>
                <w:sz w:val="16"/>
                <w:szCs w:val="16"/>
              </w:rPr>
              <w:pict w14:anchorId="689722B6">
                <v:rect id="_x0000_i1653" style="width:0;height:1.5pt" o:hralign="center" o:hrstd="t" o:hr="t" fillcolor="#a0a0a0" stroked="f"/>
              </w:pict>
            </w:r>
          </w:p>
          <w:p w14:paraId="285A6AB9" w14:textId="77777777" w:rsidR="00520418" w:rsidRPr="00520418" w:rsidRDefault="00520418" w:rsidP="00520418">
            <w:pPr>
              <w:rPr>
                <w:sz w:val="16"/>
                <w:szCs w:val="16"/>
              </w:rPr>
            </w:pPr>
            <w:r w:rsidRPr="00520418">
              <w:rPr>
                <w:sz w:val="16"/>
                <w:szCs w:val="16"/>
              </w:rPr>
              <w:pict w14:anchorId="091B82CD">
                <v:rect id="_x0000_i1654" style="width:0;height:1.5pt" o:hralign="center" o:hrstd="t" o:hr="t" fillcolor="#a0a0a0" stroked="f"/>
              </w:pict>
            </w:r>
          </w:p>
        </w:tc>
        <w:tc>
          <w:tcPr>
            <w:tcW w:w="2233"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FBCFB6C" w14:textId="77777777" w:rsidR="00520418" w:rsidRPr="00520418" w:rsidRDefault="00520418" w:rsidP="00520418">
            <w:pPr>
              <w:rPr>
                <w:sz w:val="16"/>
                <w:szCs w:val="16"/>
              </w:rPr>
            </w:pPr>
            <w:r w:rsidRPr="00520418">
              <w:rPr>
                <w:sz w:val="16"/>
                <w:szCs w:val="16"/>
              </w:rPr>
              <w:t>Total liabilities and shareholders' equity</w:t>
            </w:r>
          </w:p>
        </w:tc>
        <w:tc>
          <w:tcPr>
            <w:tcW w:w="1823"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0062B44" w14:textId="77777777" w:rsidR="00520418" w:rsidRPr="00520418" w:rsidRDefault="00520418" w:rsidP="00520418">
            <w:pPr>
              <w:rPr>
                <w:sz w:val="16"/>
                <w:szCs w:val="16"/>
              </w:rPr>
            </w:pPr>
            <w:r w:rsidRPr="00520418">
              <w:rPr>
                <w:b/>
                <w:bCs/>
                <w:sz w:val="16"/>
                <w:szCs w:val="16"/>
              </w:rPr>
              <w:t>$326,216,600</w:t>
            </w:r>
          </w:p>
          <w:p w14:paraId="07B678B1" w14:textId="77777777" w:rsidR="00520418" w:rsidRPr="00520418" w:rsidRDefault="00520418" w:rsidP="00520418">
            <w:pPr>
              <w:rPr>
                <w:sz w:val="16"/>
                <w:szCs w:val="16"/>
              </w:rPr>
            </w:pPr>
            <w:r w:rsidRPr="00520418">
              <w:rPr>
                <w:sz w:val="16"/>
                <w:szCs w:val="16"/>
              </w:rPr>
              <w:pict w14:anchorId="7F75AE69">
                <v:rect id="_x0000_i1655" style="width:0;height:1.5pt" o:hralign="center" o:hrstd="t" o:hr="t" fillcolor="#a0a0a0" stroked="f"/>
              </w:pict>
            </w:r>
          </w:p>
          <w:p w14:paraId="7E40DF7C" w14:textId="77777777" w:rsidR="00520418" w:rsidRPr="00520418" w:rsidRDefault="00520418" w:rsidP="00520418">
            <w:pPr>
              <w:rPr>
                <w:sz w:val="16"/>
                <w:szCs w:val="16"/>
              </w:rPr>
            </w:pPr>
            <w:r w:rsidRPr="00520418">
              <w:rPr>
                <w:sz w:val="16"/>
                <w:szCs w:val="16"/>
              </w:rPr>
              <w:pict w14:anchorId="60B0FE55">
                <v:rect id="_x0000_i1656" style="width:0;height:1.5pt" o:hralign="center" o:hrstd="t" o:hr="t" fillcolor="#a0a0a0" stroked="f"/>
              </w:pict>
            </w:r>
          </w:p>
        </w:tc>
      </w:tr>
    </w:tbl>
    <w:p w14:paraId="33F15230" w14:textId="77777777" w:rsidR="00520418" w:rsidRDefault="00520418">
      <w:pPr>
        <w:rPr>
          <w:sz w:val="16"/>
          <w:szCs w:val="16"/>
        </w:rPr>
      </w:pPr>
    </w:p>
    <w:p w14:paraId="16882888" w14:textId="77777777" w:rsidR="00204514" w:rsidRDefault="00204514">
      <w:pPr>
        <w:rPr>
          <w:sz w:val="16"/>
          <w:szCs w:val="16"/>
        </w:rPr>
      </w:pPr>
    </w:p>
    <w:p w14:paraId="7182AEC4" w14:textId="77777777" w:rsidR="00204514" w:rsidRDefault="00204514">
      <w:pPr>
        <w:rPr>
          <w:sz w:val="16"/>
          <w:szCs w:val="16"/>
        </w:rPr>
      </w:pPr>
    </w:p>
    <w:p w14:paraId="2D66EE31" w14:textId="77777777" w:rsidR="00204514" w:rsidRDefault="00204514">
      <w:pPr>
        <w:rPr>
          <w:sz w:val="16"/>
          <w:szCs w:val="16"/>
        </w:rPr>
      </w:pPr>
    </w:p>
    <w:p w14:paraId="255F3ABA" w14:textId="77777777" w:rsidR="00204514" w:rsidRDefault="00204514">
      <w:pPr>
        <w:rPr>
          <w:sz w:val="16"/>
          <w:szCs w:val="16"/>
        </w:rPr>
      </w:pPr>
    </w:p>
    <w:p w14:paraId="6E2B4160" w14:textId="77777777" w:rsidR="00204514" w:rsidRDefault="00204514">
      <w:pPr>
        <w:rPr>
          <w:sz w:val="16"/>
          <w:szCs w:val="16"/>
        </w:rPr>
      </w:pPr>
    </w:p>
    <w:tbl>
      <w:tblPr>
        <w:tblW w:w="928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985"/>
        <w:gridCol w:w="2073"/>
        <w:gridCol w:w="2168"/>
        <w:gridCol w:w="2062"/>
      </w:tblGrid>
      <w:tr w:rsidR="00204514" w:rsidRPr="00204514" w14:paraId="06635112" w14:textId="77777777">
        <w:trPr>
          <w:trHeight w:val="1455"/>
          <w:tblHeader/>
        </w:trPr>
        <w:tc>
          <w:tcPr>
            <w:tcW w:w="0" w:type="auto"/>
            <w:gridSpan w:val="4"/>
            <w:tcBorders>
              <w:top w:val="nil"/>
              <w:left w:val="nil"/>
              <w:bottom w:val="nil"/>
              <w:right w:val="nil"/>
            </w:tcBorders>
            <w:tcMar>
              <w:top w:w="150" w:type="dxa"/>
              <w:left w:w="150" w:type="dxa"/>
              <w:bottom w:w="150" w:type="dxa"/>
              <w:right w:w="150" w:type="dxa"/>
            </w:tcMar>
            <w:vAlign w:val="center"/>
            <w:hideMark/>
          </w:tcPr>
          <w:p w14:paraId="3CFB0E60" w14:textId="77777777" w:rsidR="00204514" w:rsidRPr="00204514" w:rsidRDefault="00204514" w:rsidP="00204514">
            <w:pPr>
              <w:rPr>
                <w:sz w:val="16"/>
                <w:szCs w:val="16"/>
              </w:rPr>
            </w:pPr>
            <w:r w:rsidRPr="00204514">
              <w:rPr>
                <w:b/>
                <w:bCs/>
                <w:sz w:val="16"/>
                <w:szCs w:val="16"/>
              </w:rPr>
              <w:lastRenderedPageBreak/>
              <w:t>Yacht Industry Ratios</w:t>
            </w:r>
          </w:p>
        </w:tc>
      </w:tr>
      <w:tr w:rsidR="00204514" w:rsidRPr="00204514" w14:paraId="2EABEC39" w14:textId="77777777">
        <w:trPr>
          <w:trHeight w:val="1455"/>
          <w:tblHeader/>
        </w:trPr>
        <w:tc>
          <w:tcPr>
            <w:tcW w:w="2576"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B29CB00" w14:textId="77777777" w:rsidR="00204514" w:rsidRPr="00204514" w:rsidRDefault="00204514" w:rsidP="00204514">
            <w:pPr>
              <w:rPr>
                <w:b/>
                <w:bCs/>
                <w:sz w:val="16"/>
                <w:szCs w:val="16"/>
              </w:rPr>
            </w:pPr>
            <w:r w:rsidRPr="00204514">
              <w:rPr>
                <w:b/>
                <w:bCs/>
                <w:sz w:val="16"/>
                <w:szCs w:val="16"/>
              </w:rPr>
              <w:t>Ratio</w:t>
            </w:r>
          </w:p>
        </w:tc>
        <w:tc>
          <w:tcPr>
            <w:tcW w:w="1788"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D5D7FF6" w14:textId="77777777" w:rsidR="00204514" w:rsidRPr="00204514" w:rsidRDefault="00204514" w:rsidP="00204514">
            <w:pPr>
              <w:rPr>
                <w:b/>
                <w:bCs/>
                <w:sz w:val="16"/>
                <w:szCs w:val="16"/>
              </w:rPr>
            </w:pPr>
            <w:r w:rsidRPr="00204514">
              <w:rPr>
                <w:b/>
                <w:bCs/>
                <w:sz w:val="16"/>
                <w:szCs w:val="16"/>
              </w:rPr>
              <w:t>Lower Quartile</w:t>
            </w:r>
          </w:p>
        </w:tc>
        <w:tc>
          <w:tcPr>
            <w:tcW w:w="18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702ECB8" w14:textId="77777777" w:rsidR="00204514" w:rsidRPr="00204514" w:rsidRDefault="00204514" w:rsidP="00204514">
            <w:pPr>
              <w:rPr>
                <w:b/>
                <w:bCs/>
                <w:sz w:val="16"/>
                <w:szCs w:val="16"/>
              </w:rPr>
            </w:pPr>
            <w:r w:rsidRPr="00204514">
              <w:rPr>
                <w:b/>
                <w:bCs/>
                <w:sz w:val="16"/>
                <w:szCs w:val="16"/>
              </w:rPr>
              <w:t>Median</w:t>
            </w:r>
          </w:p>
        </w:tc>
        <w:tc>
          <w:tcPr>
            <w:tcW w:w="1779"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63FF523" w14:textId="77777777" w:rsidR="00204514" w:rsidRPr="00204514" w:rsidRDefault="00204514" w:rsidP="00204514">
            <w:pPr>
              <w:rPr>
                <w:b/>
                <w:bCs/>
                <w:sz w:val="16"/>
                <w:szCs w:val="16"/>
              </w:rPr>
            </w:pPr>
            <w:r w:rsidRPr="00204514">
              <w:rPr>
                <w:b/>
                <w:bCs/>
                <w:sz w:val="16"/>
                <w:szCs w:val="16"/>
              </w:rPr>
              <w:t>Upper Quartile</w:t>
            </w:r>
          </w:p>
        </w:tc>
      </w:tr>
      <w:tr w:rsidR="00204514" w:rsidRPr="00204514" w14:paraId="484BC712" w14:textId="77777777">
        <w:trPr>
          <w:trHeight w:val="1156"/>
        </w:trPr>
        <w:tc>
          <w:tcPr>
            <w:tcW w:w="2576"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4921C81" w14:textId="77777777" w:rsidR="00204514" w:rsidRPr="00204514" w:rsidRDefault="00204514" w:rsidP="00204514">
            <w:pPr>
              <w:rPr>
                <w:sz w:val="16"/>
                <w:szCs w:val="16"/>
              </w:rPr>
            </w:pPr>
            <w:r w:rsidRPr="00204514">
              <w:rPr>
                <w:sz w:val="16"/>
                <w:szCs w:val="16"/>
              </w:rPr>
              <w:t>Current ratio</w:t>
            </w:r>
          </w:p>
        </w:tc>
        <w:tc>
          <w:tcPr>
            <w:tcW w:w="1788"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45C3384" w14:textId="77777777" w:rsidR="00204514" w:rsidRPr="00204514" w:rsidRDefault="00204514" w:rsidP="00204514">
            <w:pPr>
              <w:rPr>
                <w:sz w:val="16"/>
                <w:szCs w:val="16"/>
              </w:rPr>
            </w:pPr>
            <w:r w:rsidRPr="00204514">
              <w:rPr>
                <w:sz w:val="16"/>
                <w:szCs w:val="16"/>
              </w:rPr>
              <w:t>.86</w:t>
            </w:r>
          </w:p>
        </w:tc>
        <w:tc>
          <w:tcPr>
            <w:tcW w:w="18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03120B4" w14:textId="77777777" w:rsidR="00204514" w:rsidRPr="00204514" w:rsidRDefault="00204514" w:rsidP="00204514">
            <w:pPr>
              <w:rPr>
                <w:sz w:val="16"/>
                <w:szCs w:val="16"/>
              </w:rPr>
            </w:pPr>
            <w:r w:rsidRPr="00204514">
              <w:rPr>
                <w:sz w:val="16"/>
                <w:szCs w:val="16"/>
              </w:rPr>
              <w:t>1.51</w:t>
            </w:r>
          </w:p>
        </w:tc>
        <w:tc>
          <w:tcPr>
            <w:tcW w:w="1779"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7C05363" w14:textId="77777777" w:rsidR="00204514" w:rsidRPr="00204514" w:rsidRDefault="00204514" w:rsidP="00204514">
            <w:pPr>
              <w:rPr>
                <w:sz w:val="16"/>
                <w:szCs w:val="16"/>
              </w:rPr>
            </w:pPr>
            <w:r w:rsidRPr="00204514">
              <w:rPr>
                <w:sz w:val="16"/>
                <w:szCs w:val="16"/>
              </w:rPr>
              <w:t>1.97</w:t>
            </w:r>
          </w:p>
        </w:tc>
      </w:tr>
      <w:tr w:rsidR="00204514" w:rsidRPr="00204514" w14:paraId="6777F72D" w14:textId="77777777">
        <w:trPr>
          <w:trHeight w:val="1156"/>
        </w:trPr>
        <w:tc>
          <w:tcPr>
            <w:tcW w:w="2576"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E20C9AB" w14:textId="77777777" w:rsidR="00204514" w:rsidRPr="00204514" w:rsidRDefault="00204514" w:rsidP="00204514">
            <w:pPr>
              <w:rPr>
                <w:sz w:val="16"/>
                <w:szCs w:val="16"/>
              </w:rPr>
            </w:pPr>
            <w:r w:rsidRPr="00204514">
              <w:rPr>
                <w:sz w:val="16"/>
                <w:szCs w:val="16"/>
              </w:rPr>
              <w:t>Quick ratio</w:t>
            </w:r>
          </w:p>
        </w:tc>
        <w:tc>
          <w:tcPr>
            <w:tcW w:w="1788"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AE56D93" w14:textId="77777777" w:rsidR="00204514" w:rsidRPr="00204514" w:rsidRDefault="00204514" w:rsidP="00204514">
            <w:pPr>
              <w:rPr>
                <w:sz w:val="16"/>
                <w:szCs w:val="16"/>
              </w:rPr>
            </w:pPr>
            <w:r w:rsidRPr="00204514">
              <w:rPr>
                <w:sz w:val="16"/>
                <w:szCs w:val="16"/>
              </w:rPr>
              <w:t>.43</w:t>
            </w:r>
          </w:p>
        </w:tc>
        <w:tc>
          <w:tcPr>
            <w:tcW w:w="18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EA9930A" w14:textId="77777777" w:rsidR="00204514" w:rsidRPr="00204514" w:rsidRDefault="00204514" w:rsidP="00204514">
            <w:pPr>
              <w:rPr>
                <w:sz w:val="16"/>
                <w:szCs w:val="16"/>
              </w:rPr>
            </w:pPr>
            <w:r w:rsidRPr="00204514">
              <w:rPr>
                <w:sz w:val="16"/>
                <w:szCs w:val="16"/>
              </w:rPr>
              <w:t>.75</w:t>
            </w:r>
          </w:p>
        </w:tc>
        <w:tc>
          <w:tcPr>
            <w:tcW w:w="1779"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A7AE38A" w14:textId="77777777" w:rsidR="00204514" w:rsidRPr="00204514" w:rsidRDefault="00204514" w:rsidP="00204514">
            <w:pPr>
              <w:rPr>
                <w:sz w:val="16"/>
                <w:szCs w:val="16"/>
              </w:rPr>
            </w:pPr>
            <w:r w:rsidRPr="00204514">
              <w:rPr>
                <w:sz w:val="16"/>
                <w:szCs w:val="16"/>
              </w:rPr>
              <w:t>1.01</w:t>
            </w:r>
          </w:p>
        </w:tc>
      </w:tr>
      <w:tr w:rsidR="00204514" w:rsidRPr="00204514" w14:paraId="658C966C" w14:textId="77777777">
        <w:trPr>
          <w:trHeight w:val="1156"/>
        </w:trPr>
        <w:tc>
          <w:tcPr>
            <w:tcW w:w="2576"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0527595" w14:textId="77777777" w:rsidR="00204514" w:rsidRPr="00204514" w:rsidRDefault="00204514" w:rsidP="00204514">
            <w:pPr>
              <w:rPr>
                <w:sz w:val="16"/>
                <w:szCs w:val="16"/>
              </w:rPr>
            </w:pPr>
            <w:r w:rsidRPr="00204514">
              <w:rPr>
                <w:sz w:val="16"/>
                <w:szCs w:val="16"/>
              </w:rPr>
              <w:t>Total asset turnover</w:t>
            </w:r>
          </w:p>
        </w:tc>
        <w:tc>
          <w:tcPr>
            <w:tcW w:w="1788"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6758EBF" w14:textId="77777777" w:rsidR="00204514" w:rsidRPr="00204514" w:rsidRDefault="00204514" w:rsidP="00204514">
            <w:pPr>
              <w:rPr>
                <w:sz w:val="16"/>
                <w:szCs w:val="16"/>
              </w:rPr>
            </w:pPr>
            <w:r w:rsidRPr="00204514">
              <w:rPr>
                <w:sz w:val="16"/>
                <w:szCs w:val="16"/>
              </w:rPr>
              <w:t>1.10</w:t>
            </w:r>
          </w:p>
        </w:tc>
        <w:tc>
          <w:tcPr>
            <w:tcW w:w="18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6F22961" w14:textId="77777777" w:rsidR="00204514" w:rsidRPr="00204514" w:rsidRDefault="00204514" w:rsidP="00204514">
            <w:pPr>
              <w:rPr>
                <w:sz w:val="16"/>
                <w:szCs w:val="16"/>
              </w:rPr>
            </w:pPr>
            <w:r w:rsidRPr="00204514">
              <w:rPr>
                <w:sz w:val="16"/>
                <w:szCs w:val="16"/>
              </w:rPr>
              <w:t>1.27</w:t>
            </w:r>
          </w:p>
        </w:tc>
        <w:tc>
          <w:tcPr>
            <w:tcW w:w="1779"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32A36FE" w14:textId="77777777" w:rsidR="00204514" w:rsidRPr="00204514" w:rsidRDefault="00204514" w:rsidP="00204514">
            <w:pPr>
              <w:rPr>
                <w:sz w:val="16"/>
                <w:szCs w:val="16"/>
              </w:rPr>
            </w:pPr>
            <w:r w:rsidRPr="00204514">
              <w:rPr>
                <w:sz w:val="16"/>
                <w:szCs w:val="16"/>
              </w:rPr>
              <w:t>1.46</w:t>
            </w:r>
          </w:p>
        </w:tc>
      </w:tr>
      <w:tr w:rsidR="00204514" w:rsidRPr="00204514" w14:paraId="796D2EFB" w14:textId="77777777">
        <w:trPr>
          <w:trHeight w:val="1156"/>
        </w:trPr>
        <w:tc>
          <w:tcPr>
            <w:tcW w:w="2576"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D739981" w14:textId="77777777" w:rsidR="00204514" w:rsidRPr="00204514" w:rsidRDefault="00204514" w:rsidP="00204514">
            <w:pPr>
              <w:rPr>
                <w:sz w:val="16"/>
                <w:szCs w:val="16"/>
              </w:rPr>
            </w:pPr>
            <w:r w:rsidRPr="00204514">
              <w:rPr>
                <w:sz w:val="16"/>
                <w:szCs w:val="16"/>
              </w:rPr>
              <w:t>Inventory turnover</w:t>
            </w:r>
          </w:p>
        </w:tc>
        <w:tc>
          <w:tcPr>
            <w:tcW w:w="1788"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6D4D5C3" w14:textId="77777777" w:rsidR="00204514" w:rsidRPr="00204514" w:rsidRDefault="00204514" w:rsidP="00204514">
            <w:pPr>
              <w:rPr>
                <w:sz w:val="16"/>
                <w:szCs w:val="16"/>
              </w:rPr>
            </w:pPr>
            <w:r w:rsidRPr="00204514">
              <w:rPr>
                <w:sz w:val="16"/>
                <w:szCs w:val="16"/>
              </w:rPr>
              <w:t>12.18</w:t>
            </w:r>
          </w:p>
        </w:tc>
        <w:tc>
          <w:tcPr>
            <w:tcW w:w="18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E1962E6" w14:textId="77777777" w:rsidR="00204514" w:rsidRPr="00204514" w:rsidRDefault="00204514" w:rsidP="00204514">
            <w:pPr>
              <w:rPr>
                <w:sz w:val="16"/>
                <w:szCs w:val="16"/>
              </w:rPr>
            </w:pPr>
            <w:r w:rsidRPr="00204514">
              <w:rPr>
                <w:sz w:val="16"/>
                <w:szCs w:val="16"/>
              </w:rPr>
              <w:t>14.38</w:t>
            </w:r>
          </w:p>
        </w:tc>
        <w:tc>
          <w:tcPr>
            <w:tcW w:w="1779"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EF3C8DA" w14:textId="77777777" w:rsidR="00204514" w:rsidRPr="00204514" w:rsidRDefault="00204514" w:rsidP="00204514">
            <w:pPr>
              <w:rPr>
                <w:sz w:val="16"/>
                <w:szCs w:val="16"/>
              </w:rPr>
            </w:pPr>
            <w:r w:rsidRPr="00204514">
              <w:rPr>
                <w:sz w:val="16"/>
                <w:szCs w:val="16"/>
              </w:rPr>
              <w:t>16.43</w:t>
            </w:r>
          </w:p>
        </w:tc>
      </w:tr>
      <w:tr w:rsidR="00204514" w:rsidRPr="00204514" w14:paraId="224877CC" w14:textId="77777777">
        <w:trPr>
          <w:trHeight w:val="1156"/>
        </w:trPr>
        <w:tc>
          <w:tcPr>
            <w:tcW w:w="2576"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CB04094" w14:textId="77777777" w:rsidR="00204514" w:rsidRPr="00204514" w:rsidRDefault="00204514" w:rsidP="00204514">
            <w:pPr>
              <w:rPr>
                <w:sz w:val="16"/>
                <w:szCs w:val="16"/>
              </w:rPr>
            </w:pPr>
            <w:r w:rsidRPr="00204514">
              <w:rPr>
                <w:sz w:val="16"/>
                <w:szCs w:val="16"/>
              </w:rPr>
              <w:t>Receivables turnover</w:t>
            </w:r>
          </w:p>
        </w:tc>
        <w:tc>
          <w:tcPr>
            <w:tcW w:w="1788"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0AA4F19" w14:textId="77777777" w:rsidR="00204514" w:rsidRPr="00204514" w:rsidRDefault="00204514" w:rsidP="00204514">
            <w:pPr>
              <w:rPr>
                <w:sz w:val="16"/>
                <w:szCs w:val="16"/>
              </w:rPr>
            </w:pPr>
            <w:r w:rsidRPr="00204514">
              <w:rPr>
                <w:sz w:val="16"/>
                <w:szCs w:val="16"/>
              </w:rPr>
              <w:t>10.25</w:t>
            </w:r>
          </w:p>
        </w:tc>
        <w:tc>
          <w:tcPr>
            <w:tcW w:w="18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0A94A1F" w14:textId="77777777" w:rsidR="00204514" w:rsidRPr="00204514" w:rsidRDefault="00204514" w:rsidP="00204514">
            <w:pPr>
              <w:rPr>
                <w:sz w:val="16"/>
                <w:szCs w:val="16"/>
              </w:rPr>
            </w:pPr>
            <w:r w:rsidRPr="00204514">
              <w:rPr>
                <w:sz w:val="16"/>
                <w:szCs w:val="16"/>
              </w:rPr>
              <w:t>17.65</w:t>
            </w:r>
          </w:p>
        </w:tc>
        <w:tc>
          <w:tcPr>
            <w:tcW w:w="1779"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98D7182" w14:textId="77777777" w:rsidR="00204514" w:rsidRPr="00204514" w:rsidRDefault="00204514" w:rsidP="00204514">
            <w:pPr>
              <w:rPr>
                <w:sz w:val="16"/>
                <w:szCs w:val="16"/>
              </w:rPr>
            </w:pPr>
            <w:r w:rsidRPr="00204514">
              <w:rPr>
                <w:sz w:val="16"/>
                <w:szCs w:val="16"/>
              </w:rPr>
              <w:t>22.43</w:t>
            </w:r>
          </w:p>
        </w:tc>
      </w:tr>
      <w:tr w:rsidR="00204514" w:rsidRPr="00204514" w14:paraId="3EC9059C" w14:textId="77777777">
        <w:trPr>
          <w:trHeight w:val="1156"/>
        </w:trPr>
        <w:tc>
          <w:tcPr>
            <w:tcW w:w="2576"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1289258" w14:textId="77777777" w:rsidR="00204514" w:rsidRPr="00204514" w:rsidRDefault="00204514" w:rsidP="00204514">
            <w:pPr>
              <w:rPr>
                <w:sz w:val="16"/>
                <w:szCs w:val="16"/>
              </w:rPr>
            </w:pPr>
            <w:r w:rsidRPr="00204514">
              <w:rPr>
                <w:sz w:val="16"/>
                <w:szCs w:val="16"/>
              </w:rPr>
              <w:t>Debt ratio</w:t>
            </w:r>
          </w:p>
        </w:tc>
        <w:tc>
          <w:tcPr>
            <w:tcW w:w="1788"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C830D84" w14:textId="77777777" w:rsidR="00204514" w:rsidRPr="00204514" w:rsidRDefault="00204514" w:rsidP="00204514">
            <w:pPr>
              <w:rPr>
                <w:sz w:val="16"/>
                <w:szCs w:val="16"/>
              </w:rPr>
            </w:pPr>
            <w:r w:rsidRPr="00204514">
              <w:rPr>
                <w:sz w:val="16"/>
                <w:szCs w:val="16"/>
              </w:rPr>
              <w:t>.32</w:t>
            </w:r>
          </w:p>
        </w:tc>
        <w:tc>
          <w:tcPr>
            <w:tcW w:w="18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AAA48BB" w14:textId="77777777" w:rsidR="00204514" w:rsidRPr="00204514" w:rsidRDefault="00204514" w:rsidP="00204514">
            <w:pPr>
              <w:rPr>
                <w:sz w:val="16"/>
                <w:szCs w:val="16"/>
              </w:rPr>
            </w:pPr>
            <w:r w:rsidRPr="00204514">
              <w:rPr>
                <w:sz w:val="16"/>
                <w:szCs w:val="16"/>
              </w:rPr>
              <w:t>.56</w:t>
            </w:r>
          </w:p>
        </w:tc>
        <w:tc>
          <w:tcPr>
            <w:tcW w:w="1779"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1B52E96" w14:textId="77777777" w:rsidR="00204514" w:rsidRPr="00204514" w:rsidRDefault="00204514" w:rsidP="00204514">
            <w:pPr>
              <w:rPr>
                <w:sz w:val="16"/>
                <w:szCs w:val="16"/>
              </w:rPr>
            </w:pPr>
            <w:r w:rsidRPr="00204514">
              <w:rPr>
                <w:sz w:val="16"/>
                <w:szCs w:val="16"/>
              </w:rPr>
              <w:t>.61</w:t>
            </w:r>
          </w:p>
        </w:tc>
      </w:tr>
      <w:tr w:rsidR="00204514" w:rsidRPr="00204514" w14:paraId="6AAC7A97" w14:textId="77777777">
        <w:trPr>
          <w:trHeight w:val="1156"/>
        </w:trPr>
        <w:tc>
          <w:tcPr>
            <w:tcW w:w="2576"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0E918B3" w14:textId="77777777" w:rsidR="00204514" w:rsidRPr="00204514" w:rsidRDefault="00204514" w:rsidP="00204514">
            <w:pPr>
              <w:rPr>
                <w:sz w:val="16"/>
                <w:szCs w:val="16"/>
              </w:rPr>
            </w:pPr>
            <w:r w:rsidRPr="00204514">
              <w:rPr>
                <w:sz w:val="16"/>
                <w:szCs w:val="16"/>
              </w:rPr>
              <w:lastRenderedPageBreak/>
              <w:t>Debt-equity ratio</w:t>
            </w:r>
          </w:p>
        </w:tc>
        <w:tc>
          <w:tcPr>
            <w:tcW w:w="1788"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9655B80" w14:textId="77777777" w:rsidR="00204514" w:rsidRPr="00204514" w:rsidRDefault="00204514" w:rsidP="00204514">
            <w:pPr>
              <w:rPr>
                <w:sz w:val="16"/>
                <w:szCs w:val="16"/>
              </w:rPr>
            </w:pPr>
            <w:r w:rsidRPr="00204514">
              <w:rPr>
                <w:sz w:val="16"/>
                <w:szCs w:val="16"/>
              </w:rPr>
              <w:t>.83</w:t>
            </w:r>
          </w:p>
        </w:tc>
        <w:tc>
          <w:tcPr>
            <w:tcW w:w="18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0741A7C" w14:textId="77777777" w:rsidR="00204514" w:rsidRPr="00204514" w:rsidRDefault="00204514" w:rsidP="00204514">
            <w:pPr>
              <w:rPr>
                <w:sz w:val="16"/>
                <w:szCs w:val="16"/>
              </w:rPr>
            </w:pPr>
            <w:r w:rsidRPr="00204514">
              <w:rPr>
                <w:sz w:val="16"/>
                <w:szCs w:val="16"/>
              </w:rPr>
              <w:t>1.13</w:t>
            </w:r>
          </w:p>
        </w:tc>
        <w:tc>
          <w:tcPr>
            <w:tcW w:w="1779"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128F0D9" w14:textId="77777777" w:rsidR="00204514" w:rsidRPr="00204514" w:rsidRDefault="00204514" w:rsidP="00204514">
            <w:pPr>
              <w:rPr>
                <w:sz w:val="16"/>
                <w:szCs w:val="16"/>
              </w:rPr>
            </w:pPr>
            <w:r w:rsidRPr="00204514">
              <w:rPr>
                <w:sz w:val="16"/>
                <w:szCs w:val="16"/>
              </w:rPr>
              <w:t>1.44</w:t>
            </w:r>
          </w:p>
        </w:tc>
      </w:tr>
      <w:tr w:rsidR="00204514" w:rsidRPr="00204514" w14:paraId="2002B935" w14:textId="77777777">
        <w:trPr>
          <w:trHeight w:val="1156"/>
        </w:trPr>
        <w:tc>
          <w:tcPr>
            <w:tcW w:w="2576"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5E7D0D0" w14:textId="77777777" w:rsidR="00204514" w:rsidRPr="00204514" w:rsidRDefault="00204514" w:rsidP="00204514">
            <w:pPr>
              <w:rPr>
                <w:sz w:val="16"/>
                <w:szCs w:val="16"/>
              </w:rPr>
            </w:pPr>
            <w:r w:rsidRPr="00204514">
              <w:rPr>
                <w:sz w:val="16"/>
                <w:szCs w:val="16"/>
              </w:rPr>
              <w:t>Equity multiplier</w:t>
            </w:r>
          </w:p>
        </w:tc>
        <w:tc>
          <w:tcPr>
            <w:tcW w:w="1788"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942B339" w14:textId="77777777" w:rsidR="00204514" w:rsidRPr="00204514" w:rsidRDefault="00204514" w:rsidP="00204514">
            <w:pPr>
              <w:rPr>
                <w:sz w:val="16"/>
                <w:szCs w:val="16"/>
              </w:rPr>
            </w:pPr>
            <w:r w:rsidRPr="00204514">
              <w:rPr>
                <w:sz w:val="16"/>
                <w:szCs w:val="16"/>
              </w:rPr>
              <w:t>1.83</w:t>
            </w:r>
          </w:p>
        </w:tc>
        <w:tc>
          <w:tcPr>
            <w:tcW w:w="18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EE26EB1" w14:textId="77777777" w:rsidR="00204514" w:rsidRPr="00204514" w:rsidRDefault="00204514" w:rsidP="00204514">
            <w:pPr>
              <w:rPr>
                <w:sz w:val="16"/>
                <w:szCs w:val="16"/>
              </w:rPr>
            </w:pPr>
            <w:r w:rsidRPr="00204514">
              <w:rPr>
                <w:sz w:val="16"/>
                <w:szCs w:val="16"/>
              </w:rPr>
              <w:t>2.13</w:t>
            </w:r>
          </w:p>
        </w:tc>
        <w:tc>
          <w:tcPr>
            <w:tcW w:w="1779"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FBD6619" w14:textId="77777777" w:rsidR="00204514" w:rsidRPr="00204514" w:rsidRDefault="00204514" w:rsidP="00204514">
            <w:pPr>
              <w:rPr>
                <w:sz w:val="16"/>
                <w:szCs w:val="16"/>
              </w:rPr>
            </w:pPr>
            <w:r w:rsidRPr="00204514">
              <w:rPr>
                <w:sz w:val="16"/>
                <w:szCs w:val="16"/>
              </w:rPr>
              <w:t>2.44</w:t>
            </w:r>
          </w:p>
        </w:tc>
      </w:tr>
      <w:tr w:rsidR="00204514" w:rsidRPr="00204514" w14:paraId="5AE66A07" w14:textId="77777777">
        <w:trPr>
          <w:trHeight w:val="1156"/>
        </w:trPr>
        <w:tc>
          <w:tcPr>
            <w:tcW w:w="2576"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387DDED" w14:textId="77777777" w:rsidR="00204514" w:rsidRPr="00204514" w:rsidRDefault="00204514" w:rsidP="00204514">
            <w:pPr>
              <w:rPr>
                <w:sz w:val="16"/>
                <w:szCs w:val="16"/>
              </w:rPr>
            </w:pPr>
            <w:r w:rsidRPr="00204514">
              <w:rPr>
                <w:sz w:val="16"/>
                <w:szCs w:val="16"/>
              </w:rPr>
              <w:t>Interest coverage</w:t>
            </w:r>
          </w:p>
        </w:tc>
        <w:tc>
          <w:tcPr>
            <w:tcW w:w="1788"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E59A55D" w14:textId="77777777" w:rsidR="00204514" w:rsidRPr="00204514" w:rsidRDefault="00204514" w:rsidP="00204514">
            <w:pPr>
              <w:rPr>
                <w:sz w:val="16"/>
                <w:szCs w:val="16"/>
              </w:rPr>
            </w:pPr>
            <w:r w:rsidRPr="00204514">
              <w:rPr>
                <w:sz w:val="16"/>
                <w:szCs w:val="16"/>
              </w:rPr>
              <w:t>5.72</w:t>
            </w:r>
          </w:p>
        </w:tc>
        <w:tc>
          <w:tcPr>
            <w:tcW w:w="18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029B993" w14:textId="77777777" w:rsidR="00204514" w:rsidRPr="00204514" w:rsidRDefault="00204514" w:rsidP="00204514">
            <w:pPr>
              <w:rPr>
                <w:sz w:val="16"/>
                <w:szCs w:val="16"/>
              </w:rPr>
            </w:pPr>
            <w:r w:rsidRPr="00204514">
              <w:rPr>
                <w:sz w:val="16"/>
                <w:szCs w:val="16"/>
              </w:rPr>
              <w:t>8.21</w:t>
            </w:r>
          </w:p>
        </w:tc>
        <w:tc>
          <w:tcPr>
            <w:tcW w:w="1779"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BC11F9C" w14:textId="77777777" w:rsidR="00204514" w:rsidRPr="00204514" w:rsidRDefault="00204514" w:rsidP="00204514">
            <w:pPr>
              <w:rPr>
                <w:sz w:val="16"/>
                <w:szCs w:val="16"/>
              </w:rPr>
            </w:pPr>
            <w:r w:rsidRPr="00204514">
              <w:rPr>
                <w:sz w:val="16"/>
                <w:szCs w:val="16"/>
              </w:rPr>
              <w:t>10.83</w:t>
            </w:r>
          </w:p>
        </w:tc>
      </w:tr>
      <w:tr w:rsidR="00204514" w:rsidRPr="00204514" w14:paraId="531867AE" w14:textId="77777777">
        <w:trPr>
          <w:trHeight w:val="1156"/>
        </w:trPr>
        <w:tc>
          <w:tcPr>
            <w:tcW w:w="2576"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47E7DE3" w14:textId="77777777" w:rsidR="00204514" w:rsidRPr="00204514" w:rsidRDefault="00204514" w:rsidP="00204514">
            <w:pPr>
              <w:rPr>
                <w:sz w:val="16"/>
                <w:szCs w:val="16"/>
              </w:rPr>
            </w:pPr>
            <w:r w:rsidRPr="00204514">
              <w:rPr>
                <w:sz w:val="16"/>
                <w:szCs w:val="16"/>
              </w:rPr>
              <w:t>Profit margin</w:t>
            </w:r>
          </w:p>
        </w:tc>
        <w:tc>
          <w:tcPr>
            <w:tcW w:w="1788"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3B04429" w14:textId="77777777" w:rsidR="00204514" w:rsidRPr="00204514" w:rsidRDefault="00204514" w:rsidP="00204514">
            <w:pPr>
              <w:rPr>
                <w:sz w:val="16"/>
                <w:szCs w:val="16"/>
              </w:rPr>
            </w:pPr>
            <w:r w:rsidRPr="00204514">
              <w:rPr>
                <w:sz w:val="16"/>
                <w:szCs w:val="16"/>
              </w:rPr>
              <w:t>5.02%</w:t>
            </w:r>
          </w:p>
        </w:tc>
        <w:tc>
          <w:tcPr>
            <w:tcW w:w="18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C339270" w14:textId="77777777" w:rsidR="00204514" w:rsidRPr="00204514" w:rsidRDefault="00204514" w:rsidP="00204514">
            <w:pPr>
              <w:rPr>
                <w:sz w:val="16"/>
                <w:szCs w:val="16"/>
              </w:rPr>
            </w:pPr>
            <w:r w:rsidRPr="00204514">
              <w:rPr>
                <w:sz w:val="16"/>
                <w:szCs w:val="16"/>
              </w:rPr>
              <w:t>7.48%</w:t>
            </w:r>
          </w:p>
        </w:tc>
        <w:tc>
          <w:tcPr>
            <w:tcW w:w="1779"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185BFB6" w14:textId="77777777" w:rsidR="00204514" w:rsidRPr="00204514" w:rsidRDefault="00204514" w:rsidP="00204514">
            <w:pPr>
              <w:rPr>
                <w:sz w:val="16"/>
                <w:szCs w:val="16"/>
              </w:rPr>
            </w:pPr>
            <w:r w:rsidRPr="00204514">
              <w:rPr>
                <w:sz w:val="16"/>
                <w:szCs w:val="16"/>
              </w:rPr>
              <w:t>9.05%</w:t>
            </w:r>
          </w:p>
        </w:tc>
      </w:tr>
      <w:tr w:rsidR="00204514" w:rsidRPr="00204514" w14:paraId="1157FBE1" w14:textId="77777777">
        <w:trPr>
          <w:trHeight w:val="1156"/>
        </w:trPr>
        <w:tc>
          <w:tcPr>
            <w:tcW w:w="2576"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A4E71C0" w14:textId="77777777" w:rsidR="00204514" w:rsidRPr="00204514" w:rsidRDefault="00204514" w:rsidP="00204514">
            <w:pPr>
              <w:rPr>
                <w:sz w:val="16"/>
                <w:szCs w:val="16"/>
              </w:rPr>
            </w:pPr>
            <w:r w:rsidRPr="00204514">
              <w:rPr>
                <w:sz w:val="16"/>
                <w:szCs w:val="16"/>
              </w:rPr>
              <w:t>Return on assets</w:t>
            </w:r>
          </w:p>
        </w:tc>
        <w:tc>
          <w:tcPr>
            <w:tcW w:w="1788"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E6EB009" w14:textId="77777777" w:rsidR="00204514" w:rsidRPr="00204514" w:rsidRDefault="00204514" w:rsidP="00204514">
            <w:pPr>
              <w:rPr>
                <w:sz w:val="16"/>
                <w:szCs w:val="16"/>
              </w:rPr>
            </w:pPr>
            <w:r w:rsidRPr="00204514">
              <w:rPr>
                <w:sz w:val="16"/>
                <w:szCs w:val="16"/>
              </w:rPr>
              <w:t>7.05%</w:t>
            </w:r>
          </w:p>
        </w:tc>
        <w:tc>
          <w:tcPr>
            <w:tcW w:w="18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7642894" w14:textId="77777777" w:rsidR="00204514" w:rsidRPr="00204514" w:rsidRDefault="00204514" w:rsidP="00204514">
            <w:pPr>
              <w:rPr>
                <w:sz w:val="16"/>
                <w:szCs w:val="16"/>
              </w:rPr>
            </w:pPr>
            <w:r w:rsidRPr="00204514">
              <w:rPr>
                <w:sz w:val="16"/>
                <w:szCs w:val="16"/>
              </w:rPr>
              <w:t>10.67%</w:t>
            </w:r>
          </w:p>
        </w:tc>
        <w:tc>
          <w:tcPr>
            <w:tcW w:w="1779"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8759167" w14:textId="77777777" w:rsidR="00204514" w:rsidRPr="00204514" w:rsidRDefault="00204514" w:rsidP="00204514">
            <w:pPr>
              <w:rPr>
                <w:sz w:val="16"/>
                <w:szCs w:val="16"/>
              </w:rPr>
            </w:pPr>
            <w:r w:rsidRPr="00204514">
              <w:rPr>
                <w:sz w:val="16"/>
                <w:szCs w:val="16"/>
              </w:rPr>
              <w:t>14.16%</w:t>
            </w:r>
          </w:p>
        </w:tc>
      </w:tr>
      <w:tr w:rsidR="00204514" w:rsidRPr="00204514" w14:paraId="5D75023D" w14:textId="77777777">
        <w:trPr>
          <w:trHeight w:val="1156"/>
        </w:trPr>
        <w:tc>
          <w:tcPr>
            <w:tcW w:w="2576"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766A9F2" w14:textId="77777777" w:rsidR="00204514" w:rsidRPr="00204514" w:rsidRDefault="00204514" w:rsidP="00204514">
            <w:pPr>
              <w:rPr>
                <w:sz w:val="16"/>
                <w:szCs w:val="16"/>
              </w:rPr>
            </w:pPr>
            <w:r w:rsidRPr="00204514">
              <w:rPr>
                <w:sz w:val="16"/>
                <w:szCs w:val="16"/>
              </w:rPr>
              <w:t>Return on equity</w:t>
            </w:r>
          </w:p>
        </w:tc>
        <w:tc>
          <w:tcPr>
            <w:tcW w:w="1788"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892A67F" w14:textId="77777777" w:rsidR="00204514" w:rsidRPr="00204514" w:rsidRDefault="00204514" w:rsidP="00204514">
            <w:pPr>
              <w:rPr>
                <w:sz w:val="16"/>
                <w:szCs w:val="16"/>
              </w:rPr>
            </w:pPr>
            <w:r w:rsidRPr="00204514">
              <w:rPr>
                <w:sz w:val="16"/>
                <w:szCs w:val="16"/>
              </w:rPr>
              <w:t>14.06%</w:t>
            </w:r>
          </w:p>
        </w:tc>
        <w:tc>
          <w:tcPr>
            <w:tcW w:w="18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D0A1A18" w14:textId="77777777" w:rsidR="00204514" w:rsidRPr="00204514" w:rsidRDefault="00204514" w:rsidP="00204514">
            <w:pPr>
              <w:rPr>
                <w:sz w:val="16"/>
                <w:szCs w:val="16"/>
              </w:rPr>
            </w:pPr>
            <w:r w:rsidRPr="00204514">
              <w:rPr>
                <w:sz w:val="16"/>
                <w:szCs w:val="16"/>
              </w:rPr>
              <w:t>19.32%</w:t>
            </w:r>
          </w:p>
        </w:tc>
        <w:tc>
          <w:tcPr>
            <w:tcW w:w="1779"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7980142" w14:textId="77777777" w:rsidR="00204514" w:rsidRPr="00204514" w:rsidRDefault="00204514" w:rsidP="00204514">
            <w:pPr>
              <w:rPr>
                <w:sz w:val="16"/>
                <w:szCs w:val="16"/>
              </w:rPr>
            </w:pPr>
            <w:r w:rsidRPr="00204514">
              <w:rPr>
                <w:sz w:val="16"/>
                <w:szCs w:val="16"/>
              </w:rPr>
              <w:t>26.41%</w:t>
            </w:r>
          </w:p>
        </w:tc>
      </w:tr>
    </w:tbl>
    <w:p w14:paraId="730C6C8F" w14:textId="77777777" w:rsidR="00204514" w:rsidRDefault="00204514">
      <w:pPr>
        <w:rPr>
          <w:sz w:val="16"/>
          <w:szCs w:val="16"/>
        </w:rPr>
      </w:pPr>
    </w:p>
    <w:p w14:paraId="0BDBF9B0" w14:textId="77777777" w:rsidR="00204514" w:rsidRDefault="00204514">
      <w:pPr>
        <w:rPr>
          <w:sz w:val="16"/>
          <w:szCs w:val="16"/>
        </w:rPr>
      </w:pPr>
    </w:p>
    <w:p w14:paraId="643E22EE" w14:textId="77777777" w:rsidR="00764599" w:rsidRPr="00764599" w:rsidRDefault="00764599" w:rsidP="00764599">
      <w:pPr>
        <w:rPr>
          <w:b/>
          <w:bCs/>
        </w:rPr>
      </w:pPr>
      <w:r w:rsidRPr="00764599">
        <w:rPr>
          <w:b/>
          <w:bCs/>
        </w:rPr>
        <w:lastRenderedPageBreak/>
        <w:t>Assignment Directions</w:t>
      </w:r>
    </w:p>
    <w:p w14:paraId="3ECEF53A" w14:textId="77777777" w:rsidR="00764599" w:rsidRPr="00764599" w:rsidRDefault="00764599" w:rsidP="00764599">
      <w:r w:rsidRPr="00764599">
        <w:rPr>
          <w:b/>
          <w:bCs/>
        </w:rPr>
        <w:t>Write a case analysis of 2,000 – 2,500 words (8 to 10 pages), content (title page and reference page not included) in proper APA format, covering the following requirements: </w:t>
      </w:r>
    </w:p>
    <w:p w14:paraId="24A29A13" w14:textId="77777777" w:rsidR="00764599" w:rsidRPr="00764599" w:rsidRDefault="00764599" w:rsidP="00764599">
      <w:pPr>
        <w:numPr>
          <w:ilvl w:val="0"/>
          <w:numId w:val="5"/>
        </w:numPr>
      </w:pPr>
      <w:r w:rsidRPr="00764599">
        <w:t>East Coast Yachts uses a small percentage of preferred stock as a source of financing. In calculating the ratios for the company, should preferred stock be included as part of the company’s total equity? </w:t>
      </w:r>
    </w:p>
    <w:p w14:paraId="0CFD82E1" w14:textId="77777777" w:rsidR="00764599" w:rsidRPr="00764599" w:rsidRDefault="00764599" w:rsidP="00764599">
      <w:pPr>
        <w:numPr>
          <w:ilvl w:val="0"/>
          <w:numId w:val="5"/>
        </w:numPr>
      </w:pPr>
      <w:r w:rsidRPr="00764599">
        <w:t>Calculate all of the ratios listed in the industry table for East Coast Yachts for 2023. </w:t>
      </w:r>
      <w:r w:rsidRPr="00764599">
        <w:rPr>
          <w:b/>
          <w:bCs/>
        </w:rPr>
        <w:t>(Use Excel to do the calculations, then copy and paste them into your paper). </w:t>
      </w:r>
    </w:p>
    <w:p w14:paraId="74929926" w14:textId="77777777" w:rsidR="00764599" w:rsidRPr="00764599" w:rsidRDefault="00764599" w:rsidP="00764599">
      <w:pPr>
        <w:numPr>
          <w:ilvl w:val="0"/>
          <w:numId w:val="5"/>
        </w:numPr>
      </w:pPr>
      <w:r w:rsidRPr="00764599">
        <w:t>Compare the performance of East Coast Yachts to the industry as a whole. </w:t>
      </w:r>
      <w:r w:rsidRPr="00764599">
        <w:rPr>
          <w:b/>
          <w:bCs/>
        </w:rPr>
        <w:t>For each ratio, use decision criteria and comment on why it might be viewed as positive or negative relative to the industry.</w:t>
      </w:r>
      <w:r w:rsidRPr="00764599">
        <w:t> Suppose you create an inventory ratio calculated as inventory divided by current liabilities. How would you interpret this ratio? How does East Coast Yachts compare to the industry average for this ratio? </w:t>
      </w:r>
    </w:p>
    <w:p w14:paraId="370A357A" w14:textId="77777777" w:rsidR="00764599" w:rsidRPr="00764599" w:rsidRDefault="00764599" w:rsidP="00764599">
      <w:pPr>
        <w:numPr>
          <w:ilvl w:val="0"/>
          <w:numId w:val="5"/>
        </w:numPr>
      </w:pPr>
      <w:r w:rsidRPr="00764599">
        <w:t>Calculate the sustainable growth rate for East Coast Yachts. Calculate external funds needed (EFN) and prepare pro forma income statements and balance sheets assuming growth at precisely this rate. </w:t>
      </w:r>
      <w:r w:rsidRPr="00764599">
        <w:rPr>
          <w:b/>
          <w:bCs/>
        </w:rPr>
        <w:t>Recalculate all of the ratios in the previous question given these new criteria.</w:t>
      </w:r>
      <w:r w:rsidRPr="00764599">
        <w:t> What does your analysis conclude? </w:t>
      </w:r>
      <w:r w:rsidRPr="00764599">
        <w:rPr>
          <w:b/>
          <w:bCs/>
        </w:rPr>
        <w:t>(Use Excel to do the calculations, then copy and paste them into your paper). </w:t>
      </w:r>
    </w:p>
    <w:p w14:paraId="1DB247BD" w14:textId="77777777" w:rsidR="00764599" w:rsidRPr="00764599" w:rsidRDefault="00764599" w:rsidP="00764599">
      <w:pPr>
        <w:numPr>
          <w:ilvl w:val="0"/>
          <w:numId w:val="5"/>
        </w:numPr>
      </w:pPr>
      <w:r w:rsidRPr="00764599">
        <w:t>As a practical matter, East Coast Yachts is unlikely to be willing to raise external equity capital, in part because the shareholders don’t want to dilute their existing ownership and control positions. However, East Coast Yachts is planning for a growth rate of 20 percent next year. </w:t>
      </w:r>
      <w:r w:rsidRPr="00764599">
        <w:rPr>
          <w:b/>
          <w:bCs/>
        </w:rPr>
        <w:t>What are your conclusions and recommendations about the feasibility of East Coast’s expansion plans? </w:t>
      </w:r>
    </w:p>
    <w:p w14:paraId="5B76DCE6" w14:textId="77777777" w:rsidR="00764599" w:rsidRPr="00764599" w:rsidRDefault="00764599" w:rsidP="00764599">
      <w:pPr>
        <w:numPr>
          <w:ilvl w:val="0"/>
          <w:numId w:val="5"/>
        </w:numPr>
      </w:pPr>
      <w:r w:rsidRPr="00764599">
        <w:t>Most assets can be increased as a percentage of sales. For instance, cash can be increased by any amount. However, fixed assets often must be increased in specific amounts because it is impossible, as a practical matter, to buy part of a new plant or machine. In this case, a company has a “staircase” or “lumpy” fixed cost structure. Assume that East Coast Yachts is currently producing at 100 percent of capacity and sales are expected to grow at 20 percent. As a result, to expand production, the company must set up an entirely new line at a cost of $75 million. </w:t>
      </w:r>
      <w:r w:rsidRPr="00764599">
        <w:rPr>
          <w:b/>
          <w:bCs/>
        </w:rPr>
        <w:t>Prepare the pro forma income statement and balance sheet given these new criteria. What is the new EFN with these assumptions? </w:t>
      </w:r>
      <w:r w:rsidRPr="00764599">
        <w:t>What does this imply about capacity utilization for East Coast Yachts next year? </w:t>
      </w:r>
      <w:r w:rsidRPr="00764599">
        <w:rPr>
          <w:b/>
          <w:bCs/>
        </w:rPr>
        <w:t>(Use Excel to do the calculations, then copy and paste them into your paper). </w:t>
      </w:r>
    </w:p>
    <w:p w14:paraId="45413E6F" w14:textId="77777777" w:rsidR="00204514" w:rsidRPr="00520418" w:rsidRDefault="00204514">
      <w:pPr>
        <w:rPr>
          <w:sz w:val="16"/>
          <w:szCs w:val="16"/>
        </w:rPr>
      </w:pPr>
    </w:p>
    <w:sectPr w:rsidR="00204514" w:rsidRPr="005204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BB2C5" w14:textId="77777777" w:rsidR="000270F0" w:rsidRDefault="000270F0" w:rsidP="00204514">
      <w:pPr>
        <w:spacing w:after="0" w:line="240" w:lineRule="auto"/>
      </w:pPr>
      <w:r>
        <w:separator/>
      </w:r>
    </w:p>
  </w:endnote>
  <w:endnote w:type="continuationSeparator" w:id="0">
    <w:p w14:paraId="32F71942" w14:textId="77777777" w:rsidR="000270F0" w:rsidRDefault="000270F0" w:rsidP="00204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B7725" w14:textId="77777777" w:rsidR="000270F0" w:rsidRDefault="000270F0" w:rsidP="00204514">
      <w:pPr>
        <w:spacing w:after="0" w:line="240" w:lineRule="auto"/>
      </w:pPr>
      <w:r>
        <w:separator/>
      </w:r>
    </w:p>
  </w:footnote>
  <w:footnote w:type="continuationSeparator" w:id="0">
    <w:p w14:paraId="1DE8F71B" w14:textId="77777777" w:rsidR="000270F0" w:rsidRDefault="000270F0" w:rsidP="002045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6B9C"/>
    <w:multiLevelType w:val="multilevel"/>
    <w:tmpl w:val="1DBE8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2B6C94"/>
    <w:multiLevelType w:val="multilevel"/>
    <w:tmpl w:val="5196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127C03"/>
    <w:multiLevelType w:val="multilevel"/>
    <w:tmpl w:val="B122D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549635A"/>
    <w:multiLevelType w:val="multilevel"/>
    <w:tmpl w:val="68B43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FA1A10"/>
    <w:multiLevelType w:val="multilevel"/>
    <w:tmpl w:val="3724B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4387166">
    <w:abstractNumId w:val="4"/>
  </w:num>
  <w:num w:numId="2" w16cid:durableId="672756953">
    <w:abstractNumId w:val="1"/>
  </w:num>
  <w:num w:numId="3" w16cid:durableId="1224440810">
    <w:abstractNumId w:val="0"/>
  </w:num>
  <w:num w:numId="4" w16cid:durableId="794325878">
    <w:abstractNumId w:val="2"/>
  </w:num>
  <w:num w:numId="5" w16cid:durableId="61026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F99"/>
    <w:rsid w:val="000270F0"/>
    <w:rsid w:val="000D44A1"/>
    <w:rsid w:val="00204514"/>
    <w:rsid w:val="00520418"/>
    <w:rsid w:val="00764599"/>
    <w:rsid w:val="008D7F99"/>
    <w:rsid w:val="0094769F"/>
    <w:rsid w:val="00DD4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DE0BC"/>
  <w15:chartTrackingRefBased/>
  <w15:docId w15:val="{8883C2DE-1A90-4098-8770-FC6CD5745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45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514"/>
  </w:style>
  <w:style w:type="paragraph" w:styleId="Footer">
    <w:name w:val="footer"/>
    <w:basedOn w:val="Normal"/>
    <w:link w:val="FooterChar"/>
    <w:uiPriority w:val="99"/>
    <w:unhideWhenUsed/>
    <w:rsid w:val="002045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1136</Words>
  <Characters>6479</Characters>
  <Application>Microsoft Office Word</Application>
  <DocSecurity>0</DocSecurity>
  <Lines>53</Lines>
  <Paragraphs>15</Paragraphs>
  <ScaleCrop>false</ScaleCrop>
  <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Jimenez</dc:creator>
  <cp:keywords/>
  <dc:description/>
  <cp:lastModifiedBy>Antonio Jimenez</cp:lastModifiedBy>
  <cp:revision>6</cp:revision>
  <dcterms:created xsi:type="dcterms:W3CDTF">2023-01-15T03:06:00Z</dcterms:created>
  <dcterms:modified xsi:type="dcterms:W3CDTF">2026-05-07T00:21:00Z</dcterms:modified>
</cp:coreProperties>
</file>