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Integrative Case Walmart 6.1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The purpose of this assignment is to evaluate Walmart's accounting quality and discuss the ethical aspects of earnings quality.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Complete "Integrative Case 6.1 Walmart"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12121"/>
          <w:sz w:val="24"/>
          <w:szCs w:val="24"/>
          <w:rtl w:val="0"/>
        </w:rPr>
        <w:t xml:space="preserve">Financial Reporting, Financial Statement Analysis and Valuation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Read Chapter 6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12121"/>
          <w:sz w:val="24"/>
          <w:szCs w:val="24"/>
          <w:highlight w:val="white"/>
          <w:rtl w:val="0"/>
        </w:rPr>
        <w:t xml:space="preserve">Financial Reporting, Financial Statement Analysis and Valuation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Make sure to use citation and reference from the textbook. Use APA format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https://bibliu.com/app/?bibliuMagicToken=Nd3Zw3qJzwnUgFRPhVufDw2aye17jjMQ#/view/books/B1BJZRCDQBBQM/epub/EPUB/content/bd_ch_05_opener.html#page_245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In addition, briefly discuss the ethical aspects of earnings management. In what ways can Christian principles guide decisions around accounting policies and the communication of financial information?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ind w:left="72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Cite at least two external scholarly or industry-reliable sources to fully support your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response.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121"/>
          <w:sz w:val="24"/>
          <w:szCs w:val="24"/>
          <w:rtl w:val="0"/>
        </w:rPr>
        <w:t xml:space="preserve">RUBRIC CRITERIA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Evaluation of Accounting Quality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16161"/>
          <w:sz w:val="21"/>
          <w:szCs w:val="21"/>
          <w:shd w:fill="f2f4fa" w:val="clear"/>
          <w:rtl w:val="0"/>
        </w:rPr>
        <w:t xml:space="preserve">Evaluation of accounting policies for Walmart, referencing all relevant financial statements, MD&amp;A, and notes, is accurate, thorough, and insightful.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Identification of Issues and Rationale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16161"/>
          <w:sz w:val="21"/>
          <w:szCs w:val="21"/>
          <w:shd w:fill="f2f4fa" w:val="clear"/>
          <w:rtl w:val="0"/>
        </w:rPr>
        <w:t xml:space="preserve">Identification of measurement concerns, explanation of how current policies may diverge from economic reality, and justification of concerns are accurate, thorough, and insightful.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Suggestions for Adjustments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16161"/>
          <w:sz w:val="21"/>
          <w:szCs w:val="21"/>
          <w:shd w:fill="f2f4fa" w:val="clear"/>
          <w:rtl w:val="0"/>
        </w:rPr>
        <w:t xml:space="preserve">Suggestions for concrete changes or potential adjustments in journal entries, new policies, etc., including justifications and references to course concepts and case details, are accurate, thorough, and insightful.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Application to Credit and Equity Analysis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16161"/>
          <w:sz w:val="21"/>
          <w:szCs w:val="21"/>
          <w:shd w:fill="f2f4fa" w:val="clear"/>
          <w:rtl w:val="0"/>
        </w:rPr>
        <w:t xml:space="preserve">Analysis of necessity of adjustments for both credit analysis and equity valuation, is accurate, thorough, and insightful.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Ethical Aspects of Earnings Management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144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16161"/>
          <w:sz w:val="21"/>
          <w:szCs w:val="21"/>
          <w:shd w:fill="f2f4fa" w:val="clear"/>
          <w:rtl w:val="0"/>
        </w:rPr>
        <w:t xml:space="preserve">Evaluation of ethical aspects of earnings management is clear, thorough, and insightful.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Mechanics of Writing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ind w:left="1440" w:hanging="360"/>
        <w:rPr>
          <w:rFonts w:ascii="Times New Roman" w:cs="Times New Roman" w:eastAsia="Times New Roman" w:hAnsi="Times New Roman"/>
          <w:color w:val="21212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616161"/>
          <w:sz w:val="21"/>
          <w:szCs w:val="21"/>
          <w:shd w:fill="f2f4fa" w:val="clear"/>
          <w:rtl w:val="0"/>
        </w:rPr>
        <w:t xml:space="preserve">No mechanical errors are present. Skilled control of language choice and sentence structure are used throughout.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 Use proper APA format. Make sure to include citation within paragraphs and references.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ind w:left="0" w:firstLine="0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ibliu.com/app/?bibliuMagicToken=Nd3Zw3qJzwnUgFRPhVufDw2aye17jjMQ#/view/books/B1BJZRCDQBBQM/epub/EPUB/content/bd_ch_05_opener.html#page_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