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F02E" w14:textId="369B7BF8" w:rsidR="00543738" w:rsidRPr="00054B65" w:rsidRDefault="00245778" w:rsidP="00543738">
      <w:pPr>
        <w:spacing w:line="240" w:lineRule="auto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</w:pPr>
      <w:r w:rsidRPr="00054B65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Investigating the Role of Digital Twin Technology in Improving Building Performance in High-Tech Construction Projects</w:t>
      </w:r>
    </w:p>
    <w:p w14:paraId="7931FF40" w14:textId="2D61477F" w:rsidR="00543738" w:rsidRPr="00054B65" w:rsidRDefault="00543738" w:rsidP="00543738">
      <w:pPr>
        <w:pStyle w:val="Heading1"/>
        <w:rPr>
          <w:u w:val="single"/>
        </w:rPr>
      </w:pPr>
      <w:bookmarkStart w:id="0" w:name="_Toc234232695"/>
      <w:r w:rsidRPr="00054B65">
        <w:rPr>
          <w:u w:val="single"/>
        </w:rPr>
        <w:t>Aim</w:t>
      </w:r>
      <w:bookmarkEnd w:id="0"/>
    </w:p>
    <w:p w14:paraId="03E92006" w14:textId="15D20F23" w:rsidR="00054B65" w:rsidRDefault="00054B65" w:rsidP="00054B65">
      <w:r w:rsidRPr="00054B65">
        <w:t>To evaluate the role of Digital Twin technology in improving building performance throughout the lifecycle of high-tech construction projects, with particular focus on real-time monitoring, predictive maintenance, and operational efficiency.</w:t>
      </w:r>
    </w:p>
    <w:p w14:paraId="0037CD93" w14:textId="502A3FA4" w:rsidR="00054B65" w:rsidRPr="00054B65" w:rsidRDefault="00054B65" w:rsidP="00054B65">
      <w:pPr>
        <w:pStyle w:val="Heading1"/>
        <w:rPr>
          <w:u w:val="single"/>
        </w:rPr>
      </w:pPr>
      <w:bookmarkStart w:id="1" w:name="_Toc234232696"/>
      <w:r w:rsidRPr="00054B65">
        <w:rPr>
          <w:u w:val="single"/>
        </w:rPr>
        <w:t>Research Objectives</w:t>
      </w:r>
      <w:bookmarkEnd w:id="1"/>
      <w:r w:rsidRPr="00054B65">
        <w:rPr>
          <w:u w:val="single"/>
        </w:rPr>
        <w:t xml:space="preserve"> </w:t>
      </w:r>
    </w:p>
    <w:p w14:paraId="7E312430" w14:textId="1C3AA72F" w:rsidR="00054B65" w:rsidRDefault="00054B65" w:rsidP="00054B65">
      <w:pPr>
        <w:pStyle w:val="ListParagraph"/>
        <w:numPr>
          <w:ilvl w:val="0"/>
          <w:numId w:val="2"/>
        </w:numPr>
      </w:pPr>
      <w:r w:rsidRPr="00054B65">
        <w:t xml:space="preserve">To </w:t>
      </w:r>
      <w:r w:rsidRPr="00054B65">
        <w:rPr>
          <w:b/>
          <w:bCs/>
        </w:rPr>
        <w:t>examine</w:t>
      </w:r>
      <w:r w:rsidRPr="00054B65">
        <w:t xml:space="preserve"> how Digital Twin technology is applied to support building performance in high-tech construction projects.</w:t>
      </w:r>
    </w:p>
    <w:p w14:paraId="4190257D" w14:textId="103AEFD8" w:rsidR="00054B65" w:rsidRDefault="00054B65" w:rsidP="00054B65">
      <w:pPr>
        <w:pStyle w:val="ListParagraph"/>
        <w:numPr>
          <w:ilvl w:val="0"/>
          <w:numId w:val="2"/>
        </w:numPr>
      </w:pPr>
      <w:r w:rsidRPr="00734F27">
        <w:t>To</w:t>
      </w:r>
      <w:r w:rsidRPr="00054B65">
        <w:rPr>
          <w:b/>
          <w:bCs/>
        </w:rPr>
        <w:t xml:space="preserve"> evaluate</w:t>
      </w:r>
      <w:r w:rsidRPr="00054B65">
        <w:t xml:space="preserve"> the impact of Digital Twin technology on operational efficiency, predictive maintenance, and asset performance.</w:t>
      </w:r>
    </w:p>
    <w:p w14:paraId="6A2F5F59" w14:textId="59329D08" w:rsidR="00054B65" w:rsidRDefault="00054B65" w:rsidP="00054B65">
      <w:pPr>
        <w:pStyle w:val="ListParagraph"/>
        <w:numPr>
          <w:ilvl w:val="0"/>
          <w:numId w:val="2"/>
        </w:numPr>
      </w:pPr>
      <w:r w:rsidRPr="00734F27">
        <w:t>To</w:t>
      </w:r>
      <w:r w:rsidRPr="00054B65">
        <w:rPr>
          <w:b/>
          <w:bCs/>
        </w:rPr>
        <w:t xml:space="preserve"> identify</w:t>
      </w:r>
      <w:r w:rsidRPr="00054B65">
        <w:t xml:space="preserve"> the key opportunities and challenges associated with implementing Digital Twin technology in high-tech construction projects</w:t>
      </w:r>
    </w:p>
    <w:p w14:paraId="7E14E85C" w14:textId="4CBF9B56" w:rsidR="00054B65" w:rsidRPr="00054B65" w:rsidRDefault="00054B65" w:rsidP="00054B65">
      <w:pPr>
        <w:pStyle w:val="Heading1"/>
        <w:rPr>
          <w:u w:val="single"/>
        </w:rPr>
      </w:pPr>
      <w:bookmarkStart w:id="2" w:name="_Toc234232697"/>
      <w:r w:rsidRPr="00054B65">
        <w:rPr>
          <w:u w:val="single"/>
        </w:rPr>
        <w:t>Research Questions</w:t>
      </w:r>
      <w:bookmarkEnd w:id="2"/>
      <w:r w:rsidRPr="00054B65">
        <w:rPr>
          <w:u w:val="single"/>
        </w:rPr>
        <w:t xml:space="preserve"> </w:t>
      </w:r>
    </w:p>
    <w:p w14:paraId="57B8EC1B" w14:textId="761E9FEF" w:rsidR="00054B65" w:rsidRDefault="00054B65" w:rsidP="00054B65">
      <w:pPr>
        <w:pStyle w:val="ListParagraph"/>
        <w:numPr>
          <w:ilvl w:val="0"/>
          <w:numId w:val="3"/>
        </w:numPr>
      </w:pPr>
      <w:r w:rsidRPr="00054B65">
        <w:t>How is Digital Twin technology used to improve building performance in high-tech construction projects?</w:t>
      </w:r>
    </w:p>
    <w:p w14:paraId="5C6D8AEC" w14:textId="5D7F635F" w:rsidR="00054B65" w:rsidRDefault="00054B65" w:rsidP="00054B65">
      <w:pPr>
        <w:pStyle w:val="ListParagraph"/>
        <w:numPr>
          <w:ilvl w:val="0"/>
          <w:numId w:val="3"/>
        </w:numPr>
      </w:pPr>
      <w:r w:rsidRPr="00054B65">
        <w:t>What impact does Digital Twin technology have on operational efficiency, predictive maintenance, and asset performance?</w:t>
      </w:r>
    </w:p>
    <w:p w14:paraId="148ED3B3" w14:textId="50CFE8BB" w:rsidR="00054B65" w:rsidRPr="00054B65" w:rsidRDefault="00054B65" w:rsidP="00054B65">
      <w:pPr>
        <w:pStyle w:val="ListParagraph"/>
        <w:numPr>
          <w:ilvl w:val="0"/>
          <w:numId w:val="3"/>
        </w:numPr>
      </w:pPr>
      <w:r w:rsidRPr="00054B65">
        <w:t>What are the main barriers and opportunities affecting the successful implementation of Digital Twin technology in high-tech construction projects?</w:t>
      </w:r>
    </w:p>
    <w:p w14:paraId="230C6B28" w14:textId="77777777" w:rsidR="00054B65" w:rsidRDefault="00054B65" w:rsidP="00054B65"/>
    <w:p w14:paraId="015C360F" w14:textId="77777777" w:rsidR="00B942FC" w:rsidRDefault="00B942FC" w:rsidP="00054B65"/>
    <w:p w14:paraId="1541F79F" w14:textId="77777777" w:rsidR="00B942FC" w:rsidRDefault="00B942FC" w:rsidP="00054B65"/>
    <w:p w14:paraId="112EC877" w14:textId="77777777" w:rsidR="00B942FC" w:rsidRDefault="00B942FC" w:rsidP="00054B65"/>
    <w:p w14:paraId="3C0C0A5A" w14:textId="77777777" w:rsidR="00B942FC" w:rsidRDefault="00B942FC" w:rsidP="00054B65"/>
    <w:p w14:paraId="57D9F925" w14:textId="77777777" w:rsidR="00B942FC" w:rsidRDefault="00B942FC" w:rsidP="00054B65"/>
    <w:p w14:paraId="598CF007" w14:textId="7B6AF394" w:rsidR="00B942FC" w:rsidRPr="00054B65" w:rsidRDefault="00B942FC" w:rsidP="00054B65"/>
    <w:sectPr w:rsidR="00B942FC" w:rsidRPr="00054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15F21"/>
    <w:multiLevelType w:val="hybridMultilevel"/>
    <w:tmpl w:val="719859C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E3B85"/>
    <w:multiLevelType w:val="hybridMultilevel"/>
    <w:tmpl w:val="4592564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E4B1B"/>
    <w:multiLevelType w:val="multilevel"/>
    <w:tmpl w:val="FDBEE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829243">
    <w:abstractNumId w:val="2"/>
  </w:num>
  <w:num w:numId="2" w16cid:durableId="1278178282">
    <w:abstractNumId w:val="0"/>
  </w:num>
  <w:num w:numId="3" w16cid:durableId="1263493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38"/>
    <w:rsid w:val="00054B65"/>
    <w:rsid w:val="00245778"/>
    <w:rsid w:val="003868EE"/>
    <w:rsid w:val="00543738"/>
    <w:rsid w:val="00602671"/>
    <w:rsid w:val="00734F27"/>
    <w:rsid w:val="008A53B9"/>
    <w:rsid w:val="009B6274"/>
    <w:rsid w:val="00A30120"/>
    <w:rsid w:val="00B942FC"/>
    <w:rsid w:val="00BE5B54"/>
    <w:rsid w:val="00F4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08159"/>
  <w15:chartTrackingRefBased/>
  <w15:docId w15:val="{1D67FB62-E624-4217-9CBC-AB9F3425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7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7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7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7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7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738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3868E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868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94BC9-1774-4F87-ACD1-6E857FA5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Graham</dc:creator>
  <cp:keywords/>
  <dc:description/>
  <cp:lastModifiedBy>Austin, Graham</cp:lastModifiedBy>
  <cp:revision>3</cp:revision>
  <dcterms:created xsi:type="dcterms:W3CDTF">2026-06-30T14:47:00Z</dcterms:created>
  <dcterms:modified xsi:type="dcterms:W3CDTF">2026-07-06T11:18:00Z</dcterms:modified>
</cp:coreProperties>
</file>