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6DA1" w:rsidRDefault="008C6DA1" w:rsidP="008C6DA1">
      <w:pPr>
        <w:jc w:val="center"/>
        <w:rPr>
          <w:rFonts w:ascii="Times New Roman" w:hAnsi="Times New Roman" w:cs="Times New Roman"/>
          <w:sz w:val="24"/>
          <w:szCs w:val="24"/>
        </w:rPr>
      </w:pPr>
      <w:bookmarkStart w:id="0" w:name="_GoBack"/>
      <w:bookmarkEnd w:id="0"/>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9B5821" w:rsidRPr="008C6DA1" w:rsidRDefault="008C6DA1" w:rsidP="008C6DA1">
      <w:pPr>
        <w:jc w:val="center"/>
        <w:rPr>
          <w:rFonts w:ascii="Times New Roman" w:hAnsi="Times New Roman" w:cs="Times New Roman"/>
          <w:sz w:val="24"/>
          <w:szCs w:val="24"/>
        </w:rPr>
      </w:pPr>
      <w:r w:rsidRPr="008C6DA1">
        <w:rPr>
          <w:rFonts w:ascii="Times New Roman" w:hAnsi="Times New Roman" w:cs="Times New Roman"/>
          <w:sz w:val="24"/>
          <w:szCs w:val="24"/>
        </w:rPr>
        <w:t>English Colonization and the Road to Revolution</w:t>
      </w:r>
    </w:p>
    <w:p w:rsidR="008C6DA1" w:rsidRPr="008C6DA1" w:rsidRDefault="008C6DA1" w:rsidP="008C6DA1">
      <w:pPr>
        <w:jc w:val="center"/>
        <w:rPr>
          <w:rFonts w:ascii="Times New Roman" w:hAnsi="Times New Roman" w:cs="Times New Roman"/>
          <w:sz w:val="24"/>
          <w:szCs w:val="24"/>
        </w:rPr>
      </w:pPr>
      <w:r w:rsidRPr="008C6DA1">
        <w:rPr>
          <w:rFonts w:ascii="Times New Roman" w:hAnsi="Times New Roman" w:cs="Times New Roman"/>
          <w:sz w:val="24"/>
          <w:szCs w:val="24"/>
        </w:rPr>
        <w:t>Student Name</w:t>
      </w:r>
    </w:p>
    <w:p w:rsidR="008C6DA1" w:rsidRDefault="008C6DA1" w:rsidP="008C6DA1">
      <w:pPr>
        <w:jc w:val="center"/>
        <w:rPr>
          <w:rFonts w:ascii="Times New Roman" w:hAnsi="Times New Roman" w:cs="Times New Roman"/>
          <w:sz w:val="24"/>
          <w:szCs w:val="24"/>
        </w:rPr>
      </w:pPr>
      <w:r w:rsidRPr="008C6DA1">
        <w:rPr>
          <w:rFonts w:ascii="Times New Roman" w:hAnsi="Times New Roman" w:cs="Times New Roman"/>
          <w:sz w:val="24"/>
          <w:szCs w:val="24"/>
        </w:rPr>
        <w:t>Institution Affiliation</w:t>
      </w: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p>
    <w:p w:rsidR="008C6DA1" w:rsidRDefault="008C6DA1" w:rsidP="008C6DA1">
      <w:pPr>
        <w:jc w:val="center"/>
        <w:rPr>
          <w:rFonts w:ascii="Times New Roman" w:hAnsi="Times New Roman" w:cs="Times New Roman"/>
          <w:sz w:val="24"/>
          <w:szCs w:val="24"/>
        </w:rPr>
      </w:pPr>
      <w:r>
        <w:rPr>
          <w:rFonts w:ascii="Times New Roman" w:hAnsi="Times New Roman" w:cs="Times New Roman"/>
          <w:sz w:val="24"/>
          <w:szCs w:val="24"/>
        </w:rPr>
        <w:t xml:space="preserve">Analyzing Primary Source A </w:t>
      </w:r>
    </w:p>
    <w:p w:rsidR="008C6DA1" w:rsidRDefault="008C6DA1" w:rsidP="008C6DA1">
      <w:pPr>
        <w:rPr>
          <w:rFonts w:ascii="Times New Roman" w:hAnsi="Times New Roman" w:cs="Times New Roman"/>
          <w:sz w:val="24"/>
          <w:szCs w:val="24"/>
        </w:rPr>
      </w:pPr>
      <w:r>
        <w:rPr>
          <w:rFonts w:ascii="Times New Roman" w:hAnsi="Times New Roman" w:cs="Times New Roman"/>
          <w:sz w:val="24"/>
          <w:szCs w:val="24"/>
        </w:rPr>
        <w:lastRenderedPageBreak/>
        <w:t>The Text of the English Bill of Rights</w:t>
      </w:r>
    </w:p>
    <w:p w:rsidR="008C6DA1" w:rsidRDefault="008C6DA1" w:rsidP="00E95BB8">
      <w:pPr>
        <w:spacing w:line="480" w:lineRule="auto"/>
        <w:rPr>
          <w:rFonts w:ascii="Times New Roman" w:hAnsi="Times New Roman" w:cs="Times New Roman"/>
          <w:sz w:val="24"/>
          <w:szCs w:val="24"/>
        </w:rPr>
      </w:pPr>
      <w:r>
        <w:rPr>
          <w:rFonts w:ascii="Times New Roman" w:hAnsi="Times New Roman" w:cs="Times New Roman"/>
          <w:sz w:val="24"/>
          <w:szCs w:val="24"/>
        </w:rPr>
        <w:tab/>
        <w:t>The English Bill of Rights was an act of 1689 declaring the rights and liberties of the subject and the settlement of the crown. The</w:t>
      </w:r>
      <w:r w:rsidR="00A90739">
        <w:rPr>
          <w:rFonts w:ascii="Times New Roman" w:hAnsi="Times New Roman" w:cs="Times New Roman"/>
          <w:sz w:val="24"/>
          <w:szCs w:val="24"/>
        </w:rPr>
        <w:t xml:space="preserve"> bill created the separation of powers and limited the powers of the kings and queens to enhance the democratic elections and freedom of speech. In 1688, Kin</w:t>
      </w:r>
      <w:r w:rsidR="0057480D">
        <w:rPr>
          <w:rFonts w:ascii="Times New Roman" w:hAnsi="Times New Roman" w:cs="Times New Roman"/>
          <w:sz w:val="24"/>
          <w:szCs w:val="24"/>
        </w:rPr>
        <w:t>g James II left the country leading to the succession by</w:t>
      </w:r>
      <w:r w:rsidR="00A90739">
        <w:rPr>
          <w:rFonts w:ascii="Times New Roman" w:hAnsi="Times New Roman" w:cs="Times New Roman"/>
          <w:sz w:val="24"/>
          <w:szCs w:val="24"/>
        </w:rPr>
        <w:t xml:space="preserve"> his daughter and her Dutch husband</w:t>
      </w:r>
      <w:r w:rsidR="00745CDD">
        <w:rPr>
          <w:rFonts w:ascii="Times New Roman" w:hAnsi="Times New Roman" w:cs="Times New Roman"/>
          <w:sz w:val="24"/>
          <w:szCs w:val="24"/>
        </w:rPr>
        <w:t>,</w:t>
      </w:r>
      <w:r w:rsidR="00A90739">
        <w:rPr>
          <w:rFonts w:ascii="Times New Roman" w:hAnsi="Times New Roman" w:cs="Times New Roman"/>
          <w:sz w:val="24"/>
          <w:szCs w:val="24"/>
        </w:rPr>
        <w:t xml:space="preserve"> Will</w:t>
      </w:r>
      <w:r w:rsidR="0057480D">
        <w:rPr>
          <w:rFonts w:ascii="Times New Roman" w:hAnsi="Times New Roman" w:cs="Times New Roman"/>
          <w:sz w:val="24"/>
          <w:szCs w:val="24"/>
        </w:rPr>
        <w:t>iam Orange. Before the pronunciation of the two</w:t>
      </w:r>
      <w:r w:rsidR="00A90739">
        <w:rPr>
          <w:rFonts w:ascii="Times New Roman" w:hAnsi="Times New Roman" w:cs="Times New Roman"/>
          <w:sz w:val="24"/>
          <w:szCs w:val="24"/>
        </w:rPr>
        <w:t xml:space="preserve"> as king and queen, they</w:t>
      </w:r>
      <w:r w:rsidR="00B50493">
        <w:rPr>
          <w:rFonts w:ascii="Times New Roman" w:hAnsi="Times New Roman" w:cs="Times New Roman"/>
          <w:sz w:val="24"/>
          <w:szCs w:val="24"/>
        </w:rPr>
        <w:t xml:space="preserve"> had to recognize the Bill of R</w:t>
      </w:r>
      <w:r w:rsidR="00A90739">
        <w:rPr>
          <w:rFonts w:ascii="Times New Roman" w:hAnsi="Times New Roman" w:cs="Times New Roman"/>
          <w:sz w:val="24"/>
          <w:szCs w:val="24"/>
        </w:rPr>
        <w:t>ights which they did on February 1689.Th</w:t>
      </w:r>
      <w:r w:rsidR="00B50493">
        <w:rPr>
          <w:rFonts w:ascii="Times New Roman" w:hAnsi="Times New Roman" w:cs="Times New Roman"/>
          <w:sz w:val="24"/>
          <w:szCs w:val="24"/>
        </w:rPr>
        <w:t>e b</w:t>
      </w:r>
      <w:r w:rsidR="00A90739">
        <w:rPr>
          <w:rFonts w:ascii="Times New Roman" w:hAnsi="Times New Roman" w:cs="Times New Roman"/>
          <w:sz w:val="24"/>
          <w:szCs w:val="24"/>
        </w:rPr>
        <w:t xml:space="preserve">ill was an act </w:t>
      </w:r>
      <w:r w:rsidR="00B50493">
        <w:rPr>
          <w:rFonts w:ascii="Times New Roman" w:hAnsi="Times New Roman" w:cs="Times New Roman"/>
          <w:sz w:val="24"/>
          <w:szCs w:val="24"/>
        </w:rPr>
        <w:t>of parliament which was later added by the Act of settlement in 1701.They contributed to parliamentary sovereignty giving the legislative body of parliament power over other government institutions.</w:t>
      </w:r>
    </w:p>
    <w:p w:rsidR="00BC428B" w:rsidRDefault="00B50493" w:rsidP="00E95BB8">
      <w:pPr>
        <w:spacing w:line="480" w:lineRule="auto"/>
        <w:rPr>
          <w:rFonts w:ascii="Times New Roman" w:hAnsi="Times New Roman" w:cs="Times New Roman"/>
          <w:sz w:val="24"/>
          <w:szCs w:val="24"/>
        </w:rPr>
      </w:pPr>
      <w:r>
        <w:rPr>
          <w:rFonts w:ascii="Times New Roman" w:hAnsi="Times New Roman" w:cs="Times New Roman"/>
          <w:sz w:val="24"/>
          <w:szCs w:val="24"/>
        </w:rPr>
        <w:tab/>
        <w:t>The first provision of this Bill st</w:t>
      </w:r>
      <w:r w:rsidR="00792862">
        <w:rPr>
          <w:rFonts w:ascii="Times New Roman" w:hAnsi="Times New Roman" w:cs="Times New Roman"/>
          <w:sz w:val="24"/>
          <w:szCs w:val="24"/>
        </w:rPr>
        <w:t xml:space="preserve">ated that the king/queen could </w:t>
      </w:r>
      <w:r>
        <w:rPr>
          <w:rFonts w:ascii="Times New Roman" w:hAnsi="Times New Roman" w:cs="Times New Roman"/>
          <w:sz w:val="24"/>
          <w:szCs w:val="24"/>
        </w:rPr>
        <w:t xml:space="preserve">not interfere with the </w:t>
      </w:r>
      <w:r w:rsidR="00E95BB8">
        <w:rPr>
          <w:rFonts w:ascii="Times New Roman" w:hAnsi="Times New Roman" w:cs="Times New Roman"/>
          <w:sz w:val="24"/>
          <w:szCs w:val="24"/>
        </w:rPr>
        <w:t>law</w:t>
      </w:r>
      <w:r w:rsidR="00792862">
        <w:rPr>
          <w:rFonts w:ascii="Times New Roman" w:hAnsi="Times New Roman" w:cs="Times New Roman"/>
          <w:sz w:val="24"/>
          <w:szCs w:val="24"/>
        </w:rPr>
        <w:t xml:space="preserve"> or act as judges</w:t>
      </w:r>
      <w:r w:rsidR="00E95BB8">
        <w:rPr>
          <w:rFonts w:ascii="Times New Roman" w:hAnsi="Times New Roman" w:cs="Times New Roman"/>
          <w:sz w:val="24"/>
          <w:szCs w:val="24"/>
        </w:rPr>
        <w:t>. Secondly</w:t>
      </w:r>
      <w:r>
        <w:rPr>
          <w:rFonts w:ascii="Times New Roman" w:hAnsi="Times New Roman" w:cs="Times New Roman"/>
          <w:sz w:val="24"/>
          <w:szCs w:val="24"/>
        </w:rPr>
        <w:t>, no taxes could</w:t>
      </w:r>
      <w:r w:rsidR="0057480D">
        <w:rPr>
          <w:rFonts w:ascii="Times New Roman" w:hAnsi="Times New Roman" w:cs="Times New Roman"/>
          <w:sz w:val="24"/>
          <w:szCs w:val="24"/>
        </w:rPr>
        <w:t xml:space="preserve"> be</w:t>
      </w:r>
      <w:r>
        <w:rPr>
          <w:rFonts w:ascii="Times New Roman" w:hAnsi="Times New Roman" w:cs="Times New Roman"/>
          <w:sz w:val="24"/>
          <w:szCs w:val="24"/>
        </w:rPr>
        <w:t xml:space="preserve"> implemented by the crown without the approval </w:t>
      </w:r>
      <w:r w:rsidR="00792862">
        <w:rPr>
          <w:rFonts w:ascii="Times New Roman" w:hAnsi="Times New Roman" w:cs="Times New Roman"/>
          <w:sz w:val="24"/>
          <w:szCs w:val="24"/>
        </w:rPr>
        <w:t>of parliament an act must be passed in parliament for the creation of new taxes</w:t>
      </w:r>
      <w:r w:rsidR="0057480D">
        <w:rPr>
          <w:rFonts w:ascii="Times New Roman" w:hAnsi="Times New Roman" w:cs="Times New Roman"/>
          <w:sz w:val="24"/>
          <w:szCs w:val="24"/>
        </w:rPr>
        <w:t>. The other provision of the bill</w:t>
      </w:r>
      <w:r w:rsidR="00792862">
        <w:rPr>
          <w:rFonts w:ascii="Times New Roman" w:hAnsi="Times New Roman" w:cs="Times New Roman"/>
          <w:sz w:val="24"/>
          <w:szCs w:val="24"/>
        </w:rPr>
        <w:t xml:space="preserve"> was that parliament could undertake any decision without fear of retaliation by the crown. The fourth requirement stated no army should go to war without the approval of </w:t>
      </w:r>
      <w:r w:rsidR="00BC428B">
        <w:rPr>
          <w:rFonts w:ascii="Times New Roman" w:hAnsi="Times New Roman" w:cs="Times New Roman"/>
          <w:sz w:val="24"/>
          <w:szCs w:val="24"/>
        </w:rPr>
        <w:t xml:space="preserve">parliament. The English Bill of Rights established </w:t>
      </w:r>
      <w:r w:rsidR="00FB16D8">
        <w:rPr>
          <w:rFonts w:ascii="Times New Roman" w:hAnsi="Times New Roman" w:cs="Times New Roman"/>
          <w:sz w:val="24"/>
          <w:szCs w:val="24"/>
        </w:rPr>
        <w:t xml:space="preserve">a </w:t>
      </w:r>
      <w:r w:rsidR="00BC428B">
        <w:rPr>
          <w:rFonts w:ascii="Times New Roman" w:hAnsi="Times New Roman" w:cs="Times New Roman"/>
          <w:sz w:val="24"/>
          <w:szCs w:val="24"/>
        </w:rPr>
        <w:t>limited constitutional monarchy in Great Britain. In a constitutional monarchy, the King and Queen had a ceremonial position giving the King and Queen more power. The English Bill of Right regulated those powers. Following these amendments, the En</w:t>
      </w:r>
      <w:r w:rsidR="00FB16D8">
        <w:rPr>
          <w:rFonts w:ascii="Times New Roman" w:hAnsi="Times New Roman" w:cs="Times New Roman"/>
          <w:sz w:val="24"/>
          <w:szCs w:val="24"/>
        </w:rPr>
        <w:t>glish Bill of Rights had a significant</w:t>
      </w:r>
      <w:r w:rsidR="00BC428B">
        <w:rPr>
          <w:rFonts w:ascii="Times New Roman" w:hAnsi="Times New Roman" w:cs="Times New Roman"/>
          <w:sz w:val="24"/>
          <w:szCs w:val="24"/>
        </w:rPr>
        <w:t xml:space="preserve"> influence on the </w:t>
      </w:r>
      <w:r w:rsidR="002944C6">
        <w:rPr>
          <w:rFonts w:ascii="Times New Roman" w:hAnsi="Times New Roman" w:cs="Times New Roman"/>
          <w:sz w:val="24"/>
          <w:szCs w:val="24"/>
        </w:rPr>
        <w:t>colonies in North America and the constitution of the United S</w:t>
      </w:r>
      <w:r w:rsidR="00FB16D8">
        <w:rPr>
          <w:rFonts w:ascii="Times New Roman" w:hAnsi="Times New Roman" w:cs="Times New Roman"/>
          <w:sz w:val="24"/>
          <w:szCs w:val="24"/>
        </w:rPr>
        <w:t>t</w:t>
      </w:r>
      <w:r w:rsidR="002944C6">
        <w:rPr>
          <w:rFonts w:ascii="Times New Roman" w:hAnsi="Times New Roman" w:cs="Times New Roman"/>
          <w:sz w:val="24"/>
          <w:szCs w:val="24"/>
        </w:rPr>
        <w:t>ates.</w:t>
      </w:r>
      <w:r w:rsidR="00BC428B">
        <w:rPr>
          <w:rFonts w:ascii="Times New Roman" w:hAnsi="Times New Roman" w:cs="Times New Roman"/>
          <w:sz w:val="24"/>
          <w:szCs w:val="24"/>
        </w:rPr>
        <w:t xml:space="preserve"> </w:t>
      </w:r>
    </w:p>
    <w:p w:rsidR="00B50493" w:rsidRDefault="00BC428B" w:rsidP="00BC4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English Bill of Rights had a significant impac</w:t>
      </w:r>
      <w:r w:rsidR="002944C6">
        <w:rPr>
          <w:rFonts w:ascii="Times New Roman" w:hAnsi="Times New Roman" w:cs="Times New Roman"/>
          <w:sz w:val="24"/>
          <w:szCs w:val="24"/>
        </w:rPr>
        <w:t xml:space="preserve">t on social movement. Developing </w:t>
      </w:r>
      <w:r>
        <w:rPr>
          <w:rFonts w:ascii="Times New Roman" w:hAnsi="Times New Roman" w:cs="Times New Roman"/>
          <w:sz w:val="24"/>
          <w:szCs w:val="24"/>
        </w:rPr>
        <w:t xml:space="preserve">ideologies and international </w:t>
      </w:r>
      <w:r w:rsidR="002944C6">
        <w:rPr>
          <w:rFonts w:ascii="Times New Roman" w:hAnsi="Times New Roman" w:cs="Times New Roman"/>
          <w:sz w:val="24"/>
          <w:szCs w:val="24"/>
        </w:rPr>
        <w:t>conflicts. The English Bill of rights was one of the most significant historic</w:t>
      </w:r>
      <w:r w:rsidR="00FB16D8">
        <w:rPr>
          <w:rFonts w:ascii="Times New Roman" w:hAnsi="Times New Roman" w:cs="Times New Roman"/>
          <w:sz w:val="24"/>
          <w:szCs w:val="24"/>
        </w:rPr>
        <w:t>al</w:t>
      </w:r>
      <w:r w:rsidR="002944C6">
        <w:rPr>
          <w:rFonts w:ascii="Times New Roman" w:hAnsi="Times New Roman" w:cs="Times New Roman"/>
          <w:sz w:val="24"/>
          <w:szCs w:val="24"/>
        </w:rPr>
        <w:t xml:space="preserve"> documents that regulated the relationship between the people and the crown. Other </w:t>
      </w:r>
      <w:r w:rsidR="00FB16D8">
        <w:rPr>
          <w:rFonts w:ascii="Times New Roman" w:hAnsi="Times New Roman" w:cs="Times New Roman"/>
          <w:sz w:val="24"/>
          <w:szCs w:val="24"/>
        </w:rPr>
        <w:t>materials</w:t>
      </w:r>
      <w:r w:rsidR="002944C6">
        <w:rPr>
          <w:rFonts w:ascii="Times New Roman" w:hAnsi="Times New Roman" w:cs="Times New Roman"/>
          <w:sz w:val="24"/>
          <w:szCs w:val="24"/>
        </w:rPr>
        <w:t xml:space="preserve"> being the Magna Carta of England which started the process of establishing the democratic basis of the English monarchy. The changes made in the English Bill of Rights </w:t>
      </w:r>
      <w:r w:rsidR="002944C6">
        <w:rPr>
          <w:rFonts w:ascii="Times New Roman" w:hAnsi="Times New Roman" w:cs="Times New Roman"/>
          <w:sz w:val="24"/>
          <w:szCs w:val="24"/>
        </w:rPr>
        <w:lastRenderedPageBreak/>
        <w:t xml:space="preserve">ensured the social structures were incorporated </w:t>
      </w:r>
      <w:r w:rsidR="00184E8F">
        <w:rPr>
          <w:rFonts w:ascii="Times New Roman" w:hAnsi="Times New Roman" w:cs="Times New Roman"/>
          <w:sz w:val="24"/>
          <w:szCs w:val="24"/>
        </w:rPr>
        <w:t>and the</w:t>
      </w:r>
      <w:r w:rsidR="00FB16D8">
        <w:rPr>
          <w:rFonts w:ascii="Times New Roman" w:hAnsi="Times New Roman" w:cs="Times New Roman"/>
          <w:sz w:val="24"/>
          <w:szCs w:val="24"/>
        </w:rPr>
        <w:t xml:space="preserve"> egalitarian</w:t>
      </w:r>
      <w:r w:rsidR="00184E8F">
        <w:rPr>
          <w:rFonts w:ascii="Times New Roman" w:hAnsi="Times New Roman" w:cs="Times New Roman"/>
          <w:sz w:val="24"/>
          <w:szCs w:val="24"/>
        </w:rPr>
        <w:t xml:space="preserve"> position of the people represented through voting. The Bill also enhanced equality and promoted the free will of individuals on matters of religion and other issues that represent fairness. The incorporation of different ideologies of individuals was another effect of this bill as it helped people voice their thoughts without the fear of discrimination</w:t>
      </w:r>
      <w:r w:rsidR="00745CDD" w:rsidRPr="00745CDD">
        <w:rPr>
          <w:rFonts w:ascii="Arial" w:hAnsi="Arial" w:cs="Arial"/>
          <w:color w:val="222222"/>
          <w:sz w:val="20"/>
          <w:szCs w:val="20"/>
          <w:shd w:val="clear" w:color="auto" w:fill="FFFFFF"/>
        </w:rPr>
        <w:t xml:space="preserve"> </w:t>
      </w:r>
      <w:r w:rsidR="00745CDD">
        <w:rPr>
          <w:rFonts w:ascii="Arial" w:hAnsi="Arial" w:cs="Arial"/>
          <w:color w:val="222222"/>
          <w:sz w:val="20"/>
          <w:szCs w:val="20"/>
          <w:shd w:val="clear" w:color="auto" w:fill="FFFFFF"/>
        </w:rPr>
        <w:t>(</w:t>
      </w:r>
      <w:r w:rsidR="00745CDD" w:rsidRPr="00745CDD">
        <w:rPr>
          <w:rFonts w:ascii="Times New Roman" w:hAnsi="Times New Roman" w:cs="Times New Roman"/>
          <w:color w:val="222222"/>
          <w:sz w:val="24"/>
          <w:szCs w:val="24"/>
          <w:shd w:val="clear" w:color="auto" w:fill="FFFFFF"/>
        </w:rPr>
        <w:t>Amar, A. R. 1998</w:t>
      </w:r>
      <w:r w:rsidR="00745CDD">
        <w:rPr>
          <w:rFonts w:ascii="Arial" w:hAnsi="Arial" w:cs="Arial"/>
          <w:color w:val="222222"/>
          <w:sz w:val="20"/>
          <w:szCs w:val="20"/>
          <w:shd w:val="clear" w:color="auto" w:fill="FFFFFF"/>
        </w:rPr>
        <w:t>).</w:t>
      </w:r>
      <w:r w:rsidR="00184E8F">
        <w:rPr>
          <w:rFonts w:ascii="Times New Roman" w:hAnsi="Times New Roman" w:cs="Times New Roman"/>
          <w:sz w:val="24"/>
          <w:szCs w:val="24"/>
        </w:rPr>
        <w:t>The laws also aroused international conflicts as some of the nations did not agree with the matters the bill addressed while others adopted some</w:t>
      </w:r>
      <w:r w:rsidR="00AE2518">
        <w:rPr>
          <w:rFonts w:ascii="Times New Roman" w:hAnsi="Times New Roman" w:cs="Times New Roman"/>
          <w:sz w:val="24"/>
          <w:szCs w:val="24"/>
        </w:rPr>
        <w:t xml:space="preserve"> of the rules</w:t>
      </w:r>
      <w:r w:rsidR="00184E8F">
        <w:rPr>
          <w:rFonts w:ascii="Times New Roman" w:hAnsi="Times New Roman" w:cs="Times New Roman"/>
          <w:sz w:val="24"/>
          <w:szCs w:val="24"/>
        </w:rPr>
        <w:t xml:space="preserve"> and added them in their constitution.</w:t>
      </w:r>
    </w:p>
    <w:p w:rsidR="008C6DA1" w:rsidRDefault="00184E8F" w:rsidP="008C6DA1">
      <w:pPr>
        <w:rPr>
          <w:rFonts w:ascii="Times New Roman" w:hAnsi="Times New Roman" w:cs="Times New Roman"/>
          <w:sz w:val="24"/>
          <w:szCs w:val="24"/>
        </w:rPr>
      </w:pPr>
      <w:r>
        <w:rPr>
          <w:rFonts w:ascii="Times New Roman" w:hAnsi="Times New Roman" w:cs="Times New Roman"/>
          <w:sz w:val="24"/>
          <w:szCs w:val="24"/>
        </w:rPr>
        <w:t xml:space="preserve">                                             Analyzing Primary Source B</w:t>
      </w:r>
    </w:p>
    <w:p w:rsidR="00184E8F" w:rsidRDefault="00F81DC6" w:rsidP="008C6DA1">
      <w:pPr>
        <w:rPr>
          <w:rFonts w:ascii="Times New Roman" w:hAnsi="Times New Roman" w:cs="Times New Roman"/>
          <w:sz w:val="24"/>
          <w:szCs w:val="24"/>
        </w:rPr>
      </w:pPr>
      <w:r>
        <w:rPr>
          <w:rFonts w:ascii="Times New Roman" w:hAnsi="Times New Roman" w:cs="Times New Roman"/>
          <w:sz w:val="24"/>
          <w:szCs w:val="24"/>
        </w:rPr>
        <w:t>The Text of</w:t>
      </w:r>
      <w:r w:rsidR="00AE2518">
        <w:rPr>
          <w:rFonts w:ascii="Times New Roman" w:hAnsi="Times New Roman" w:cs="Times New Roman"/>
          <w:sz w:val="24"/>
          <w:szCs w:val="24"/>
        </w:rPr>
        <w:t xml:space="preserve"> the Declaration</w:t>
      </w:r>
      <w:r>
        <w:rPr>
          <w:rFonts w:ascii="Times New Roman" w:hAnsi="Times New Roman" w:cs="Times New Roman"/>
          <w:sz w:val="24"/>
          <w:szCs w:val="24"/>
        </w:rPr>
        <w:t xml:space="preserve"> of </w:t>
      </w:r>
      <w:r w:rsidR="006A4198">
        <w:rPr>
          <w:rFonts w:ascii="Times New Roman" w:hAnsi="Times New Roman" w:cs="Times New Roman"/>
          <w:sz w:val="24"/>
          <w:szCs w:val="24"/>
        </w:rPr>
        <w:t>Independence</w:t>
      </w:r>
    </w:p>
    <w:p w:rsidR="006A4198" w:rsidRDefault="006A4198" w:rsidP="000D5942">
      <w:pPr>
        <w:spacing w:line="480" w:lineRule="auto"/>
        <w:rPr>
          <w:rFonts w:ascii="Times New Roman" w:hAnsi="Times New Roman" w:cs="Times New Roman"/>
          <w:sz w:val="24"/>
          <w:szCs w:val="24"/>
        </w:rPr>
      </w:pPr>
      <w:r>
        <w:rPr>
          <w:rFonts w:ascii="Times New Roman" w:hAnsi="Times New Roman" w:cs="Times New Roman"/>
          <w:sz w:val="24"/>
          <w:szCs w:val="24"/>
        </w:rPr>
        <w:tab/>
        <w:t>On June 7, 1776, Richard Henry Lee introduced a resolution in Congress whose aim was to make the United States colonies free and independent sta</w:t>
      </w:r>
      <w:r w:rsidR="00AE2518">
        <w:rPr>
          <w:rFonts w:ascii="Times New Roman" w:hAnsi="Times New Roman" w:cs="Times New Roman"/>
          <w:sz w:val="24"/>
          <w:szCs w:val="24"/>
        </w:rPr>
        <w:t>tes. While a discussion pertaining to the recommendation,</w:t>
      </w:r>
      <w:r>
        <w:rPr>
          <w:rFonts w:ascii="Times New Roman" w:hAnsi="Times New Roman" w:cs="Times New Roman"/>
          <w:sz w:val="24"/>
          <w:szCs w:val="24"/>
        </w:rPr>
        <w:t xml:space="preserve"> a committee consisting </w:t>
      </w:r>
      <w:r w:rsidR="000D5942">
        <w:rPr>
          <w:rFonts w:ascii="Times New Roman" w:hAnsi="Times New Roman" w:cs="Times New Roman"/>
          <w:sz w:val="24"/>
          <w:szCs w:val="24"/>
        </w:rPr>
        <w:t xml:space="preserve">of John Adams, </w:t>
      </w:r>
      <w:r w:rsidR="00745CDD">
        <w:rPr>
          <w:rFonts w:ascii="Times New Roman" w:hAnsi="Times New Roman" w:cs="Times New Roman"/>
          <w:sz w:val="24"/>
          <w:szCs w:val="24"/>
        </w:rPr>
        <w:t>Jefferson, and Benjamin</w:t>
      </w:r>
      <w:r w:rsidR="000D5942">
        <w:rPr>
          <w:rFonts w:ascii="Times New Roman" w:hAnsi="Times New Roman" w:cs="Times New Roman"/>
          <w:sz w:val="24"/>
          <w:szCs w:val="24"/>
        </w:rPr>
        <w:t xml:space="preserve"> Franklin was formed to draft a declaration of independence. In Adam’s autobiography of 1805, he sta</w:t>
      </w:r>
      <w:r w:rsidR="00AE2518">
        <w:rPr>
          <w:rFonts w:ascii="Times New Roman" w:hAnsi="Times New Roman" w:cs="Times New Roman"/>
          <w:sz w:val="24"/>
          <w:szCs w:val="24"/>
        </w:rPr>
        <w:t>r</w:t>
      </w:r>
      <w:r w:rsidR="000D5942">
        <w:rPr>
          <w:rFonts w:ascii="Times New Roman" w:hAnsi="Times New Roman" w:cs="Times New Roman"/>
          <w:sz w:val="24"/>
          <w:szCs w:val="24"/>
        </w:rPr>
        <w:t>ted a committee of five people</w:t>
      </w:r>
      <w:r w:rsidR="00AE2518">
        <w:rPr>
          <w:rFonts w:ascii="Times New Roman" w:hAnsi="Times New Roman" w:cs="Times New Roman"/>
          <w:sz w:val="24"/>
          <w:szCs w:val="24"/>
        </w:rPr>
        <w:t xml:space="preserve"> decided on what the resolution</w:t>
      </w:r>
      <w:r w:rsidR="000D5942">
        <w:rPr>
          <w:rFonts w:ascii="Times New Roman" w:hAnsi="Times New Roman" w:cs="Times New Roman"/>
          <w:sz w:val="24"/>
          <w:szCs w:val="24"/>
        </w:rPr>
        <w:t xml:space="preserve"> was to contain. Though conflict between Jefferson and Adam arose after the draft, the draft was presented to Congress on June 28 and adopted on July 4</w:t>
      </w:r>
      <w:r w:rsidR="00AE2518">
        <w:rPr>
          <w:rFonts w:ascii="Times New Roman" w:hAnsi="Times New Roman" w:cs="Times New Roman"/>
          <w:sz w:val="24"/>
          <w:szCs w:val="24"/>
        </w:rPr>
        <w:t xml:space="preserve"> after the making of some changes. The</w:t>
      </w:r>
      <w:r w:rsidR="005A4B73">
        <w:rPr>
          <w:rFonts w:ascii="Times New Roman" w:hAnsi="Times New Roman" w:cs="Times New Roman"/>
          <w:sz w:val="24"/>
          <w:szCs w:val="24"/>
        </w:rPr>
        <w:t xml:space="preserve"> declaration in it stated that all men were equal, and have certain undeniable rights which among them life, liberty and the pursuit of happiness</w:t>
      </w:r>
      <w:r w:rsidR="00745CDD" w:rsidRPr="00745CDD">
        <w:rPr>
          <w:rFonts w:ascii="Arial" w:hAnsi="Arial" w:cs="Arial"/>
          <w:color w:val="222222"/>
          <w:sz w:val="20"/>
          <w:szCs w:val="20"/>
          <w:shd w:val="clear" w:color="auto" w:fill="FFFFFF"/>
        </w:rPr>
        <w:t xml:space="preserve"> </w:t>
      </w:r>
      <w:r w:rsidR="00745CDD">
        <w:rPr>
          <w:rFonts w:ascii="Arial" w:hAnsi="Arial" w:cs="Arial"/>
          <w:color w:val="222222"/>
          <w:sz w:val="20"/>
          <w:szCs w:val="20"/>
          <w:shd w:val="clear" w:color="auto" w:fill="FFFFFF"/>
        </w:rPr>
        <w:t>(</w:t>
      </w:r>
      <w:r w:rsidR="00745CDD">
        <w:rPr>
          <w:rFonts w:ascii="Times New Roman" w:hAnsi="Times New Roman" w:cs="Times New Roman"/>
          <w:color w:val="222222"/>
          <w:sz w:val="24"/>
          <w:szCs w:val="24"/>
          <w:shd w:val="clear" w:color="auto" w:fill="FFFFFF"/>
        </w:rPr>
        <w:t xml:space="preserve">Jefferson, T. </w:t>
      </w:r>
      <w:r w:rsidR="00745CDD" w:rsidRPr="00745CDD">
        <w:rPr>
          <w:rFonts w:ascii="Times New Roman" w:hAnsi="Times New Roman" w:cs="Times New Roman"/>
          <w:color w:val="222222"/>
          <w:sz w:val="24"/>
          <w:szCs w:val="24"/>
          <w:shd w:val="clear" w:color="auto" w:fill="FFFFFF"/>
        </w:rPr>
        <w:t>1952)</w:t>
      </w:r>
      <w:r w:rsidR="005A4B73" w:rsidRPr="00745CDD">
        <w:rPr>
          <w:rFonts w:ascii="Times New Roman" w:hAnsi="Times New Roman" w:cs="Times New Roman"/>
          <w:sz w:val="24"/>
          <w:szCs w:val="24"/>
        </w:rPr>
        <w:t>.</w:t>
      </w:r>
      <w:r w:rsidR="005A4B73">
        <w:rPr>
          <w:rFonts w:ascii="Times New Roman" w:hAnsi="Times New Roman" w:cs="Times New Roman"/>
          <w:sz w:val="24"/>
          <w:szCs w:val="24"/>
        </w:rPr>
        <w:t xml:space="preserve"> To</w:t>
      </w:r>
      <w:r w:rsidR="00AE2518">
        <w:rPr>
          <w:rFonts w:ascii="Times New Roman" w:hAnsi="Times New Roman" w:cs="Times New Roman"/>
          <w:sz w:val="24"/>
          <w:szCs w:val="24"/>
        </w:rPr>
        <w:t xml:space="preserve"> implement</w:t>
      </w:r>
      <w:r w:rsidR="005A4B73">
        <w:rPr>
          <w:rFonts w:ascii="Times New Roman" w:hAnsi="Times New Roman" w:cs="Times New Roman"/>
          <w:sz w:val="24"/>
          <w:szCs w:val="24"/>
        </w:rPr>
        <w:t xml:space="preserve"> those rights, the</w:t>
      </w:r>
      <w:r w:rsidR="00AE2518">
        <w:rPr>
          <w:rFonts w:ascii="Times New Roman" w:hAnsi="Times New Roman" w:cs="Times New Roman"/>
          <w:sz w:val="24"/>
          <w:szCs w:val="24"/>
        </w:rPr>
        <w:t xml:space="preserve"> government, therefore,</w:t>
      </w:r>
      <w:r w:rsidR="005A4B73">
        <w:rPr>
          <w:rFonts w:ascii="Times New Roman" w:hAnsi="Times New Roman" w:cs="Times New Roman"/>
          <w:sz w:val="24"/>
          <w:szCs w:val="24"/>
        </w:rPr>
        <w:t xml:space="preserve"> has a role</w:t>
      </w:r>
      <w:r w:rsidR="00FD370B">
        <w:rPr>
          <w:rFonts w:ascii="Times New Roman" w:hAnsi="Times New Roman" w:cs="Times New Roman"/>
          <w:sz w:val="24"/>
          <w:szCs w:val="24"/>
        </w:rPr>
        <w:t xml:space="preserve"> to play to ensure the undermining of these rights does not occur. Whenever a government does not comply with these provisions, the people can alter and institute new government that will lay its foundations on such principles.</w:t>
      </w:r>
    </w:p>
    <w:p w:rsidR="00FD370B" w:rsidRDefault="00E038A4" w:rsidP="000D594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colonies deemed it necessary to alter the kind of government that only subjected them to suffering and undermined their </w:t>
      </w:r>
      <w:r w:rsidR="005C6702">
        <w:rPr>
          <w:rFonts w:ascii="Times New Roman" w:hAnsi="Times New Roman" w:cs="Times New Roman"/>
          <w:sz w:val="24"/>
          <w:szCs w:val="24"/>
        </w:rPr>
        <w:t xml:space="preserve">rights. One of the factors that facilitated the declaration of independence was the Great King of Britain refused his Assents to law, the most of </w:t>
      </w:r>
      <w:r w:rsidR="005C6702">
        <w:rPr>
          <w:rFonts w:ascii="Times New Roman" w:hAnsi="Times New Roman" w:cs="Times New Roman"/>
          <w:sz w:val="24"/>
          <w:szCs w:val="24"/>
        </w:rPr>
        <w:lastRenderedPageBreak/>
        <w:t>wholesome and necessary for public good. He forbade governors to pass laws immediately that were of great importance and neglected to attend to them. He</w:t>
      </w:r>
      <w:r w:rsidR="00AE2518">
        <w:rPr>
          <w:rFonts w:ascii="Times New Roman" w:hAnsi="Times New Roman" w:cs="Times New Roman"/>
          <w:sz w:val="24"/>
          <w:szCs w:val="24"/>
        </w:rPr>
        <w:t xml:space="preserve"> refused to give</w:t>
      </w:r>
      <w:r w:rsidR="005C6702">
        <w:rPr>
          <w:rFonts w:ascii="Times New Roman" w:hAnsi="Times New Roman" w:cs="Times New Roman"/>
          <w:sz w:val="24"/>
          <w:szCs w:val="24"/>
        </w:rPr>
        <w:t xml:space="preserve"> laws to accommodate the large districts of people. The calling of legislative bodies at unusual and uncomfortable places to make them comply with his </w:t>
      </w:r>
      <w:r w:rsidR="00B13FDE">
        <w:rPr>
          <w:rFonts w:ascii="Times New Roman" w:hAnsi="Times New Roman" w:cs="Times New Roman"/>
          <w:sz w:val="24"/>
          <w:szCs w:val="24"/>
        </w:rPr>
        <w:t>measures. The joining of forces with other nations to subject the colonies to jurisdictions foreign to their constitution. He destroyed the lives of the people by ravaging the coasts and burning towns. Therefore, the declaration sort to free the people from these stressful and dreadful rule.</w:t>
      </w:r>
    </w:p>
    <w:p w:rsidR="00B13FDE" w:rsidRDefault="00B13FDE" w:rsidP="000D594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declaration for independence revolutionized the social movements as it articulated for the rights of the people something the movements share in common. Redefined the social structure and the culture of the people giving them a new sense of belonging. The independence declaration introduced new ideas and borrowing which helped in fastening the independence </w:t>
      </w:r>
      <w:r w:rsidR="00AE2518">
        <w:rPr>
          <w:rFonts w:ascii="Times New Roman" w:hAnsi="Times New Roman" w:cs="Times New Roman"/>
          <w:sz w:val="24"/>
          <w:szCs w:val="24"/>
        </w:rPr>
        <w:t>process. International</w:t>
      </w:r>
      <w:r>
        <w:rPr>
          <w:rFonts w:ascii="Times New Roman" w:hAnsi="Times New Roman" w:cs="Times New Roman"/>
          <w:sz w:val="24"/>
          <w:szCs w:val="24"/>
        </w:rPr>
        <w:t xml:space="preserve"> conflicts arose from trade barriers, </w:t>
      </w:r>
      <w:r w:rsidR="00AE2518">
        <w:rPr>
          <w:rFonts w:ascii="Times New Roman" w:hAnsi="Times New Roman" w:cs="Times New Roman"/>
          <w:sz w:val="24"/>
          <w:szCs w:val="24"/>
        </w:rPr>
        <w:t xml:space="preserve">and </w:t>
      </w:r>
      <w:r>
        <w:rPr>
          <w:rFonts w:ascii="Times New Roman" w:hAnsi="Times New Roman" w:cs="Times New Roman"/>
          <w:sz w:val="24"/>
          <w:szCs w:val="24"/>
        </w:rPr>
        <w:t>some nation</w:t>
      </w:r>
      <w:r w:rsidR="00AE2518">
        <w:rPr>
          <w:rFonts w:ascii="Times New Roman" w:hAnsi="Times New Roman" w:cs="Times New Roman"/>
          <w:sz w:val="24"/>
          <w:szCs w:val="24"/>
        </w:rPr>
        <w:t>s</w:t>
      </w:r>
      <w:r>
        <w:rPr>
          <w:rFonts w:ascii="Times New Roman" w:hAnsi="Times New Roman" w:cs="Times New Roman"/>
          <w:sz w:val="24"/>
          <w:szCs w:val="24"/>
        </w:rPr>
        <w:t xml:space="preserve"> did not agree with the proposals made in the declaration. Some</w:t>
      </w:r>
      <w:r w:rsidR="00AE2518">
        <w:rPr>
          <w:rFonts w:ascii="Times New Roman" w:hAnsi="Times New Roman" w:cs="Times New Roman"/>
          <w:sz w:val="24"/>
          <w:szCs w:val="24"/>
        </w:rPr>
        <w:t xml:space="preserve"> countries</w:t>
      </w:r>
      <w:r>
        <w:rPr>
          <w:rFonts w:ascii="Times New Roman" w:hAnsi="Times New Roman" w:cs="Times New Roman"/>
          <w:sz w:val="24"/>
          <w:szCs w:val="24"/>
        </w:rPr>
        <w:t xml:space="preserve"> competed amongst each other for dominance.</w:t>
      </w:r>
    </w:p>
    <w:p w:rsidR="00B13FDE" w:rsidRDefault="00B13FDE" w:rsidP="000D5942">
      <w:pPr>
        <w:spacing w:line="480" w:lineRule="auto"/>
        <w:rPr>
          <w:rFonts w:ascii="Times New Roman" w:hAnsi="Times New Roman" w:cs="Times New Roman"/>
          <w:sz w:val="24"/>
          <w:szCs w:val="24"/>
        </w:rPr>
      </w:pPr>
      <w:r>
        <w:rPr>
          <w:rFonts w:ascii="Times New Roman" w:hAnsi="Times New Roman" w:cs="Times New Roman"/>
          <w:sz w:val="24"/>
          <w:szCs w:val="24"/>
        </w:rPr>
        <w:tab/>
        <w:t>Lastly, the two primary sources historically advocated for the rights of individuals. They both sort to eliminate the type of governm</w:t>
      </w:r>
      <w:r w:rsidR="00AE2518">
        <w:rPr>
          <w:rFonts w:ascii="Times New Roman" w:hAnsi="Times New Roman" w:cs="Times New Roman"/>
          <w:sz w:val="24"/>
          <w:szCs w:val="24"/>
        </w:rPr>
        <w:t>ent that subjected them to bad</w:t>
      </w:r>
      <w:r>
        <w:rPr>
          <w:rFonts w:ascii="Times New Roman" w:hAnsi="Times New Roman" w:cs="Times New Roman"/>
          <w:sz w:val="24"/>
          <w:szCs w:val="24"/>
        </w:rPr>
        <w:t xml:space="preserve"> leadership. The separation of powers ensured that power was distributed and thus controlled the impact</w:t>
      </w:r>
      <w:r w:rsidR="00AE2518">
        <w:rPr>
          <w:rFonts w:ascii="Times New Roman" w:hAnsi="Times New Roman" w:cs="Times New Roman"/>
          <w:sz w:val="24"/>
          <w:szCs w:val="24"/>
        </w:rPr>
        <w:t xml:space="preserve"> that would have risen if concentrated</w:t>
      </w:r>
      <w:r>
        <w:rPr>
          <w:rFonts w:ascii="Times New Roman" w:hAnsi="Times New Roman" w:cs="Times New Roman"/>
          <w:sz w:val="24"/>
          <w:szCs w:val="24"/>
        </w:rPr>
        <w:t xml:space="preserve"> in the hands of a few. The process established a platform for freedom from everything that held the citizens of this nation as hostages. The fact that the </w:t>
      </w:r>
      <w:r w:rsidR="003B7B4C">
        <w:rPr>
          <w:rFonts w:ascii="Times New Roman" w:hAnsi="Times New Roman" w:cs="Times New Roman"/>
          <w:sz w:val="24"/>
          <w:szCs w:val="24"/>
        </w:rPr>
        <w:t>people united</w:t>
      </w:r>
      <w:r w:rsidR="00AE2518">
        <w:rPr>
          <w:rFonts w:ascii="Times New Roman" w:hAnsi="Times New Roman" w:cs="Times New Roman"/>
          <w:sz w:val="24"/>
          <w:szCs w:val="24"/>
        </w:rPr>
        <w:t xml:space="preserve"> for a typical </w:t>
      </w:r>
      <w:r>
        <w:rPr>
          <w:rFonts w:ascii="Times New Roman" w:hAnsi="Times New Roman" w:cs="Times New Roman"/>
          <w:sz w:val="24"/>
          <w:szCs w:val="24"/>
        </w:rPr>
        <w:t>course made it easier for them to achieve their independence goals.</w:t>
      </w:r>
    </w:p>
    <w:p w:rsidR="003B7B4C" w:rsidRDefault="00B13FDE" w:rsidP="000D59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45CDD" w:rsidRDefault="00B13FDE" w:rsidP="000D5942">
      <w:pPr>
        <w:spacing w:line="480" w:lineRule="auto"/>
        <w:rPr>
          <w:rFonts w:ascii="Arial" w:hAnsi="Arial" w:cs="Arial"/>
          <w:color w:val="222222"/>
          <w:sz w:val="20"/>
          <w:szCs w:val="20"/>
          <w:shd w:val="clear" w:color="auto" w:fill="FFFFFF"/>
        </w:rPr>
      </w:pPr>
      <w:r>
        <w:rPr>
          <w:rFonts w:ascii="Times New Roman" w:hAnsi="Times New Roman" w:cs="Times New Roman"/>
          <w:sz w:val="24"/>
          <w:szCs w:val="24"/>
        </w:rPr>
        <w:t>References</w:t>
      </w:r>
      <w:r w:rsidR="00745CDD" w:rsidRPr="00745CDD">
        <w:rPr>
          <w:rFonts w:ascii="Arial" w:hAnsi="Arial" w:cs="Arial"/>
          <w:color w:val="222222"/>
          <w:sz w:val="20"/>
          <w:szCs w:val="20"/>
          <w:shd w:val="clear" w:color="auto" w:fill="FFFFFF"/>
        </w:rPr>
        <w:t xml:space="preserve"> </w:t>
      </w:r>
    </w:p>
    <w:p w:rsidR="00B13FDE" w:rsidRDefault="00745CDD" w:rsidP="000D594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Amar, A. R. (1998). </w:t>
      </w:r>
      <w:r>
        <w:rPr>
          <w:rFonts w:ascii="Arial" w:hAnsi="Arial" w:cs="Arial"/>
          <w:i/>
          <w:iCs/>
          <w:color w:val="222222"/>
          <w:sz w:val="20"/>
          <w:szCs w:val="20"/>
          <w:shd w:val="clear" w:color="auto" w:fill="FFFFFF"/>
        </w:rPr>
        <w:t>The bill of rights: Creation and reconstruction</w:t>
      </w:r>
      <w:r>
        <w:rPr>
          <w:rFonts w:ascii="Arial" w:hAnsi="Arial" w:cs="Arial"/>
          <w:color w:val="222222"/>
          <w:sz w:val="20"/>
          <w:szCs w:val="20"/>
          <w:shd w:val="clear" w:color="auto" w:fill="FFFFFF"/>
        </w:rPr>
        <w:t>. Yale University Press.</w:t>
      </w:r>
      <w:r>
        <w:rPr>
          <w:rFonts w:ascii="Arial" w:hAnsi="Arial" w:cs="Arial"/>
          <w:i/>
          <w:iCs/>
          <w:color w:val="222222"/>
          <w:sz w:val="20"/>
          <w:szCs w:val="20"/>
          <w:shd w:val="clear" w:color="auto" w:fill="FFFFFF"/>
        </w:rPr>
        <w:t>The bill of rights: Creation and reconstruction</w:t>
      </w:r>
      <w:r>
        <w:rPr>
          <w:rFonts w:ascii="Arial" w:hAnsi="Arial" w:cs="Arial"/>
          <w:color w:val="222222"/>
          <w:sz w:val="20"/>
          <w:szCs w:val="20"/>
          <w:shd w:val="clear" w:color="auto" w:fill="FFFFFF"/>
        </w:rPr>
        <w:t>. Yale University Press.</w:t>
      </w:r>
    </w:p>
    <w:p w:rsidR="00745CDD" w:rsidRDefault="00745CDD" w:rsidP="000D5942">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lastRenderedPageBreak/>
        <w:t>United States, &amp; Jefferson, T. (1952). </w:t>
      </w:r>
      <w:r>
        <w:rPr>
          <w:rFonts w:ascii="Arial" w:hAnsi="Arial" w:cs="Arial"/>
          <w:i/>
          <w:iCs/>
          <w:color w:val="222222"/>
          <w:sz w:val="20"/>
          <w:szCs w:val="20"/>
          <w:shd w:val="clear" w:color="auto" w:fill="FFFFFF"/>
        </w:rPr>
        <w:t>The declaration of independence</w:t>
      </w:r>
      <w:r>
        <w:rPr>
          <w:rFonts w:ascii="Arial" w:hAnsi="Arial" w:cs="Arial"/>
          <w:color w:val="222222"/>
          <w:sz w:val="20"/>
          <w:szCs w:val="20"/>
          <w:shd w:val="clear" w:color="auto" w:fill="FFFFFF"/>
        </w:rPr>
        <w:t>. Encyclopedia Britannica.</w:t>
      </w:r>
    </w:p>
    <w:p w:rsidR="00745CDD" w:rsidRDefault="00745CDD" w:rsidP="000D5942">
      <w:pPr>
        <w:spacing w:line="480" w:lineRule="auto"/>
        <w:rPr>
          <w:rFonts w:ascii="Times New Roman" w:hAnsi="Times New Roman" w:cs="Times New Roman"/>
          <w:sz w:val="24"/>
          <w:szCs w:val="24"/>
        </w:rPr>
      </w:pPr>
    </w:p>
    <w:p w:rsidR="00B13FDE" w:rsidRPr="008C6DA1" w:rsidRDefault="00745CDD" w:rsidP="000D5942">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Norton, M. B., Sheriff, C., Blight, D. W., &amp; Chudacoff, H. (2011). </w:t>
      </w:r>
      <w:r>
        <w:rPr>
          <w:rFonts w:ascii="Arial" w:hAnsi="Arial" w:cs="Arial"/>
          <w:i/>
          <w:iCs/>
          <w:color w:val="222222"/>
          <w:sz w:val="20"/>
          <w:szCs w:val="20"/>
          <w:shd w:val="clear" w:color="auto" w:fill="FFFFFF"/>
        </w:rPr>
        <w:t>A People and a Nation: A History of the United States, Volume II: Since 1865</w:t>
      </w:r>
      <w:r>
        <w:rPr>
          <w:rFonts w:ascii="Arial" w:hAnsi="Arial" w:cs="Arial"/>
          <w:color w:val="222222"/>
          <w:sz w:val="20"/>
          <w:szCs w:val="20"/>
          <w:shd w:val="clear" w:color="auto" w:fill="FFFFFF"/>
        </w:rPr>
        <w:t>. Cengage Learning.</w:t>
      </w:r>
    </w:p>
    <w:sectPr w:rsidR="00B13FDE" w:rsidRPr="008C6DA1" w:rsidSect="008C6D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DA1" w:rsidRDefault="00100DA1" w:rsidP="008C6DA1">
      <w:pPr>
        <w:spacing w:after="0" w:line="240" w:lineRule="auto"/>
      </w:pPr>
      <w:r>
        <w:separator/>
      </w:r>
    </w:p>
  </w:endnote>
  <w:endnote w:type="continuationSeparator" w:id="0">
    <w:p w:rsidR="00100DA1" w:rsidRDefault="00100DA1" w:rsidP="008C6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DA1" w:rsidRDefault="00100DA1" w:rsidP="008C6DA1">
      <w:pPr>
        <w:spacing w:after="0" w:line="240" w:lineRule="auto"/>
      </w:pPr>
      <w:r>
        <w:separator/>
      </w:r>
    </w:p>
  </w:footnote>
  <w:footnote w:type="continuationSeparator" w:id="0">
    <w:p w:rsidR="00100DA1" w:rsidRDefault="00100DA1" w:rsidP="008C6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256377"/>
      <w:docPartObj>
        <w:docPartGallery w:val="Page Numbers (Top of Page)"/>
        <w:docPartUnique/>
      </w:docPartObj>
    </w:sdtPr>
    <w:sdtEndPr>
      <w:rPr>
        <w:noProof/>
      </w:rPr>
    </w:sdtEndPr>
    <w:sdtContent>
      <w:p w:rsidR="008C6DA1" w:rsidRDefault="008C6DA1">
        <w:pPr>
          <w:pStyle w:val="Header"/>
        </w:pPr>
        <w:r>
          <w:t xml:space="preserve">ENGLISH COLONIZATION AND THE ROAD TO REVOLUTION                                                                                 </w:t>
        </w:r>
        <w:r>
          <w:fldChar w:fldCharType="begin"/>
        </w:r>
        <w:r>
          <w:instrText xml:space="preserve"> PAGE   \* MERGEFORMAT </w:instrText>
        </w:r>
        <w:r>
          <w:fldChar w:fldCharType="separate"/>
        </w:r>
        <w:r w:rsidR="00745CDD">
          <w:rPr>
            <w:noProof/>
          </w:rPr>
          <w:t>5</w:t>
        </w:r>
        <w:r>
          <w:rPr>
            <w:noProof/>
          </w:rPr>
          <w:fldChar w:fldCharType="end"/>
        </w:r>
      </w:p>
    </w:sdtContent>
  </w:sdt>
  <w:p w:rsidR="008C6DA1" w:rsidRDefault="008C6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DA1" w:rsidRPr="008C6DA1" w:rsidRDefault="008C6DA1">
    <w:pPr>
      <w:pStyle w:val="Header"/>
      <w:rPr>
        <w:rFonts w:ascii="Times New Roman" w:hAnsi="Times New Roman" w:cs="Times New Roman"/>
        <w:sz w:val="24"/>
        <w:szCs w:val="24"/>
      </w:rPr>
    </w:pPr>
    <w:r w:rsidRPr="008C6DA1">
      <w:rPr>
        <w:rFonts w:ascii="Times New Roman" w:hAnsi="Times New Roman" w:cs="Times New Roman"/>
        <w:sz w:val="24"/>
        <w:szCs w:val="24"/>
      </w:rPr>
      <w:t xml:space="preserve">Running head: ENGLISH COLONIZATION AND THE ROAD TO REVOLUTION        </w:t>
    </w:r>
    <w:r>
      <w:rPr>
        <w:rFonts w:ascii="Times New Roman" w:hAnsi="Times New Roman" w:cs="Times New Roman"/>
        <w:sz w:val="24"/>
        <w:szCs w:val="24"/>
      </w:rPr>
      <w:t xml:space="preserve">         </w:t>
    </w:r>
    <w:r w:rsidRPr="008C6DA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DA1"/>
    <w:rsid w:val="000D5942"/>
    <w:rsid w:val="00100DA1"/>
    <w:rsid w:val="00184E8F"/>
    <w:rsid w:val="002944C6"/>
    <w:rsid w:val="003B7B4C"/>
    <w:rsid w:val="003F54EF"/>
    <w:rsid w:val="0057480D"/>
    <w:rsid w:val="005A4B73"/>
    <w:rsid w:val="005C6702"/>
    <w:rsid w:val="00685688"/>
    <w:rsid w:val="006A4198"/>
    <w:rsid w:val="00745CDD"/>
    <w:rsid w:val="00792862"/>
    <w:rsid w:val="008C6DA1"/>
    <w:rsid w:val="008D102E"/>
    <w:rsid w:val="009B5821"/>
    <w:rsid w:val="00A90739"/>
    <w:rsid w:val="00AE2518"/>
    <w:rsid w:val="00B13FDE"/>
    <w:rsid w:val="00B50493"/>
    <w:rsid w:val="00B820A3"/>
    <w:rsid w:val="00BC428B"/>
    <w:rsid w:val="00E038A4"/>
    <w:rsid w:val="00E95BB8"/>
    <w:rsid w:val="00F81DC6"/>
    <w:rsid w:val="00FB16D8"/>
    <w:rsid w:val="00FD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51457-B498-4263-962C-5D323726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DA1"/>
  </w:style>
  <w:style w:type="paragraph" w:styleId="Footer">
    <w:name w:val="footer"/>
    <w:basedOn w:val="Normal"/>
    <w:link w:val="FooterChar"/>
    <w:uiPriority w:val="99"/>
    <w:unhideWhenUsed/>
    <w:rsid w:val="008C6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Other</dc:creator>
  <cp:keywords/>
  <dc:description/>
  <cp:lastModifiedBy>254702531813</cp:lastModifiedBy>
  <cp:revision>2</cp:revision>
  <dcterms:created xsi:type="dcterms:W3CDTF">2019-01-13T17:03:00Z</dcterms:created>
  <dcterms:modified xsi:type="dcterms:W3CDTF">2019-01-13T17:03:00Z</dcterms:modified>
</cp:coreProperties>
</file>