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8BD46" w14:textId="1C360792" w:rsidR="00443037" w:rsidRDefault="006C11C2">
      <w:pPr>
        <w:spacing w:before="60"/>
        <w:ind w:left="1417" w:right="1415"/>
        <w:jc w:val="center"/>
        <w:rPr>
          <w:b/>
          <w:sz w:val="24"/>
        </w:rPr>
      </w:pPr>
      <w:r>
        <w:rPr>
          <w:b/>
          <w:sz w:val="24"/>
        </w:rPr>
        <w:t xml:space="preserve">Informal </w:t>
      </w:r>
      <w:proofErr w:type="spellStart"/>
      <w:r>
        <w:rPr>
          <w:b/>
          <w:sz w:val="24"/>
        </w:rPr>
        <w:t>Fallacie</w:t>
      </w:r>
      <w:proofErr w:type="spellEnd"/>
      <w:r>
        <w:rPr>
          <w:b/>
          <w:sz w:val="24"/>
        </w:rPr>
        <w:t xml:space="preserve"> s–Se t </w:t>
      </w:r>
      <w:proofErr w:type="spellStart"/>
      <w:r>
        <w:rPr>
          <w:b/>
          <w:sz w:val="24"/>
        </w:rPr>
        <w:t>Thre</w:t>
      </w:r>
      <w:proofErr w:type="spellEnd"/>
      <w:r>
        <w:rPr>
          <w:b/>
          <w:sz w:val="24"/>
        </w:rPr>
        <w:t xml:space="preserve"> e (Causation and Ge ne </w:t>
      </w:r>
      <w:proofErr w:type="spellStart"/>
      <w:r>
        <w:rPr>
          <w:b/>
          <w:sz w:val="24"/>
        </w:rPr>
        <w:t>ralizations</w:t>
      </w:r>
      <w:proofErr w:type="spellEnd"/>
      <w:r>
        <w:rPr>
          <w:b/>
          <w:sz w:val="24"/>
        </w:rPr>
        <w:t>)</w:t>
      </w:r>
    </w:p>
    <w:p w14:paraId="5CA814EF" w14:textId="77777777" w:rsidR="006C11C2" w:rsidRDefault="006C11C2" w:rsidP="006C11C2">
      <w:pPr>
        <w:spacing w:before="60"/>
        <w:ind w:left="1417" w:right="1415"/>
      </w:pPr>
      <w:r>
        <w:t xml:space="preserve">Directions for the following four sets of informal fallacies </w:t>
      </w:r>
    </w:p>
    <w:p w14:paraId="78A077DB" w14:textId="77777777" w:rsidR="006C11C2" w:rsidRDefault="006C11C2" w:rsidP="006C11C2">
      <w:pPr>
        <w:spacing w:before="60"/>
        <w:ind w:left="1417" w:right="1415"/>
      </w:pPr>
    </w:p>
    <w:p w14:paraId="32C740C7" w14:textId="381A4DDD" w:rsidR="006C11C2" w:rsidRDefault="006C11C2" w:rsidP="006C11C2">
      <w:pPr>
        <w:spacing w:before="60"/>
        <w:ind w:left="360" w:right="1415"/>
      </w:pPr>
      <w:r>
        <w:t xml:space="preserve">A. </w:t>
      </w:r>
      <w:r>
        <w:t xml:space="preserve">For each of the following sets of informal fallacies, please do the following: </w:t>
      </w:r>
    </w:p>
    <w:p w14:paraId="3EE6E400" w14:textId="106CA374" w:rsidR="006C11C2" w:rsidRDefault="006C11C2" w:rsidP="006C11C2">
      <w:pPr>
        <w:pStyle w:val="ListParagraph"/>
        <w:spacing w:before="60"/>
        <w:ind w:left="720" w:right="1415" w:firstLine="0"/>
      </w:pPr>
      <w:proofErr w:type="spellStart"/>
      <w:r>
        <w:t>i</w:t>
      </w:r>
      <w:proofErr w:type="spellEnd"/>
      <w:r>
        <w:t>. Read the argument.</w:t>
      </w:r>
    </w:p>
    <w:p w14:paraId="0D0DAAA7" w14:textId="77777777" w:rsidR="006C11C2" w:rsidRDefault="006C11C2" w:rsidP="006C11C2">
      <w:pPr>
        <w:pStyle w:val="ListParagraph"/>
        <w:spacing w:before="60"/>
        <w:ind w:left="720" w:right="1415" w:firstLine="0"/>
      </w:pPr>
      <w:r>
        <w:t xml:space="preserve">ii. Identify the conclusion. </w:t>
      </w:r>
    </w:p>
    <w:p w14:paraId="3E68A010" w14:textId="77777777" w:rsidR="006C11C2" w:rsidRDefault="006C11C2" w:rsidP="006C11C2">
      <w:pPr>
        <w:pStyle w:val="ListParagraph"/>
        <w:spacing w:before="60"/>
        <w:ind w:left="720" w:right="1415" w:firstLine="0"/>
      </w:pPr>
      <w:r>
        <w:t xml:space="preserve">iii. Determine how the arguer attempts to reach the conclusion (premises). </w:t>
      </w:r>
    </w:p>
    <w:p w14:paraId="4E417E84" w14:textId="77777777" w:rsidR="006C11C2" w:rsidRDefault="006C11C2" w:rsidP="006C11C2">
      <w:pPr>
        <w:pStyle w:val="ListParagraph"/>
        <w:spacing w:before="60"/>
        <w:ind w:left="720" w:right="1415" w:firstLine="0"/>
      </w:pPr>
      <w:r>
        <w:t xml:space="preserve">iv. Put on your logic skeptic hat and consider possible problems in this line of reasoning. Do your best to articulate why this reasoning is flawed using your own words and language. </w:t>
      </w:r>
    </w:p>
    <w:p w14:paraId="1C8E5AB6" w14:textId="77777777" w:rsidR="006C11C2" w:rsidRDefault="006C11C2" w:rsidP="006C11C2">
      <w:pPr>
        <w:pStyle w:val="ListParagraph"/>
        <w:spacing w:before="60"/>
        <w:ind w:left="720" w:right="1415" w:firstLine="0"/>
      </w:pPr>
      <w:r>
        <w:t xml:space="preserve">v. Do this for each problem. </w:t>
      </w:r>
    </w:p>
    <w:p w14:paraId="73E879A9" w14:textId="395DAE1B" w:rsidR="006C11C2" w:rsidRDefault="006C11C2" w:rsidP="006C11C2">
      <w:pPr>
        <w:spacing w:before="60"/>
        <w:ind w:right="1415"/>
      </w:pPr>
      <w:r>
        <w:t xml:space="preserve">   B. </w:t>
      </w:r>
      <w:r>
        <w:t xml:space="preserve">Once you’ve given your first thoughts on each of the examples from the set, then: </w:t>
      </w:r>
    </w:p>
    <w:p w14:paraId="0F5568C1" w14:textId="77777777" w:rsidR="006C11C2" w:rsidRDefault="006C11C2" w:rsidP="006C11C2">
      <w:pPr>
        <w:spacing w:before="60"/>
        <w:ind w:right="1415" w:firstLine="720"/>
      </w:pPr>
      <w:proofErr w:type="spellStart"/>
      <w:r>
        <w:t>i</w:t>
      </w:r>
      <w:proofErr w:type="spellEnd"/>
      <w:r>
        <w:t xml:space="preserve">. Read the set of definitions. </w:t>
      </w:r>
    </w:p>
    <w:p w14:paraId="0A650730" w14:textId="77777777" w:rsidR="006C11C2" w:rsidRDefault="006C11C2" w:rsidP="006C11C2">
      <w:pPr>
        <w:spacing w:before="60"/>
        <w:ind w:left="720" w:right="1415"/>
      </w:pPr>
      <w:r>
        <w:t xml:space="preserve">ii. Determine which fallacy definition seems to match up with your first impressions of the arguments. There is one example of each of the fallacy definitions provided per set. </w:t>
      </w:r>
    </w:p>
    <w:p w14:paraId="5C3E0702" w14:textId="53D4C0CE" w:rsidR="006C11C2" w:rsidRDefault="006C11C2" w:rsidP="006C11C2">
      <w:pPr>
        <w:spacing w:before="60"/>
        <w:ind w:right="1415"/>
      </w:pPr>
      <w:r>
        <w:t xml:space="preserve">C. </w:t>
      </w:r>
      <w:r>
        <w:t xml:space="preserve">Now try to do a write-up reply for the argument. Address the following aspects for </w:t>
      </w:r>
      <w:r>
        <w:t xml:space="preserve"> </w:t>
      </w:r>
      <w:r>
        <w:t xml:space="preserve">your write-up replies to informal fallacy identification: Which fallacy was committed by whom when they did what and why is that problematic? </w:t>
      </w:r>
    </w:p>
    <w:p w14:paraId="1D315EDB" w14:textId="77777777" w:rsidR="006C11C2" w:rsidRDefault="006C11C2" w:rsidP="006C11C2">
      <w:pPr>
        <w:pStyle w:val="ListParagraph"/>
        <w:spacing w:before="60"/>
        <w:ind w:left="720" w:right="1415" w:firstLine="0"/>
      </w:pPr>
      <w:r>
        <w:t xml:space="preserve">o Consider answering each question below to formulate your answer. </w:t>
      </w:r>
    </w:p>
    <w:p w14:paraId="3E641416" w14:textId="77777777" w:rsidR="006C11C2" w:rsidRDefault="006C11C2" w:rsidP="006C11C2">
      <w:pPr>
        <w:pStyle w:val="ListParagraph"/>
        <w:spacing w:before="60"/>
        <w:ind w:left="720" w:right="1415" w:firstLine="720"/>
      </w:pPr>
      <w:r>
        <w:t xml:space="preserve">• Who commits the fallacy? </w:t>
      </w:r>
    </w:p>
    <w:p w14:paraId="1FEB8D0C" w14:textId="77777777" w:rsidR="006C11C2" w:rsidRDefault="006C11C2" w:rsidP="006C11C2">
      <w:pPr>
        <w:pStyle w:val="ListParagraph"/>
        <w:spacing w:before="60"/>
        <w:ind w:left="720" w:right="1415" w:firstLine="720"/>
      </w:pPr>
      <w:r>
        <w:t xml:space="preserve">• Which fallacy is it? </w:t>
      </w:r>
    </w:p>
    <w:p w14:paraId="41051387" w14:textId="77777777" w:rsidR="006C11C2" w:rsidRDefault="006C11C2" w:rsidP="006C11C2">
      <w:pPr>
        <w:pStyle w:val="ListParagraph"/>
        <w:spacing w:before="60"/>
        <w:ind w:left="720" w:right="1415" w:firstLine="720"/>
      </w:pPr>
      <w:r>
        <w:t xml:space="preserve">• What is the definition of that fallacy? </w:t>
      </w:r>
    </w:p>
    <w:p w14:paraId="54EF2426" w14:textId="77777777" w:rsidR="006C11C2" w:rsidRDefault="006C11C2" w:rsidP="006C11C2">
      <w:pPr>
        <w:pStyle w:val="ListParagraph"/>
        <w:spacing w:before="60"/>
        <w:ind w:left="720" w:right="1415" w:firstLine="720"/>
      </w:pPr>
      <w:r>
        <w:t xml:space="preserve">• How does it happen in the example? </w:t>
      </w:r>
    </w:p>
    <w:p w14:paraId="4B0F0C49" w14:textId="77777777" w:rsidR="006C11C2" w:rsidRDefault="006C11C2" w:rsidP="006C11C2">
      <w:pPr>
        <w:pStyle w:val="ListParagraph"/>
        <w:spacing w:before="60"/>
        <w:ind w:left="720" w:right="1415" w:firstLine="720"/>
      </w:pPr>
      <w:r>
        <w:t xml:space="preserve">• Why is this a problem? Why is this faulty reasoning? What would be a better approach or what information could make the argument stronger? </w:t>
      </w:r>
    </w:p>
    <w:p w14:paraId="14C8A946" w14:textId="77777777" w:rsidR="006C11C2" w:rsidRDefault="006C11C2" w:rsidP="006C11C2">
      <w:pPr>
        <w:spacing w:before="60"/>
        <w:ind w:right="1415"/>
      </w:pPr>
      <w:r>
        <w:t>o Be specific in your explanations.</w:t>
      </w:r>
    </w:p>
    <w:p w14:paraId="5FCD1EFD" w14:textId="23447852" w:rsidR="006C11C2" w:rsidRPr="006C11C2" w:rsidRDefault="006C11C2" w:rsidP="006C11C2">
      <w:pPr>
        <w:spacing w:before="60"/>
        <w:ind w:right="1415"/>
      </w:pPr>
      <w:r>
        <w:t xml:space="preserve"> o Remember to focus on the example as it is. Try not to bring in veer from the information provided and instead analyze what the arguer said in the specific case.</w:t>
      </w:r>
    </w:p>
    <w:p w14:paraId="4BE1ED63" w14:textId="77777777" w:rsidR="00443037" w:rsidRDefault="00443037">
      <w:pPr>
        <w:pStyle w:val="BodyText"/>
        <w:spacing w:before="10"/>
        <w:rPr>
          <w:b/>
          <w:sz w:val="21"/>
        </w:rPr>
      </w:pPr>
    </w:p>
    <w:p w14:paraId="355CC954" w14:textId="77777777" w:rsidR="00443037" w:rsidRDefault="006C11C2">
      <w:pPr>
        <w:ind w:left="100" w:right="524"/>
        <w:rPr>
          <w:sz w:val="24"/>
        </w:rPr>
      </w:pPr>
      <w:r>
        <w:rPr>
          <w:i/>
          <w:sz w:val="24"/>
        </w:rPr>
        <w:t xml:space="preserve">Note: </w:t>
      </w:r>
      <w:r>
        <w:rPr>
          <w:spacing w:val="-4"/>
          <w:sz w:val="24"/>
        </w:rPr>
        <w:t xml:space="preserve">The first </w:t>
      </w:r>
      <w:r>
        <w:rPr>
          <w:sz w:val="24"/>
        </w:rPr>
        <w:t xml:space="preserve">three </w:t>
      </w:r>
      <w:r>
        <w:rPr>
          <w:spacing w:val="-7"/>
          <w:sz w:val="24"/>
        </w:rPr>
        <w:t xml:space="preserve">problems </w:t>
      </w:r>
      <w:r>
        <w:rPr>
          <w:spacing w:val="-4"/>
          <w:sz w:val="24"/>
        </w:rPr>
        <w:t xml:space="preserve">of </w:t>
      </w:r>
      <w:r>
        <w:rPr>
          <w:spacing w:val="-8"/>
          <w:sz w:val="24"/>
        </w:rPr>
        <w:t xml:space="preserve">this </w:t>
      </w:r>
      <w:r>
        <w:rPr>
          <w:spacing w:val="2"/>
          <w:sz w:val="24"/>
        </w:rPr>
        <w:t xml:space="preserve">set </w:t>
      </w:r>
      <w:r>
        <w:rPr>
          <w:spacing w:val="-4"/>
          <w:sz w:val="24"/>
        </w:rPr>
        <w:t xml:space="preserve">of arguments contain  </w:t>
      </w:r>
      <w:r>
        <w:rPr>
          <w:b/>
          <w:sz w:val="24"/>
        </w:rPr>
        <w:t xml:space="preserve">mistake s </w:t>
      </w:r>
      <w:r>
        <w:rPr>
          <w:spacing w:val="-4"/>
          <w:sz w:val="24"/>
        </w:rPr>
        <w:t xml:space="preserve">regarding </w:t>
      </w:r>
      <w:r>
        <w:rPr>
          <w:b/>
          <w:sz w:val="24"/>
        </w:rPr>
        <w:t xml:space="preserve">cause </w:t>
      </w:r>
      <w:r>
        <w:rPr>
          <w:b/>
          <w:spacing w:val="-7"/>
          <w:sz w:val="24"/>
        </w:rPr>
        <w:t xml:space="preserve">and  </w:t>
      </w:r>
      <w:r>
        <w:rPr>
          <w:b/>
          <w:sz w:val="24"/>
        </w:rPr>
        <w:t xml:space="preserve">e </w:t>
      </w:r>
      <w:proofErr w:type="spellStart"/>
      <w:r>
        <w:rPr>
          <w:b/>
          <w:spacing w:val="-11"/>
          <w:sz w:val="24"/>
        </w:rPr>
        <w:t>ffe</w:t>
      </w:r>
      <w:proofErr w:type="spellEnd"/>
      <w:r>
        <w:rPr>
          <w:b/>
          <w:spacing w:val="-11"/>
          <w:sz w:val="24"/>
        </w:rPr>
        <w:t xml:space="preserve"> </w:t>
      </w:r>
      <w:proofErr w:type="spellStart"/>
      <w:r>
        <w:rPr>
          <w:b/>
          <w:spacing w:val="2"/>
          <w:sz w:val="24"/>
        </w:rPr>
        <w:t>ct</w:t>
      </w:r>
      <w:proofErr w:type="spellEnd"/>
      <w:r>
        <w:rPr>
          <w:b/>
          <w:spacing w:val="2"/>
          <w:sz w:val="24"/>
        </w:rPr>
        <w:t xml:space="preserve"> </w:t>
      </w:r>
      <w:r>
        <w:rPr>
          <w:spacing w:val="-6"/>
          <w:sz w:val="24"/>
        </w:rPr>
        <w:t>relationships</w:t>
      </w:r>
      <w:r>
        <w:rPr>
          <w:b/>
          <w:spacing w:val="-6"/>
          <w:sz w:val="24"/>
        </w:rPr>
        <w:t xml:space="preserve">. </w:t>
      </w:r>
      <w:r>
        <w:rPr>
          <w:spacing w:val="-6"/>
          <w:sz w:val="24"/>
        </w:rPr>
        <w:t xml:space="preserve">Knowing </w:t>
      </w:r>
      <w:r>
        <w:rPr>
          <w:sz w:val="24"/>
        </w:rPr>
        <w:t xml:space="preserve">these are </w:t>
      </w:r>
      <w:r>
        <w:rPr>
          <w:spacing w:val="-3"/>
          <w:sz w:val="24"/>
        </w:rPr>
        <w:t xml:space="preserve">causation </w:t>
      </w:r>
      <w:r>
        <w:rPr>
          <w:spacing w:val="-4"/>
          <w:sz w:val="24"/>
        </w:rPr>
        <w:t xml:space="preserve">fallacies, the </w:t>
      </w:r>
      <w:r>
        <w:rPr>
          <w:spacing w:val="-3"/>
          <w:sz w:val="24"/>
        </w:rPr>
        <w:t xml:space="preserve">next </w:t>
      </w:r>
      <w:r>
        <w:rPr>
          <w:sz w:val="24"/>
        </w:rPr>
        <w:t xml:space="preserve">step </w:t>
      </w:r>
      <w:r>
        <w:rPr>
          <w:spacing w:val="-10"/>
          <w:sz w:val="24"/>
        </w:rPr>
        <w:t xml:space="preserve">is </w:t>
      </w:r>
      <w:r>
        <w:rPr>
          <w:sz w:val="24"/>
        </w:rPr>
        <w:t xml:space="preserve">to </w:t>
      </w:r>
      <w:r>
        <w:rPr>
          <w:spacing w:val="-4"/>
          <w:sz w:val="24"/>
        </w:rPr>
        <w:t xml:space="preserve">articulate the </w:t>
      </w:r>
      <w:r>
        <w:rPr>
          <w:spacing w:val="-5"/>
          <w:sz w:val="24"/>
        </w:rPr>
        <w:t xml:space="preserve">specific </w:t>
      </w:r>
      <w:r>
        <w:rPr>
          <w:spacing w:val="-9"/>
          <w:sz w:val="24"/>
        </w:rPr>
        <w:t xml:space="preserve">kind </w:t>
      </w:r>
      <w:r>
        <w:rPr>
          <w:b/>
          <w:sz w:val="24"/>
        </w:rPr>
        <w:t xml:space="preserve">e </w:t>
      </w:r>
      <w:proofErr w:type="spellStart"/>
      <w:r>
        <w:rPr>
          <w:b/>
          <w:spacing w:val="-5"/>
          <w:sz w:val="24"/>
        </w:rPr>
        <w:t>rrors</w:t>
      </w:r>
      <w:proofErr w:type="spellEnd"/>
      <w:r>
        <w:rPr>
          <w:b/>
          <w:spacing w:val="-5"/>
          <w:sz w:val="24"/>
        </w:rPr>
        <w:t xml:space="preserve"> </w:t>
      </w:r>
      <w:r>
        <w:rPr>
          <w:b/>
          <w:sz w:val="24"/>
        </w:rPr>
        <w:t xml:space="preserve">in causal </w:t>
      </w:r>
      <w:r>
        <w:rPr>
          <w:b/>
          <w:spacing w:val="-6"/>
          <w:sz w:val="24"/>
        </w:rPr>
        <w:t xml:space="preserve">re </w:t>
      </w:r>
      <w:proofErr w:type="spellStart"/>
      <w:r>
        <w:rPr>
          <w:b/>
          <w:sz w:val="24"/>
        </w:rPr>
        <w:t>asoning</w:t>
      </w:r>
      <w:proofErr w:type="spellEnd"/>
      <w:r>
        <w:rPr>
          <w:b/>
          <w:sz w:val="24"/>
        </w:rPr>
        <w:t xml:space="preserve"> </w:t>
      </w:r>
      <w:r>
        <w:rPr>
          <w:spacing w:val="-4"/>
          <w:sz w:val="24"/>
        </w:rPr>
        <w:t xml:space="preserve">the arguments contains. The </w:t>
      </w:r>
      <w:r>
        <w:rPr>
          <w:sz w:val="24"/>
        </w:rPr>
        <w:t xml:space="preserve">rest </w:t>
      </w:r>
      <w:r>
        <w:rPr>
          <w:spacing w:val="-10"/>
          <w:sz w:val="24"/>
        </w:rPr>
        <w:t xml:space="preserve">involve </w:t>
      </w:r>
      <w:r>
        <w:rPr>
          <w:spacing w:val="-3"/>
          <w:sz w:val="24"/>
        </w:rPr>
        <w:t xml:space="preserve">other </w:t>
      </w:r>
      <w:r>
        <w:rPr>
          <w:spacing w:val="-6"/>
          <w:sz w:val="24"/>
        </w:rPr>
        <w:t>problems.</w:t>
      </w:r>
    </w:p>
    <w:p w14:paraId="43A4779A" w14:textId="77777777" w:rsidR="00443037" w:rsidRDefault="00443037">
      <w:pPr>
        <w:pStyle w:val="BodyText"/>
        <w:spacing w:before="3"/>
        <w:rPr>
          <w:sz w:val="25"/>
        </w:rPr>
      </w:pPr>
    </w:p>
    <w:p w14:paraId="178D31DA" w14:textId="77777777" w:rsidR="00443037" w:rsidRDefault="006C11C2">
      <w:pPr>
        <w:pStyle w:val="ListParagraph"/>
        <w:numPr>
          <w:ilvl w:val="0"/>
          <w:numId w:val="1"/>
        </w:numPr>
        <w:tabs>
          <w:tab w:val="left" w:pos="340"/>
        </w:tabs>
        <w:spacing w:line="237" w:lineRule="auto"/>
        <w:ind w:right="573" w:firstLine="0"/>
        <w:rPr>
          <w:sz w:val="24"/>
        </w:rPr>
      </w:pPr>
      <w:proofErr w:type="spellStart"/>
      <w:r>
        <w:rPr>
          <w:b/>
          <w:spacing w:val="-8"/>
          <w:sz w:val="24"/>
        </w:rPr>
        <w:t>Gre</w:t>
      </w:r>
      <w:proofErr w:type="spellEnd"/>
      <w:r>
        <w:rPr>
          <w:b/>
          <w:spacing w:val="-8"/>
          <w:sz w:val="24"/>
        </w:rPr>
        <w:t xml:space="preserve"> </w:t>
      </w:r>
      <w:r>
        <w:rPr>
          <w:b/>
          <w:spacing w:val="4"/>
          <w:sz w:val="24"/>
        </w:rPr>
        <w:t xml:space="preserve">g: </w:t>
      </w:r>
      <w:r>
        <w:rPr>
          <w:sz w:val="24"/>
        </w:rPr>
        <w:t xml:space="preserve">What a </w:t>
      </w:r>
      <w:r>
        <w:rPr>
          <w:spacing w:val="-3"/>
          <w:sz w:val="24"/>
        </w:rPr>
        <w:t xml:space="preserve">shame </w:t>
      </w:r>
      <w:r>
        <w:rPr>
          <w:sz w:val="24"/>
        </w:rPr>
        <w:t xml:space="preserve">that </w:t>
      </w:r>
      <w:r>
        <w:rPr>
          <w:spacing w:val="-4"/>
          <w:sz w:val="24"/>
        </w:rPr>
        <w:t xml:space="preserve">Bernie </w:t>
      </w:r>
      <w:r>
        <w:rPr>
          <w:sz w:val="24"/>
        </w:rPr>
        <w:t xml:space="preserve">Sanders ran </w:t>
      </w:r>
      <w:r>
        <w:rPr>
          <w:spacing w:val="-3"/>
          <w:sz w:val="24"/>
        </w:rPr>
        <w:t xml:space="preserve">for </w:t>
      </w:r>
      <w:r>
        <w:rPr>
          <w:sz w:val="24"/>
        </w:rPr>
        <w:t xml:space="preserve">President. </w:t>
      </w:r>
      <w:r>
        <w:rPr>
          <w:spacing w:val="-6"/>
          <w:sz w:val="24"/>
        </w:rPr>
        <w:t xml:space="preserve">His </w:t>
      </w:r>
      <w:r>
        <w:rPr>
          <w:spacing w:val="-8"/>
          <w:sz w:val="24"/>
        </w:rPr>
        <w:t xml:space="preserve">running </w:t>
      </w:r>
      <w:r>
        <w:rPr>
          <w:spacing w:val="-10"/>
          <w:sz w:val="24"/>
        </w:rPr>
        <w:t xml:space="preserve">is </w:t>
      </w:r>
      <w:r>
        <w:rPr>
          <w:spacing w:val="-4"/>
          <w:sz w:val="24"/>
        </w:rPr>
        <w:t xml:space="preserve">the </w:t>
      </w:r>
      <w:r>
        <w:rPr>
          <w:spacing w:val="-9"/>
          <w:sz w:val="24"/>
        </w:rPr>
        <w:t xml:space="preserve">only </w:t>
      </w:r>
      <w:r>
        <w:rPr>
          <w:sz w:val="24"/>
        </w:rPr>
        <w:t xml:space="preserve">reason </w:t>
      </w:r>
      <w:r>
        <w:rPr>
          <w:spacing w:val="-5"/>
          <w:sz w:val="24"/>
        </w:rPr>
        <w:t>Trump</w:t>
      </w:r>
      <w:r>
        <w:rPr>
          <w:spacing w:val="28"/>
          <w:sz w:val="24"/>
        </w:rPr>
        <w:t xml:space="preserve"> </w:t>
      </w:r>
      <w:r>
        <w:rPr>
          <w:spacing w:val="-6"/>
          <w:sz w:val="24"/>
        </w:rPr>
        <w:t>won.</w:t>
      </w:r>
    </w:p>
    <w:p w14:paraId="1EBE490C" w14:textId="77777777" w:rsidR="00443037" w:rsidRDefault="00443037">
      <w:pPr>
        <w:pStyle w:val="BodyText"/>
        <w:rPr>
          <w:sz w:val="26"/>
        </w:rPr>
      </w:pPr>
    </w:p>
    <w:p w14:paraId="05050477" w14:textId="77777777" w:rsidR="00443037" w:rsidRDefault="00443037">
      <w:pPr>
        <w:pStyle w:val="BodyText"/>
        <w:rPr>
          <w:sz w:val="26"/>
        </w:rPr>
      </w:pPr>
    </w:p>
    <w:p w14:paraId="2C88F810" w14:textId="77777777" w:rsidR="00443037" w:rsidRDefault="00443037">
      <w:pPr>
        <w:pStyle w:val="BodyText"/>
        <w:rPr>
          <w:sz w:val="26"/>
        </w:rPr>
      </w:pPr>
    </w:p>
    <w:p w14:paraId="1DA14572" w14:textId="77777777" w:rsidR="00443037" w:rsidRDefault="006C11C2">
      <w:pPr>
        <w:pStyle w:val="ListParagraph"/>
        <w:numPr>
          <w:ilvl w:val="0"/>
          <w:numId w:val="1"/>
        </w:numPr>
        <w:tabs>
          <w:tab w:val="left" w:pos="340"/>
        </w:tabs>
        <w:spacing w:before="202"/>
        <w:ind w:left="340"/>
        <w:rPr>
          <w:sz w:val="24"/>
        </w:rPr>
      </w:pPr>
      <w:r>
        <w:rPr>
          <w:b/>
          <w:sz w:val="24"/>
        </w:rPr>
        <w:t xml:space="preserve">Eric: </w:t>
      </w:r>
      <w:r>
        <w:rPr>
          <w:sz w:val="24"/>
        </w:rPr>
        <w:t xml:space="preserve">As </w:t>
      </w:r>
      <w:r>
        <w:rPr>
          <w:spacing w:val="-4"/>
          <w:sz w:val="24"/>
        </w:rPr>
        <w:t xml:space="preserve">soon </w:t>
      </w:r>
      <w:r>
        <w:rPr>
          <w:spacing w:val="2"/>
          <w:sz w:val="24"/>
        </w:rPr>
        <w:t xml:space="preserve">as </w:t>
      </w:r>
      <w:r>
        <w:rPr>
          <w:sz w:val="24"/>
        </w:rPr>
        <w:t xml:space="preserve">they paved </w:t>
      </w:r>
      <w:r>
        <w:rPr>
          <w:spacing w:val="-5"/>
          <w:sz w:val="24"/>
        </w:rPr>
        <w:t xml:space="preserve">more </w:t>
      </w:r>
      <w:r>
        <w:rPr>
          <w:spacing w:val="-6"/>
          <w:sz w:val="24"/>
        </w:rPr>
        <w:t xml:space="preserve">parking lots, </w:t>
      </w:r>
      <w:r>
        <w:rPr>
          <w:spacing w:val="-10"/>
          <w:sz w:val="24"/>
        </w:rPr>
        <w:t xml:space="preserve">it </w:t>
      </w:r>
      <w:r>
        <w:rPr>
          <w:sz w:val="24"/>
        </w:rPr>
        <w:t xml:space="preserve">caused </w:t>
      </w:r>
      <w:r>
        <w:rPr>
          <w:spacing w:val="-5"/>
          <w:sz w:val="24"/>
        </w:rPr>
        <w:t xml:space="preserve">more </w:t>
      </w:r>
      <w:r>
        <w:rPr>
          <w:spacing w:val="-3"/>
          <w:sz w:val="24"/>
        </w:rPr>
        <w:t xml:space="preserve">students </w:t>
      </w:r>
      <w:r>
        <w:rPr>
          <w:sz w:val="24"/>
        </w:rPr>
        <w:t xml:space="preserve">to </w:t>
      </w:r>
      <w:r>
        <w:rPr>
          <w:spacing w:val="-7"/>
          <w:sz w:val="24"/>
        </w:rPr>
        <w:t xml:space="preserve">drive </w:t>
      </w:r>
      <w:r>
        <w:rPr>
          <w:sz w:val="24"/>
        </w:rPr>
        <w:t>to</w:t>
      </w:r>
      <w:r>
        <w:rPr>
          <w:spacing w:val="24"/>
          <w:sz w:val="24"/>
        </w:rPr>
        <w:t xml:space="preserve"> </w:t>
      </w:r>
      <w:r>
        <w:rPr>
          <w:spacing w:val="-3"/>
          <w:sz w:val="24"/>
        </w:rPr>
        <w:t>campus.</w:t>
      </w:r>
    </w:p>
    <w:p w14:paraId="4EF1F2C4" w14:textId="77777777" w:rsidR="00443037" w:rsidRDefault="00443037">
      <w:pPr>
        <w:pStyle w:val="BodyText"/>
        <w:rPr>
          <w:sz w:val="26"/>
        </w:rPr>
      </w:pPr>
    </w:p>
    <w:p w14:paraId="32FB2691" w14:textId="77777777" w:rsidR="00443037" w:rsidRDefault="00443037">
      <w:pPr>
        <w:pStyle w:val="BodyText"/>
        <w:rPr>
          <w:sz w:val="26"/>
        </w:rPr>
      </w:pPr>
    </w:p>
    <w:p w14:paraId="68034896" w14:textId="77777777" w:rsidR="00443037" w:rsidRDefault="00443037">
      <w:pPr>
        <w:pStyle w:val="BodyText"/>
        <w:rPr>
          <w:sz w:val="26"/>
        </w:rPr>
      </w:pPr>
    </w:p>
    <w:p w14:paraId="6104A05F" w14:textId="77777777" w:rsidR="00443037" w:rsidRDefault="006C11C2">
      <w:pPr>
        <w:pStyle w:val="ListParagraph"/>
        <w:numPr>
          <w:ilvl w:val="0"/>
          <w:numId w:val="1"/>
        </w:numPr>
        <w:tabs>
          <w:tab w:val="left" w:pos="340"/>
        </w:tabs>
        <w:spacing w:before="203" w:line="249" w:lineRule="auto"/>
        <w:ind w:right="128" w:firstLine="0"/>
        <w:rPr>
          <w:sz w:val="24"/>
        </w:rPr>
      </w:pPr>
      <w:r>
        <w:rPr>
          <w:b/>
          <w:sz w:val="24"/>
        </w:rPr>
        <w:t xml:space="preserve">Scott: </w:t>
      </w:r>
      <w:r>
        <w:rPr>
          <w:spacing w:val="-4"/>
          <w:sz w:val="24"/>
        </w:rPr>
        <w:t xml:space="preserve">Women </w:t>
      </w:r>
      <w:r>
        <w:rPr>
          <w:spacing w:val="-2"/>
          <w:sz w:val="24"/>
        </w:rPr>
        <w:t xml:space="preserve">who </w:t>
      </w:r>
      <w:r>
        <w:rPr>
          <w:spacing w:val="-3"/>
          <w:sz w:val="24"/>
        </w:rPr>
        <w:t xml:space="preserve">have </w:t>
      </w:r>
      <w:r>
        <w:rPr>
          <w:sz w:val="24"/>
        </w:rPr>
        <w:t xml:space="preserve">had </w:t>
      </w:r>
      <w:r>
        <w:rPr>
          <w:spacing w:val="-5"/>
          <w:sz w:val="24"/>
        </w:rPr>
        <w:t xml:space="preserve">more </w:t>
      </w:r>
      <w:r>
        <w:rPr>
          <w:sz w:val="24"/>
        </w:rPr>
        <w:t xml:space="preserve">than two </w:t>
      </w:r>
      <w:r>
        <w:rPr>
          <w:spacing w:val="-6"/>
          <w:sz w:val="24"/>
        </w:rPr>
        <w:t xml:space="preserve">abortions </w:t>
      </w:r>
      <w:r>
        <w:rPr>
          <w:sz w:val="24"/>
        </w:rPr>
        <w:t xml:space="preserve">are </w:t>
      </w:r>
      <w:r>
        <w:rPr>
          <w:spacing w:val="-5"/>
          <w:sz w:val="24"/>
        </w:rPr>
        <w:t xml:space="preserve">more </w:t>
      </w:r>
      <w:r>
        <w:rPr>
          <w:spacing w:val="-10"/>
          <w:sz w:val="24"/>
        </w:rPr>
        <w:t xml:space="preserve">likely </w:t>
      </w:r>
      <w:r>
        <w:rPr>
          <w:sz w:val="24"/>
        </w:rPr>
        <w:t xml:space="preserve">to </w:t>
      </w:r>
      <w:r>
        <w:rPr>
          <w:spacing w:val="-3"/>
          <w:sz w:val="24"/>
        </w:rPr>
        <w:t xml:space="preserve">have </w:t>
      </w:r>
      <w:r>
        <w:rPr>
          <w:sz w:val="24"/>
        </w:rPr>
        <w:t xml:space="preserve">cervical cancer. Therefore, </w:t>
      </w:r>
      <w:r>
        <w:rPr>
          <w:spacing w:val="-7"/>
          <w:sz w:val="24"/>
        </w:rPr>
        <w:t xml:space="preserve">having </w:t>
      </w:r>
      <w:r>
        <w:rPr>
          <w:spacing w:val="-5"/>
          <w:sz w:val="24"/>
        </w:rPr>
        <w:t xml:space="preserve">more </w:t>
      </w:r>
      <w:r>
        <w:rPr>
          <w:sz w:val="24"/>
        </w:rPr>
        <w:t xml:space="preserve">than two </w:t>
      </w:r>
      <w:r>
        <w:rPr>
          <w:spacing w:val="-6"/>
          <w:sz w:val="24"/>
        </w:rPr>
        <w:t xml:space="preserve">abortions </w:t>
      </w:r>
      <w:r>
        <w:rPr>
          <w:sz w:val="24"/>
        </w:rPr>
        <w:t>causes cervical</w:t>
      </w:r>
      <w:r>
        <w:rPr>
          <w:spacing w:val="10"/>
          <w:sz w:val="24"/>
        </w:rPr>
        <w:t xml:space="preserve"> </w:t>
      </w:r>
      <w:r>
        <w:rPr>
          <w:sz w:val="24"/>
        </w:rPr>
        <w:t>cancer.</w:t>
      </w:r>
    </w:p>
    <w:p w14:paraId="09893C59" w14:textId="77777777" w:rsidR="00443037" w:rsidRDefault="00443037">
      <w:pPr>
        <w:pStyle w:val="BodyText"/>
        <w:rPr>
          <w:sz w:val="26"/>
        </w:rPr>
      </w:pPr>
    </w:p>
    <w:p w14:paraId="70DCE205" w14:textId="77777777" w:rsidR="00443037" w:rsidRDefault="00443037">
      <w:pPr>
        <w:pStyle w:val="BodyText"/>
        <w:rPr>
          <w:sz w:val="26"/>
        </w:rPr>
      </w:pPr>
    </w:p>
    <w:p w14:paraId="64D7C2CA" w14:textId="77777777" w:rsidR="00443037" w:rsidRDefault="006C11C2">
      <w:pPr>
        <w:pStyle w:val="ListParagraph"/>
        <w:numPr>
          <w:ilvl w:val="0"/>
          <w:numId w:val="1"/>
        </w:numPr>
        <w:tabs>
          <w:tab w:val="left" w:pos="341"/>
        </w:tabs>
        <w:spacing w:before="222" w:line="237" w:lineRule="auto"/>
        <w:ind w:right="188" w:hanging="1"/>
        <w:rPr>
          <w:sz w:val="24"/>
        </w:rPr>
      </w:pPr>
      <w:r>
        <w:rPr>
          <w:b/>
          <w:sz w:val="24"/>
        </w:rPr>
        <w:t xml:space="preserve">Luke : </w:t>
      </w:r>
      <w:r>
        <w:rPr>
          <w:sz w:val="24"/>
        </w:rPr>
        <w:t xml:space="preserve">There </w:t>
      </w:r>
      <w:r>
        <w:rPr>
          <w:spacing w:val="-10"/>
          <w:sz w:val="24"/>
        </w:rPr>
        <w:t xml:space="preserve">is </w:t>
      </w:r>
      <w:r>
        <w:rPr>
          <w:spacing w:val="-4"/>
          <w:sz w:val="24"/>
        </w:rPr>
        <w:t xml:space="preserve">no </w:t>
      </w:r>
      <w:r>
        <w:rPr>
          <w:spacing w:val="2"/>
          <w:sz w:val="24"/>
        </w:rPr>
        <w:t>w</w:t>
      </w:r>
      <w:r>
        <w:rPr>
          <w:spacing w:val="2"/>
          <w:sz w:val="24"/>
        </w:rPr>
        <w:t xml:space="preserve">ay </w:t>
      </w:r>
      <w:r>
        <w:rPr>
          <w:sz w:val="24"/>
        </w:rPr>
        <w:t xml:space="preserve">I </w:t>
      </w:r>
      <w:r>
        <w:rPr>
          <w:spacing w:val="2"/>
          <w:sz w:val="24"/>
        </w:rPr>
        <w:t xml:space="preserve">am </w:t>
      </w:r>
      <w:r>
        <w:rPr>
          <w:spacing w:val="-7"/>
          <w:sz w:val="24"/>
        </w:rPr>
        <w:t xml:space="preserve">letting </w:t>
      </w:r>
      <w:r>
        <w:rPr>
          <w:spacing w:val="-6"/>
          <w:sz w:val="24"/>
        </w:rPr>
        <w:t xml:space="preserve">you out </w:t>
      </w:r>
      <w:r>
        <w:rPr>
          <w:spacing w:val="-4"/>
          <w:sz w:val="24"/>
        </w:rPr>
        <w:t xml:space="preserve">of the </w:t>
      </w:r>
      <w:r>
        <w:rPr>
          <w:spacing w:val="-5"/>
          <w:sz w:val="24"/>
        </w:rPr>
        <w:t xml:space="preserve">house </w:t>
      </w:r>
      <w:r>
        <w:rPr>
          <w:spacing w:val="-3"/>
          <w:sz w:val="24"/>
        </w:rPr>
        <w:t xml:space="preserve">wearing </w:t>
      </w:r>
      <w:r>
        <w:rPr>
          <w:sz w:val="24"/>
        </w:rPr>
        <w:t xml:space="preserve">that </w:t>
      </w:r>
      <w:r>
        <w:rPr>
          <w:spacing w:val="-5"/>
          <w:sz w:val="24"/>
        </w:rPr>
        <w:t xml:space="preserve">skirt </w:t>
      </w:r>
      <w:r>
        <w:rPr>
          <w:spacing w:val="-7"/>
          <w:sz w:val="24"/>
        </w:rPr>
        <w:t xml:space="preserve">young  </w:t>
      </w:r>
      <w:r>
        <w:rPr>
          <w:spacing w:val="-6"/>
          <w:sz w:val="24"/>
        </w:rPr>
        <w:t xml:space="preserve">lady.  </w:t>
      </w:r>
      <w:r>
        <w:rPr>
          <w:spacing w:val="-7"/>
          <w:sz w:val="24"/>
        </w:rPr>
        <w:t xml:space="preserve">The </w:t>
      </w:r>
      <w:r>
        <w:rPr>
          <w:spacing w:val="-3"/>
          <w:sz w:val="24"/>
        </w:rPr>
        <w:t xml:space="preserve">next </w:t>
      </w:r>
      <w:r>
        <w:rPr>
          <w:spacing w:val="-8"/>
          <w:sz w:val="24"/>
        </w:rPr>
        <w:t xml:space="preserve">thing </w:t>
      </w:r>
      <w:r>
        <w:rPr>
          <w:spacing w:val="-6"/>
          <w:sz w:val="24"/>
        </w:rPr>
        <w:t xml:space="preserve">you </w:t>
      </w:r>
      <w:r>
        <w:rPr>
          <w:spacing w:val="-5"/>
          <w:sz w:val="24"/>
        </w:rPr>
        <w:t xml:space="preserve">know, </w:t>
      </w:r>
      <w:r>
        <w:rPr>
          <w:spacing w:val="-8"/>
          <w:sz w:val="24"/>
        </w:rPr>
        <w:t xml:space="preserve">you’ll </w:t>
      </w:r>
      <w:r>
        <w:rPr>
          <w:sz w:val="24"/>
        </w:rPr>
        <w:t xml:space="preserve">fetch </w:t>
      </w:r>
      <w:r>
        <w:rPr>
          <w:spacing w:val="-5"/>
          <w:sz w:val="24"/>
        </w:rPr>
        <w:t xml:space="preserve">yourself some  </w:t>
      </w:r>
      <w:r>
        <w:rPr>
          <w:sz w:val="24"/>
        </w:rPr>
        <w:t xml:space="preserve">bass </w:t>
      </w:r>
      <w:r>
        <w:rPr>
          <w:spacing w:val="-5"/>
          <w:sz w:val="24"/>
        </w:rPr>
        <w:t xml:space="preserve">player  </w:t>
      </w:r>
      <w:r>
        <w:rPr>
          <w:sz w:val="24"/>
        </w:rPr>
        <w:t xml:space="preserve">from </w:t>
      </w:r>
      <w:r>
        <w:rPr>
          <w:spacing w:val="-5"/>
          <w:sz w:val="24"/>
        </w:rPr>
        <w:t xml:space="preserve">some </w:t>
      </w:r>
      <w:r>
        <w:rPr>
          <w:spacing w:val="-3"/>
          <w:sz w:val="24"/>
        </w:rPr>
        <w:t xml:space="preserve">band </w:t>
      </w:r>
      <w:r>
        <w:rPr>
          <w:sz w:val="24"/>
        </w:rPr>
        <w:t xml:space="preserve">and </w:t>
      </w:r>
      <w:r>
        <w:rPr>
          <w:spacing w:val="-5"/>
          <w:sz w:val="24"/>
        </w:rPr>
        <w:t xml:space="preserve">he’ll  </w:t>
      </w:r>
      <w:r>
        <w:rPr>
          <w:spacing w:val="-4"/>
          <w:sz w:val="24"/>
        </w:rPr>
        <w:t xml:space="preserve">leave </w:t>
      </w:r>
      <w:r>
        <w:rPr>
          <w:spacing w:val="-8"/>
          <w:sz w:val="24"/>
        </w:rPr>
        <w:t xml:space="preserve">you </w:t>
      </w:r>
      <w:r>
        <w:rPr>
          <w:spacing w:val="2"/>
          <w:sz w:val="24"/>
        </w:rPr>
        <w:t xml:space="preserve">as </w:t>
      </w:r>
      <w:r>
        <w:rPr>
          <w:spacing w:val="-4"/>
          <w:sz w:val="24"/>
        </w:rPr>
        <w:t xml:space="preserve">soon </w:t>
      </w:r>
      <w:r>
        <w:rPr>
          <w:spacing w:val="2"/>
          <w:sz w:val="24"/>
        </w:rPr>
        <w:t xml:space="preserve">as </w:t>
      </w:r>
      <w:r>
        <w:rPr>
          <w:spacing w:val="-4"/>
          <w:sz w:val="24"/>
        </w:rPr>
        <w:t xml:space="preserve">the </w:t>
      </w:r>
      <w:r>
        <w:rPr>
          <w:sz w:val="24"/>
        </w:rPr>
        <w:t xml:space="preserve">test comes back </w:t>
      </w:r>
      <w:r>
        <w:rPr>
          <w:spacing w:val="-7"/>
          <w:sz w:val="24"/>
        </w:rPr>
        <w:t>positive!</w:t>
      </w:r>
      <w:r>
        <w:rPr>
          <w:spacing w:val="46"/>
          <w:sz w:val="24"/>
        </w:rPr>
        <w:t xml:space="preserve"> </w:t>
      </w:r>
      <w:r>
        <w:rPr>
          <w:sz w:val="24"/>
        </w:rPr>
        <w:t xml:space="preserve">Are </w:t>
      </w:r>
      <w:r>
        <w:rPr>
          <w:spacing w:val="-6"/>
          <w:sz w:val="24"/>
        </w:rPr>
        <w:t xml:space="preserve">you </w:t>
      </w:r>
      <w:r>
        <w:rPr>
          <w:sz w:val="24"/>
        </w:rPr>
        <w:t xml:space="preserve">ready to </w:t>
      </w:r>
      <w:r>
        <w:rPr>
          <w:spacing w:val="-4"/>
          <w:sz w:val="24"/>
        </w:rPr>
        <w:t xml:space="preserve">be </w:t>
      </w:r>
      <w:r>
        <w:rPr>
          <w:spacing w:val="-3"/>
          <w:sz w:val="24"/>
        </w:rPr>
        <w:t xml:space="preserve">pregnant?   </w:t>
      </w:r>
      <w:r>
        <w:rPr>
          <w:sz w:val="24"/>
        </w:rPr>
        <w:t xml:space="preserve">Is that what </w:t>
      </w:r>
      <w:r>
        <w:rPr>
          <w:spacing w:val="-6"/>
          <w:sz w:val="24"/>
        </w:rPr>
        <w:t xml:space="preserve">you </w:t>
      </w:r>
      <w:r>
        <w:rPr>
          <w:spacing w:val="-3"/>
          <w:sz w:val="24"/>
        </w:rPr>
        <w:t xml:space="preserve">want  for </w:t>
      </w:r>
      <w:r>
        <w:rPr>
          <w:spacing w:val="-4"/>
          <w:sz w:val="24"/>
        </w:rPr>
        <w:t>yourself?</w:t>
      </w:r>
      <w:r>
        <w:rPr>
          <w:spacing w:val="52"/>
          <w:sz w:val="24"/>
        </w:rPr>
        <w:t xml:space="preserve"> </w:t>
      </w:r>
      <w:r>
        <w:rPr>
          <w:sz w:val="24"/>
        </w:rPr>
        <w:t xml:space="preserve">Because </w:t>
      </w:r>
      <w:r>
        <w:rPr>
          <w:spacing w:val="-5"/>
          <w:sz w:val="24"/>
        </w:rPr>
        <w:t xml:space="preserve">I’ll tell </w:t>
      </w:r>
      <w:r>
        <w:rPr>
          <w:spacing w:val="-6"/>
          <w:sz w:val="24"/>
        </w:rPr>
        <w:t xml:space="preserve">you </w:t>
      </w:r>
      <w:r>
        <w:rPr>
          <w:sz w:val="24"/>
        </w:rPr>
        <w:t xml:space="preserve">what, </w:t>
      </w:r>
      <w:r>
        <w:rPr>
          <w:spacing w:val="-7"/>
          <w:sz w:val="24"/>
        </w:rPr>
        <w:t xml:space="preserve">young </w:t>
      </w:r>
      <w:r>
        <w:rPr>
          <w:spacing w:val="-6"/>
          <w:sz w:val="24"/>
        </w:rPr>
        <w:t xml:space="preserve">lady, </w:t>
      </w:r>
      <w:r>
        <w:rPr>
          <w:sz w:val="24"/>
        </w:rPr>
        <w:t xml:space="preserve">I’m </w:t>
      </w:r>
      <w:r>
        <w:rPr>
          <w:spacing w:val="-6"/>
          <w:sz w:val="24"/>
        </w:rPr>
        <w:t xml:space="preserve">not </w:t>
      </w:r>
      <w:r>
        <w:rPr>
          <w:sz w:val="24"/>
        </w:rPr>
        <w:t xml:space="preserve">ready to </w:t>
      </w:r>
      <w:r>
        <w:rPr>
          <w:spacing w:val="-4"/>
          <w:sz w:val="24"/>
        </w:rPr>
        <w:t xml:space="preserve">be </w:t>
      </w:r>
      <w:r>
        <w:rPr>
          <w:sz w:val="24"/>
        </w:rPr>
        <w:t>a</w:t>
      </w:r>
      <w:r>
        <w:rPr>
          <w:spacing w:val="9"/>
          <w:sz w:val="24"/>
        </w:rPr>
        <w:t xml:space="preserve"> </w:t>
      </w:r>
      <w:r>
        <w:rPr>
          <w:spacing w:val="-4"/>
          <w:sz w:val="24"/>
        </w:rPr>
        <w:t>Grandpa!</w:t>
      </w:r>
    </w:p>
    <w:p w14:paraId="4458ABA7" w14:textId="77777777" w:rsidR="00443037" w:rsidRDefault="00443037">
      <w:pPr>
        <w:pStyle w:val="BodyText"/>
        <w:rPr>
          <w:sz w:val="26"/>
        </w:rPr>
      </w:pPr>
    </w:p>
    <w:p w14:paraId="18BE1191" w14:textId="77777777" w:rsidR="00443037" w:rsidRDefault="00443037">
      <w:pPr>
        <w:pStyle w:val="BodyText"/>
        <w:rPr>
          <w:sz w:val="26"/>
        </w:rPr>
      </w:pPr>
    </w:p>
    <w:p w14:paraId="4EB4B0BB" w14:textId="77777777" w:rsidR="00443037" w:rsidRDefault="00443037">
      <w:pPr>
        <w:pStyle w:val="BodyText"/>
        <w:rPr>
          <w:sz w:val="26"/>
        </w:rPr>
      </w:pPr>
    </w:p>
    <w:p w14:paraId="04ECD399" w14:textId="77777777" w:rsidR="00443037" w:rsidRDefault="006C11C2">
      <w:pPr>
        <w:pStyle w:val="ListParagraph"/>
        <w:numPr>
          <w:ilvl w:val="0"/>
          <w:numId w:val="1"/>
        </w:numPr>
        <w:tabs>
          <w:tab w:val="left" w:pos="821"/>
        </w:tabs>
        <w:spacing w:before="217" w:line="237" w:lineRule="auto"/>
        <w:ind w:left="820" w:right="849" w:hanging="720"/>
        <w:jc w:val="both"/>
        <w:rPr>
          <w:sz w:val="24"/>
        </w:rPr>
      </w:pPr>
      <w:r>
        <w:rPr>
          <w:b/>
          <w:spacing w:val="-6"/>
          <w:sz w:val="24"/>
        </w:rPr>
        <w:t>Darwin</w:t>
      </w:r>
      <w:r>
        <w:rPr>
          <w:spacing w:val="-6"/>
          <w:sz w:val="24"/>
        </w:rPr>
        <w:t xml:space="preserve">: </w:t>
      </w:r>
      <w:r>
        <w:rPr>
          <w:spacing w:val="-7"/>
          <w:sz w:val="24"/>
        </w:rPr>
        <w:t xml:space="preserve">“Did </w:t>
      </w:r>
      <w:r>
        <w:rPr>
          <w:spacing w:val="-6"/>
          <w:sz w:val="24"/>
        </w:rPr>
        <w:t xml:space="preserve">you </w:t>
      </w:r>
      <w:r>
        <w:rPr>
          <w:spacing w:val="2"/>
          <w:sz w:val="24"/>
        </w:rPr>
        <w:t xml:space="preserve">read </w:t>
      </w:r>
      <w:r>
        <w:rPr>
          <w:spacing w:val="-4"/>
          <w:sz w:val="24"/>
        </w:rPr>
        <w:t xml:space="preserve">the </w:t>
      </w:r>
      <w:r>
        <w:rPr>
          <w:spacing w:val="-10"/>
          <w:sz w:val="24"/>
        </w:rPr>
        <w:t xml:space="preserve">opinion </w:t>
      </w:r>
      <w:r>
        <w:rPr>
          <w:spacing w:val="-3"/>
          <w:sz w:val="24"/>
        </w:rPr>
        <w:t xml:space="preserve">page </w:t>
      </w:r>
      <w:r>
        <w:rPr>
          <w:spacing w:val="-10"/>
          <w:sz w:val="24"/>
        </w:rPr>
        <w:t xml:space="preserve">in </w:t>
      </w:r>
      <w:r>
        <w:rPr>
          <w:spacing w:val="-4"/>
          <w:sz w:val="24"/>
        </w:rPr>
        <w:t xml:space="preserve">the </w:t>
      </w:r>
      <w:r>
        <w:rPr>
          <w:spacing w:val="-8"/>
          <w:sz w:val="24"/>
        </w:rPr>
        <w:t xml:space="preserve">Collegian </w:t>
      </w:r>
      <w:r>
        <w:rPr>
          <w:sz w:val="24"/>
        </w:rPr>
        <w:t xml:space="preserve">yesterday? Every </w:t>
      </w:r>
      <w:r>
        <w:rPr>
          <w:spacing w:val="-9"/>
          <w:sz w:val="24"/>
        </w:rPr>
        <w:t xml:space="preserve">single </w:t>
      </w:r>
      <w:r>
        <w:rPr>
          <w:spacing w:val="-8"/>
          <w:sz w:val="24"/>
        </w:rPr>
        <w:t xml:space="preserve">position </w:t>
      </w:r>
      <w:r>
        <w:rPr>
          <w:spacing w:val="2"/>
          <w:sz w:val="24"/>
        </w:rPr>
        <w:t xml:space="preserve">was </w:t>
      </w:r>
      <w:r>
        <w:rPr>
          <w:spacing w:val="-7"/>
          <w:sz w:val="24"/>
        </w:rPr>
        <w:t xml:space="preserve">coming </w:t>
      </w:r>
      <w:r>
        <w:rPr>
          <w:spacing w:val="-3"/>
          <w:sz w:val="24"/>
        </w:rPr>
        <w:t xml:space="preserve">from </w:t>
      </w:r>
      <w:r>
        <w:rPr>
          <w:sz w:val="24"/>
        </w:rPr>
        <w:t xml:space="preserve">a </w:t>
      </w:r>
      <w:r>
        <w:rPr>
          <w:spacing w:val="-6"/>
          <w:sz w:val="24"/>
        </w:rPr>
        <w:t xml:space="preserve">liberal </w:t>
      </w:r>
      <w:r>
        <w:rPr>
          <w:spacing w:val="-9"/>
          <w:sz w:val="24"/>
        </w:rPr>
        <w:t xml:space="preserve">point </w:t>
      </w:r>
      <w:r>
        <w:rPr>
          <w:spacing w:val="-4"/>
          <w:sz w:val="24"/>
        </w:rPr>
        <w:t>of view.</w:t>
      </w:r>
      <w:r>
        <w:rPr>
          <w:spacing w:val="52"/>
          <w:sz w:val="24"/>
        </w:rPr>
        <w:t xml:space="preserve"> </w:t>
      </w:r>
      <w:r>
        <w:rPr>
          <w:sz w:val="24"/>
        </w:rPr>
        <w:t xml:space="preserve">There’s </w:t>
      </w:r>
      <w:r>
        <w:rPr>
          <w:spacing w:val="-7"/>
          <w:sz w:val="24"/>
        </w:rPr>
        <w:t xml:space="preserve">just </w:t>
      </w:r>
      <w:r>
        <w:rPr>
          <w:spacing w:val="-4"/>
          <w:sz w:val="24"/>
        </w:rPr>
        <w:t xml:space="preserve">no place </w:t>
      </w:r>
      <w:r>
        <w:rPr>
          <w:sz w:val="24"/>
        </w:rPr>
        <w:t xml:space="preserve">here </w:t>
      </w:r>
      <w:r>
        <w:rPr>
          <w:spacing w:val="-3"/>
          <w:sz w:val="24"/>
        </w:rPr>
        <w:t xml:space="preserve">for </w:t>
      </w:r>
      <w:r>
        <w:rPr>
          <w:sz w:val="24"/>
        </w:rPr>
        <w:t xml:space="preserve">a </w:t>
      </w:r>
      <w:r>
        <w:rPr>
          <w:spacing w:val="-4"/>
          <w:sz w:val="24"/>
        </w:rPr>
        <w:t xml:space="preserve">conservative </w:t>
      </w:r>
      <w:r>
        <w:rPr>
          <w:spacing w:val="-12"/>
          <w:sz w:val="24"/>
        </w:rPr>
        <w:t>like</w:t>
      </w:r>
      <w:r>
        <w:rPr>
          <w:spacing w:val="30"/>
          <w:sz w:val="24"/>
        </w:rPr>
        <w:t xml:space="preserve"> </w:t>
      </w:r>
      <w:r>
        <w:rPr>
          <w:sz w:val="24"/>
        </w:rPr>
        <w:t>me!”</w:t>
      </w:r>
    </w:p>
    <w:p w14:paraId="0C7E4A02" w14:textId="77777777" w:rsidR="00443037" w:rsidRDefault="006C11C2">
      <w:pPr>
        <w:pStyle w:val="BodyText"/>
        <w:spacing w:line="270" w:lineRule="exact"/>
        <w:ind w:left="820"/>
        <w:jc w:val="both"/>
      </w:pPr>
      <w:r>
        <w:rPr>
          <w:b/>
          <w:spacing w:val="-4"/>
        </w:rPr>
        <w:t>Paul</w:t>
      </w:r>
      <w:r>
        <w:rPr>
          <w:spacing w:val="-4"/>
        </w:rPr>
        <w:t>:</w:t>
      </w:r>
      <w:r>
        <w:rPr>
          <w:spacing w:val="52"/>
        </w:rPr>
        <w:t xml:space="preserve"> </w:t>
      </w:r>
      <w:r>
        <w:rPr>
          <w:spacing w:val="-8"/>
        </w:rPr>
        <w:t xml:space="preserve">“Well, </w:t>
      </w:r>
      <w:r>
        <w:t xml:space="preserve">what are </w:t>
      </w:r>
      <w:r>
        <w:rPr>
          <w:spacing w:val="-6"/>
        </w:rPr>
        <w:t xml:space="preserve">you </w:t>
      </w:r>
      <w:r>
        <w:rPr>
          <w:spacing w:val="-9"/>
        </w:rPr>
        <w:t xml:space="preserve">going </w:t>
      </w:r>
      <w:r>
        <w:t xml:space="preserve">to </w:t>
      </w:r>
      <w:r>
        <w:rPr>
          <w:spacing w:val="-6"/>
        </w:rPr>
        <w:t xml:space="preserve">do, </w:t>
      </w:r>
      <w:r>
        <w:rPr>
          <w:spacing w:val="-4"/>
        </w:rPr>
        <w:t xml:space="preserve">write </w:t>
      </w:r>
      <w:r>
        <w:t xml:space="preserve">a </w:t>
      </w:r>
      <w:r>
        <w:rPr>
          <w:spacing w:val="-3"/>
        </w:rPr>
        <w:t xml:space="preserve">letter </w:t>
      </w:r>
      <w:r>
        <w:t xml:space="preserve">to </w:t>
      </w:r>
      <w:r>
        <w:rPr>
          <w:spacing w:val="-4"/>
        </w:rPr>
        <w:t>the editor?”</w:t>
      </w:r>
    </w:p>
    <w:p w14:paraId="63E9F5C2" w14:textId="77777777" w:rsidR="00443037" w:rsidRDefault="006C11C2">
      <w:pPr>
        <w:pStyle w:val="BodyText"/>
        <w:spacing w:before="15" w:line="237" w:lineRule="auto"/>
        <w:ind w:left="820" w:right="624"/>
        <w:jc w:val="both"/>
      </w:pPr>
      <w:r>
        <w:rPr>
          <w:b/>
        </w:rPr>
        <w:t>Darwin</w:t>
      </w:r>
      <w:r>
        <w:t>: “No, I’m transferring to CU. Last time I was on Pearl Street I heard a guy talking about his new Hummer and gripi</w:t>
      </w:r>
      <w:r>
        <w:t>ng about how much he was paying in taxes. That’s my kind of place!”</w:t>
      </w:r>
    </w:p>
    <w:p w14:paraId="2185F4D0" w14:textId="77777777" w:rsidR="00443037" w:rsidRDefault="00443037">
      <w:pPr>
        <w:pStyle w:val="BodyText"/>
        <w:rPr>
          <w:sz w:val="26"/>
        </w:rPr>
      </w:pPr>
    </w:p>
    <w:p w14:paraId="2B0D812B" w14:textId="77777777" w:rsidR="00443037" w:rsidRDefault="00443037">
      <w:pPr>
        <w:pStyle w:val="BodyText"/>
        <w:rPr>
          <w:sz w:val="26"/>
        </w:rPr>
      </w:pPr>
    </w:p>
    <w:p w14:paraId="40210B8A" w14:textId="77777777" w:rsidR="00443037" w:rsidRDefault="00443037">
      <w:pPr>
        <w:pStyle w:val="BodyText"/>
        <w:rPr>
          <w:sz w:val="26"/>
        </w:rPr>
      </w:pPr>
    </w:p>
    <w:p w14:paraId="4EC47A75" w14:textId="77777777" w:rsidR="00443037" w:rsidRDefault="006C11C2">
      <w:pPr>
        <w:pStyle w:val="ListParagraph"/>
        <w:numPr>
          <w:ilvl w:val="0"/>
          <w:numId w:val="1"/>
        </w:numPr>
        <w:tabs>
          <w:tab w:val="left" w:pos="341"/>
        </w:tabs>
        <w:spacing w:before="200" w:line="249" w:lineRule="auto"/>
        <w:ind w:right="369" w:hanging="1"/>
        <w:rPr>
          <w:sz w:val="24"/>
        </w:rPr>
      </w:pPr>
      <w:proofErr w:type="spellStart"/>
      <w:r>
        <w:rPr>
          <w:b/>
          <w:spacing w:val="-6"/>
          <w:sz w:val="24"/>
        </w:rPr>
        <w:t>Darre</w:t>
      </w:r>
      <w:proofErr w:type="spellEnd"/>
      <w:r>
        <w:rPr>
          <w:b/>
          <w:spacing w:val="-6"/>
          <w:sz w:val="24"/>
        </w:rPr>
        <w:t xml:space="preserve"> </w:t>
      </w:r>
      <w:r>
        <w:rPr>
          <w:b/>
          <w:spacing w:val="-3"/>
          <w:sz w:val="24"/>
        </w:rPr>
        <w:t xml:space="preserve">n: </w:t>
      </w:r>
      <w:r>
        <w:rPr>
          <w:sz w:val="24"/>
        </w:rPr>
        <w:t xml:space="preserve">They had </w:t>
      </w:r>
      <w:r>
        <w:rPr>
          <w:spacing w:val="-4"/>
          <w:sz w:val="24"/>
        </w:rPr>
        <w:t xml:space="preserve">no </w:t>
      </w:r>
      <w:r>
        <w:rPr>
          <w:spacing w:val="-7"/>
          <w:sz w:val="24"/>
        </w:rPr>
        <w:t xml:space="preserve">right </w:t>
      </w:r>
      <w:r>
        <w:rPr>
          <w:sz w:val="24"/>
        </w:rPr>
        <w:t xml:space="preserve">to take Jones’ </w:t>
      </w:r>
      <w:r>
        <w:rPr>
          <w:spacing w:val="-6"/>
          <w:sz w:val="24"/>
        </w:rPr>
        <w:t xml:space="preserve">gun </w:t>
      </w:r>
      <w:r>
        <w:rPr>
          <w:sz w:val="24"/>
        </w:rPr>
        <w:t xml:space="preserve">away! </w:t>
      </w:r>
      <w:r>
        <w:rPr>
          <w:spacing w:val="-3"/>
          <w:sz w:val="24"/>
        </w:rPr>
        <w:t xml:space="preserve">Americans have </w:t>
      </w:r>
      <w:r>
        <w:rPr>
          <w:spacing w:val="-4"/>
          <w:sz w:val="24"/>
        </w:rPr>
        <w:t xml:space="preserve">the </w:t>
      </w:r>
      <w:r>
        <w:rPr>
          <w:spacing w:val="-7"/>
          <w:sz w:val="24"/>
        </w:rPr>
        <w:t xml:space="preserve">right </w:t>
      </w:r>
      <w:r>
        <w:rPr>
          <w:sz w:val="24"/>
        </w:rPr>
        <w:t xml:space="preserve">to bear arms, after </w:t>
      </w:r>
      <w:r>
        <w:rPr>
          <w:spacing w:val="-9"/>
          <w:sz w:val="24"/>
        </w:rPr>
        <w:t xml:space="preserve">all. </w:t>
      </w:r>
      <w:r>
        <w:rPr>
          <w:spacing w:val="-4"/>
          <w:sz w:val="24"/>
        </w:rPr>
        <w:t xml:space="preserve">Sure he </w:t>
      </w:r>
      <w:r>
        <w:rPr>
          <w:sz w:val="24"/>
        </w:rPr>
        <w:t xml:space="preserve">went </w:t>
      </w:r>
      <w:r>
        <w:rPr>
          <w:spacing w:val="-4"/>
          <w:sz w:val="24"/>
        </w:rPr>
        <w:t xml:space="preserve">insane, </w:t>
      </w:r>
      <w:r>
        <w:rPr>
          <w:spacing w:val="-6"/>
          <w:sz w:val="24"/>
        </w:rPr>
        <w:t xml:space="preserve">but </w:t>
      </w:r>
      <w:r>
        <w:rPr>
          <w:sz w:val="24"/>
        </w:rPr>
        <w:t xml:space="preserve">Jones </w:t>
      </w:r>
      <w:r>
        <w:rPr>
          <w:spacing w:val="-10"/>
          <w:sz w:val="24"/>
        </w:rPr>
        <w:t xml:space="preserve">is </w:t>
      </w:r>
      <w:r>
        <w:rPr>
          <w:spacing w:val="2"/>
          <w:sz w:val="24"/>
        </w:rPr>
        <w:t xml:space="preserve">an </w:t>
      </w:r>
      <w:r>
        <w:rPr>
          <w:spacing w:val="-3"/>
          <w:sz w:val="24"/>
        </w:rPr>
        <w:t>American.</w:t>
      </w:r>
      <w:r>
        <w:rPr>
          <w:spacing w:val="49"/>
          <w:sz w:val="24"/>
        </w:rPr>
        <w:t xml:space="preserve"> </w:t>
      </w:r>
      <w:r>
        <w:rPr>
          <w:sz w:val="24"/>
        </w:rPr>
        <w:t xml:space="preserve">It’s </w:t>
      </w:r>
      <w:r>
        <w:rPr>
          <w:spacing w:val="-7"/>
          <w:sz w:val="24"/>
        </w:rPr>
        <w:t xml:space="preserve">just </w:t>
      </w:r>
      <w:r>
        <w:rPr>
          <w:spacing w:val="-6"/>
          <w:sz w:val="24"/>
        </w:rPr>
        <w:t xml:space="preserve">not </w:t>
      </w:r>
      <w:r>
        <w:rPr>
          <w:spacing w:val="-7"/>
          <w:sz w:val="24"/>
        </w:rPr>
        <w:t>right.</w:t>
      </w:r>
    </w:p>
    <w:p w14:paraId="629AC5B9" w14:textId="77777777" w:rsidR="00443037" w:rsidRDefault="00443037">
      <w:pPr>
        <w:pStyle w:val="BodyText"/>
        <w:rPr>
          <w:sz w:val="20"/>
        </w:rPr>
      </w:pPr>
    </w:p>
    <w:p w14:paraId="66A047A3" w14:textId="77777777" w:rsidR="00443037" w:rsidRDefault="00443037">
      <w:pPr>
        <w:pStyle w:val="BodyText"/>
        <w:rPr>
          <w:sz w:val="20"/>
        </w:rPr>
      </w:pPr>
    </w:p>
    <w:p w14:paraId="2DE9149A" w14:textId="77777777" w:rsidR="00443037" w:rsidRDefault="00443037">
      <w:pPr>
        <w:pStyle w:val="BodyText"/>
        <w:rPr>
          <w:sz w:val="20"/>
        </w:rPr>
      </w:pPr>
    </w:p>
    <w:p w14:paraId="61C8305C" w14:textId="77777777" w:rsidR="00443037" w:rsidRDefault="00443037">
      <w:pPr>
        <w:pStyle w:val="BodyText"/>
        <w:spacing w:before="5"/>
        <w:rPr>
          <w:sz w:val="17"/>
        </w:rPr>
      </w:pPr>
    </w:p>
    <w:p w14:paraId="57F42026" w14:textId="77777777" w:rsidR="00443037" w:rsidRDefault="006C11C2">
      <w:pPr>
        <w:pStyle w:val="BodyText"/>
        <w:spacing w:before="90"/>
        <w:ind w:right="109"/>
        <w:jc w:val="right"/>
      </w:pPr>
      <w:r>
        <w:t>192</w:t>
      </w:r>
    </w:p>
    <w:sectPr w:rsidR="00443037">
      <w:type w:val="continuous"/>
      <w:pgSz w:w="12240" w:h="15840"/>
      <w:pgMar w:top="13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90498"/>
    <w:multiLevelType w:val="hybridMultilevel"/>
    <w:tmpl w:val="D942465E"/>
    <w:lvl w:ilvl="0" w:tplc="015ECD1E">
      <w:start w:val="1"/>
      <w:numFmt w:val="decimal"/>
      <w:lvlText w:val="%1."/>
      <w:lvlJc w:val="left"/>
      <w:pPr>
        <w:ind w:left="100" w:hanging="240"/>
        <w:jc w:val="left"/>
      </w:pPr>
      <w:rPr>
        <w:rFonts w:ascii="Times New Roman" w:eastAsia="Times New Roman" w:hAnsi="Times New Roman" w:cs="Times New Roman" w:hint="default"/>
        <w:spacing w:val="-8"/>
        <w:w w:val="100"/>
        <w:sz w:val="24"/>
        <w:szCs w:val="24"/>
        <w:lang w:val="en-US" w:eastAsia="en-US" w:bidi="en-US"/>
      </w:rPr>
    </w:lvl>
    <w:lvl w:ilvl="1" w:tplc="A67C648E">
      <w:numFmt w:val="bullet"/>
      <w:lvlText w:val="•"/>
      <w:lvlJc w:val="left"/>
      <w:pPr>
        <w:ind w:left="1044" w:hanging="240"/>
      </w:pPr>
      <w:rPr>
        <w:rFonts w:hint="default"/>
        <w:lang w:val="en-US" w:eastAsia="en-US" w:bidi="en-US"/>
      </w:rPr>
    </w:lvl>
    <w:lvl w:ilvl="2" w:tplc="179E638C">
      <w:numFmt w:val="bullet"/>
      <w:lvlText w:val="•"/>
      <w:lvlJc w:val="left"/>
      <w:pPr>
        <w:ind w:left="1988" w:hanging="240"/>
      </w:pPr>
      <w:rPr>
        <w:rFonts w:hint="default"/>
        <w:lang w:val="en-US" w:eastAsia="en-US" w:bidi="en-US"/>
      </w:rPr>
    </w:lvl>
    <w:lvl w:ilvl="3" w:tplc="630E9B9E">
      <w:numFmt w:val="bullet"/>
      <w:lvlText w:val="•"/>
      <w:lvlJc w:val="left"/>
      <w:pPr>
        <w:ind w:left="2932" w:hanging="240"/>
      </w:pPr>
      <w:rPr>
        <w:rFonts w:hint="default"/>
        <w:lang w:val="en-US" w:eastAsia="en-US" w:bidi="en-US"/>
      </w:rPr>
    </w:lvl>
    <w:lvl w:ilvl="4" w:tplc="9CF00FBC">
      <w:numFmt w:val="bullet"/>
      <w:lvlText w:val="•"/>
      <w:lvlJc w:val="left"/>
      <w:pPr>
        <w:ind w:left="3876" w:hanging="240"/>
      </w:pPr>
      <w:rPr>
        <w:rFonts w:hint="default"/>
        <w:lang w:val="en-US" w:eastAsia="en-US" w:bidi="en-US"/>
      </w:rPr>
    </w:lvl>
    <w:lvl w:ilvl="5" w:tplc="ECA06930">
      <w:numFmt w:val="bullet"/>
      <w:lvlText w:val="•"/>
      <w:lvlJc w:val="left"/>
      <w:pPr>
        <w:ind w:left="4820" w:hanging="240"/>
      </w:pPr>
      <w:rPr>
        <w:rFonts w:hint="default"/>
        <w:lang w:val="en-US" w:eastAsia="en-US" w:bidi="en-US"/>
      </w:rPr>
    </w:lvl>
    <w:lvl w:ilvl="6" w:tplc="DC86981C">
      <w:numFmt w:val="bullet"/>
      <w:lvlText w:val="•"/>
      <w:lvlJc w:val="left"/>
      <w:pPr>
        <w:ind w:left="5764" w:hanging="240"/>
      </w:pPr>
      <w:rPr>
        <w:rFonts w:hint="default"/>
        <w:lang w:val="en-US" w:eastAsia="en-US" w:bidi="en-US"/>
      </w:rPr>
    </w:lvl>
    <w:lvl w:ilvl="7" w:tplc="E7DED344">
      <w:numFmt w:val="bullet"/>
      <w:lvlText w:val="•"/>
      <w:lvlJc w:val="left"/>
      <w:pPr>
        <w:ind w:left="6708" w:hanging="240"/>
      </w:pPr>
      <w:rPr>
        <w:rFonts w:hint="default"/>
        <w:lang w:val="en-US" w:eastAsia="en-US" w:bidi="en-US"/>
      </w:rPr>
    </w:lvl>
    <w:lvl w:ilvl="8" w:tplc="64581CFA">
      <w:numFmt w:val="bullet"/>
      <w:lvlText w:val="•"/>
      <w:lvlJc w:val="left"/>
      <w:pPr>
        <w:ind w:left="7652" w:hanging="240"/>
      </w:pPr>
      <w:rPr>
        <w:rFonts w:hint="default"/>
        <w:lang w:val="en-US" w:eastAsia="en-US" w:bidi="en-US"/>
      </w:rPr>
    </w:lvl>
  </w:abstractNum>
  <w:abstractNum w:abstractNumId="1" w15:restartNumberingAfterBreak="0">
    <w:nsid w:val="4CC90FD1"/>
    <w:multiLevelType w:val="hybridMultilevel"/>
    <w:tmpl w:val="9B1CE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4C5203"/>
    <w:multiLevelType w:val="hybridMultilevel"/>
    <w:tmpl w:val="51CEE51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43037"/>
    <w:rsid w:val="00443037"/>
    <w:rsid w:val="006C1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48AC"/>
  <w15:docId w15:val="{38E5A0B6-A455-4935-BEC7-A221D898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hanging="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Massoud,Anya (EID)</cp:lastModifiedBy>
  <cp:revision>2</cp:revision>
  <dcterms:created xsi:type="dcterms:W3CDTF">2021-06-10T19:50:00Z</dcterms:created>
  <dcterms:modified xsi:type="dcterms:W3CDTF">2021-06-10T19:55:00Z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2021-06-10T00:00:00Z</vt:filetime>
  </property>
  <property fmtid="{D5CDD505-2E9C-101B-9397-08002B2CF9AE}" pid="3" name="Creator">
    <vt:lpwstr>PDFium</vt:lpwstr>
  </property>
  <property fmtid="{D5CDD505-2E9C-101B-9397-08002B2CF9AE}" pid="4" name="LastSaved">
    <vt:filetime>2021-06-10T00:00:00Z</vt:filetime>
  </property>
</Properties>
</file>