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127" w:rsidRDefault="00671127" w:rsidP="00671127">
      <w:pPr>
        <w:spacing w:after="0" w:line="480" w:lineRule="auto"/>
        <w:jc w:val="center"/>
        <w:rPr>
          <w:rFonts w:ascii="Times New Roman" w:hAnsi="Times New Roman" w:cs="Times New Roman"/>
          <w:sz w:val="24"/>
          <w:szCs w:val="24"/>
        </w:rPr>
      </w:pPr>
      <w:bookmarkStart w:id="0" w:name="_GoBack"/>
      <w:bookmarkEnd w:id="0"/>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671127" w:rsidRDefault="00671127" w:rsidP="00671127">
      <w:pPr>
        <w:spacing w:after="0" w:line="480" w:lineRule="auto"/>
        <w:jc w:val="center"/>
        <w:rPr>
          <w:rFonts w:ascii="Times New Roman" w:hAnsi="Times New Roman" w:cs="Times New Roman"/>
          <w:sz w:val="24"/>
          <w:szCs w:val="24"/>
        </w:rPr>
      </w:pPr>
    </w:p>
    <w:p w:rsidR="00DD1DA8" w:rsidRDefault="001C6173" w:rsidP="006711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1972 </w:t>
      </w:r>
      <w:r w:rsidR="00671127">
        <w:rPr>
          <w:rFonts w:ascii="Times New Roman" w:hAnsi="Times New Roman" w:cs="Times New Roman"/>
          <w:sz w:val="24"/>
          <w:szCs w:val="24"/>
        </w:rPr>
        <w:t>Southern University Deadly Protest</w:t>
      </w:r>
    </w:p>
    <w:p w:rsidR="00671127" w:rsidRDefault="001C6173" w:rsidP="006711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71127" w:rsidRPr="00DD1DA8" w:rsidRDefault="001C6173" w:rsidP="006711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671127">
      <w:pPr>
        <w:spacing w:after="0" w:line="480" w:lineRule="auto"/>
        <w:rPr>
          <w:rFonts w:ascii="Times New Roman" w:hAnsi="Times New Roman" w:cs="Times New Roman"/>
          <w:b/>
          <w:sz w:val="24"/>
          <w:szCs w:val="24"/>
        </w:rPr>
      </w:pPr>
    </w:p>
    <w:p w:rsidR="00671127" w:rsidRDefault="00671127" w:rsidP="00671127">
      <w:pPr>
        <w:spacing w:after="0" w:line="480" w:lineRule="auto"/>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DD1DA8" w:rsidRDefault="00DD1DA8" w:rsidP="00E349B8">
      <w:pPr>
        <w:spacing w:after="0" w:line="480" w:lineRule="auto"/>
        <w:jc w:val="center"/>
        <w:rPr>
          <w:rFonts w:ascii="Times New Roman" w:hAnsi="Times New Roman" w:cs="Times New Roman"/>
          <w:b/>
          <w:sz w:val="24"/>
          <w:szCs w:val="24"/>
        </w:rPr>
      </w:pPr>
    </w:p>
    <w:p w:rsidR="00934DAB"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lastRenderedPageBreak/>
        <w:t>Introduction</w:t>
      </w:r>
    </w:p>
    <w:p w:rsidR="00934DAB"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deadly protest at Southern University in 1972 is historically significant </w:t>
      </w:r>
      <w:r w:rsidR="0038399E" w:rsidRPr="00E349B8">
        <w:rPr>
          <w:rFonts w:ascii="Times New Roman" w:hAnsi="Times New Roman" w:cs="Times New Roman"/>
          <w:sz w:val="24"/>
          <w:szCs w:val="24"/>
        </w:rPr>
        <w:t>as</w:t>
      </w:r>
      <w:r w:rsidRPr="00E349B8">
        <w:rPr>
          <w:rFonts w:ascii="Times New Roman" w:hAnsi="Times New Roman" w:cs="Times New Roman"/>
          <w:sz w:val="24"/>
          <w:szCs w:val="24"/>
        </w:rPr>
        <w:t xml:space="preserve"> the </w:t>
      </w:r>
      <w:r w:rsidR="0038399E" w:rsidRPr="00E349B8">
        <w:rPr>
          <w:rFonts w:ascii="Times New Roman" w:hAnsi="Times New Roman" w:cs="Times New Roman"/>
          <w:sz w:val="24"/>
          <w:szCs w:val="24"/>
        </w:rPr>
        <w:t>students made a contribution</w:t>
      </w:r>
      <w:r w:rsidRPr="00E349B8">
        <w:rPr>
          <w:rFonts w:ascii="Times New Roman" w:hAnsi="Times New Roman" w:cs="Times New Roman"/>
          <w:sz w:val="24"/>
          <w:szCs w:val="24"/>
        </w:rPr>
        <w:t xml:space="preserve"> to the preserv</w:t>
      </w:r>
      <w:r w:rsidR="0038399E" w:rsidRPr="00E349B8">
        <w:rPr>
          <w:rFonts w:ascii="Times New Roman" w:hAnsi="Times New Roman" w:cs="Times New Roman"/>
          <w:sz w:val="24"/>
          <w:szCs w:val="24"/>
        </w:rPr>
        <w:t>ation of public</w:t>
      </w:r>
      <w:r w:rsidRPr="00E349B8">
        <w:rPr>
          <w:rFonts w:ascii="Times New Roman" w:hAnsi="Times New Roman" w:cs="Times New Roman"/>
          <w:sz w:val="24"/>
          <w:szCs w:val="24"/>
        </w:rPr>
        <w:t xml:space="preserve"> institutions of Black higher education</w:t>
      </w:r>
      <w:r w:rsidR="00530E77" w:rsidRPr="00E349B8">
        <w:rPr>
          <w:rFonts w:ascii="Times New Roman" w:hAnsi="Times New Roman" w:cs="Times New Roman"/>
          <w:sz w:val="24"/>
          <w:szCs w:val="24"/>
        </w:rPr>
        <w:t xml:space="preserve"> and also contributed to </w:t>
      </w:r>
      <w:r w:rsidR="00225FED" w:rsidRPr="00E349B8">
        <w:rPr>
          <w:rFonts w:ascii="Times New Roman" w:hAnsi="Times New Roman" w:cs="Times New Roman"/>
          <w:sz w:val="24"/>
          <w:szCs w:val="24"/>
        </w:rPr>
        <w:t>some significant changes to historically Black colleges. Through the protest, the historically black colleges and universities (HBCUs) served the students well than before</w:t>
      </w:r>
      <w:r w:rsidRPr="00E349B8">
        <w:rPr>
          <w:rFonts w:ascii="Times New Roman" w:hAnsi="Times New Roman" w:cs="Times New Roman"/>
          <w:sz w:val="24"/>
          <w:szCs w:val="24"/>
        </w:rPr>
        <w:t xml:space="preserve"> after the death of Jim Crow</w:t>
      </w:r>
      <w:r w:rsidR="00225FED" w:rsidRPr="00E349B8">
        <w:rPr>
          <w:rFonts w:ascii="Times New Roman" w:hAnsi="Times New Roman" w:cs="Times New Roman"/>
          <w:sz w:val="24"/>
          <w:szCs w:val="24"/>
        </w:rPr>
        <w:t xml:space="preserve">. </w:t>
      </w:r>
      <w:r w:rsidR="00530E77" w:rsidRPr="00E349B8">
        <w:rPr>
          <w:rFonts w:ascii="Times New Roman" w:hAnsi="Times New Roman" w:cs="Times New Roman"/>
          <w:sz w:val="24"/>
          <w:szCs w:val="24"/>
        </w:rPr>
        <w:t>Different</w:t>
      </w:r>
      <w:r w:rsidR="00907C18" w:rsidRPr="00E349B8">
        <w:rPr>
          <w:rFonts w:ascii="Times New Roman" w:hAnsi="Times New Roman" w:cs="Times New Roman"/>
          <w:sz w:val="24"/>
          <w:szCs w:val="24"/>
        </w:rPr>
        <w:t xml:space="preserve"> aspects of Black college life got a transformation as an influence of the protest. There was a change in relationships among the administrators at college and in codes of citizenship at the campus. There was also a </w:t>
      </w:r>
      <w:r w:rsidR="00530E77" w:rsidRPr="00E349B8">
        <w:rPr>
          <w:rFonts w:ascii="Times New Roman" w:hAnsi="Times New Roman" w:cs="Times New Roman"/>
          <w:sz w:val="24"/>
          <w:szCs w:val="24"/>
        </w:rPr>
        <w:t xml:space="preserve">change in </w:t>
      </w:r>
      <w:r w:rsidR="00907C18" w:rsidRPr="00E349B8">
        <w:rPr>
          <w:rFonts w:ascii="Times New Roman" w:hAnsi="Times New Roman" w:cs="Times New Roman"/>
          <w:sz w:val="24"/>
          <w:szCs w:val="24"/>
        </w:rPr>
        <w:t>the relationship between students and the fa</w:t>
      </w:r>
      <w:r w:rsidR="00530E77" w:rsidRPr="00E349B8">
        <w:rPr>
          <w:rFonts w:ascii="Times New Roman" w:hAnsi="Times New Roman" w:cs="Times New Roman"/>
          <w:sz w:val="24"/>
          <w:szCs w:val="24"/>
        </w:rPr>
        <w:t>c</w:t>
      </w:r>
      <w:r w:rsidR="00907C18" w:rsidRPr="00E349B8">
        <w:rPr>
          <w:rFonts w:ascii="Times New Roman" w:hAnsi="Times New Roman" w:cs="Times New Roman"/>
          <w:sz w:val="24"/>
          <w:szCs w:val="24"/>
        </w:rPr>
        <w:t xml:space="preserve">ulty members, </w:t>
      </w:r>
      <w:r w:rsidR="00530E77" w:rsidRPr="00E349B8">
        <w:rPr>
          <w:rFonts w:ascii="Times New Roman" w:hAnsi="Times New Roman" w:cs="Times New Roman"/>
          <w:sz w:val="24"/>
          <w:szCs w:val="24"/>
        </w:rPr>
        <w:t xml:space="preserve">change in </w:t>
      </w:r>
      <w:r w:rsidR="00907C18" w:rsidRPr="00E349B8">
        <w:rPr>
          <w:rFonts w:ascii="Times New Roman" w:hAnsi="Times New Roman" w:cs="Times New Roman"/>
          <w:sz w:val="24"/>
          <w:szCs w:val="24"/>
        </w:rPr>
        <w:t xml:space="preserve">the process of decision making, students had new and different expectations, there </w:t>
      </w:r>
      <w:r w:rsidR="00530E77" w:rsidRPr="00E349B8">
        <w:rPr>
          <w:rFonts w:ascii="Times New Roman" w:hAnsi="Times New Roman" w:cs="Times New Roman"/>
          <w:sz w:val="24"/>
          <w:szCs w:val="24"/>
        </w:rPr>
        <w:t>were</w:t>
      </w:r>
      <w:r w:rsidR="00907C18" w:rsidRPr="00E349B8">
        <w:rPr>
          <w:rFonts w:ascii="Times New Roman" w:hAnsi="Times New Roman" w:cs="Times New Roman"/>
          <w:sz w:val="24"/>
          <w:szCs w:val="24"/>
        </w:rPr>
        <w:t xml:space="preserve"> change</w:t>
      </w:r>
      <w:r w:rsidR="00530E77" w:rsidRPr="00E349B8">
        <w:rPr>
          <w:rFonts w:ascii="Times New Roman" w:hAnsi="Times New Roman" w:cs="Times New Roman"/>
          <w:sz w:val="24"/>
          <w:szCs w:val="24"/>
        </w:rPr>
        <w:t>s</w:t>
      </w:r>
      <w:r w:rsidR="00907C18" w:rsidRPr="00E349B8">
        <w:rPr>
          <w:rFonts w:ascii="Times New Roman" w:hAnsi="Times New Roman" w:cs="Times New Roman"/>
          <w:sz w:val="24"/>
          <w:szCs w:val="24"/>
        </w:rPr>
        <w:t xml:space="preserve"> in the disciplinary procedures, and many more aspects in college life.  </w:t>
      </w:r>
    </w:p>
    <w:p w:rsidR="00277B0C"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This paper aims to show how Whit</w:t>
      </w:r>
      <w:r w:rsidR="00905CBF" w:rsidRPr="00E349B8">
        <w:rPr>
          <w:rFonts w:ascii="Times New Roman" w:hAnsi="Times New Roman" w:cs="Times New Roman"/>
          <w:sz w:val="24"/>
          <w:szCs w:val="24"/>
        </w:rPr>
        <w:t>e</w:t>
      </w:r>
      <w:r w:rsidRPr="00E349B8">
        <w:rPr>
          <w:rFonts w:ascii="Times New Roman" w:hAnsi="Times New Roman" w:cs="Times New Roman"/>
          <w:sz w:val="24"/>
          <w:szCs w:val="24"/>
        </w:rPr>
        <w:t>man's burden contributed to the protest, and it will also show</w:t>
      </w:r>
      <w:r w:rsidR="00905CBF" w:rsidRPr="00E349B8">
        <w:rPr>
          <w:rFonts w:ascii="Times New Roman" w:hAnsi="Times New Roman" w:cs="Times New Roman"/>
          <w:sz w:val="24"/>
          <w:szCs w:val="24"/>
        </w:rPr>
        <w:t xml:space="preserve"> that protest</w:t>
      </w:r>
      <w:r w:rsidRPr="00E349B8">
        <w:rPr>
          <w:rFonts w:ascii="Times New Roman" w:hAnsi="Times New Roman" w:cs="Times New Roman"/>
          <w:sz w:val="24"/>
          <w:szCs w:val="24"/>
        </w:rPr>
        <w:t xml:space="preserve"> is, </w:t>
      </w:r>
      <w:r w:rsidR="00196912" w:rsidRPr="00E349B8">
        <w:rPr>
          <w:rFonts w:ascii="Times New Roman" w:hAnsi="Times New Roman" w:cs="Times New Roman"/>
          <w:sz w:val="24"/>
          <w:szCs w:val="24"/>
        </w:rPr>
        <w:t xml:space="preserve">in most cases, futile by discussing </w:t>
      </w:r>
      <w:r w:rsidRPr="00E349B8">
        <w:rPr>
          <w:rFonts w:ascii="Times New Roman" w:hAnsi="Times New Roman" w:cs="Times New Roman"/>
          <w:sz w:val="24"/>
          <w:szCs w:val="24"/>
        </w:rPr>
        <w:t>both the Chicago and D.C riots. It</w:t>
      </w:r>
      <w:r w:rsidR="00905CBF" w:rsidRPr="00E349B8">
        <w:rPr>
          <w:rFonts w:ascii="Times New Roman" w:hAnsi="Times New Roman" w:cs="Times New Roman"/>
          <w:sz w:val="24"/>
          <w:szCs w:val="24"/>
        </w:rPr>
        <w:t xml:space="preserve"> will also discuss t</w:t>
      </w:r>
      <w:r w:rsidR="00196912" w:rsidRPr="00E349B8">
        <w:rPr>
          <w:rFonts w:ascii="Times New Roman" w:hAnsi="Times New Roman" w:cs="Times New Roman"/>
          <w:sz w:val="24"/>
          <w:szCs w:val="24"/>
        </w:rPr>
        <w:t>he happenings of the red summer; that is the events of the red summer and what contributed to the racial riots. The deadly protest at Southern University in 1972, which led to the death of two students, Denver Smith and Leonard Brown, was influenced by racial bias.</w:t>
      </w:r>
    </w:p>
    <w:p w:rsidR="005D3F25"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t>Whiteman’s Burden</w:t>
      </w:r>
    </w:p>
    <w:p w:rsidR="00934DAB" w:rsidRPr="00E349B8" w:rsidRDefault="001C6173" w:rsidP="00E349B8">
      <w:pPr>
        <w:spacing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black revolution and the civil rights movement were the two critical events that the Southern African American populations experienced during the 20</w:t>
      </w:r>
      <w:r w:rsidRPr="00E349B8">
        <w:rPr>
          <w:rFonts w:ascii="Times New Roman" w:hAnsi="Times New Roman" w:cs="Times New Roman"/>
          <w:sz w:val="24"/>
          <w:szCs w:val="24"/>
          <w:vertAlign w:val="superscript"/>
        </w:rPr>
        <w:t>th</w:t>
      </w:r>
      <w:r w:rsidRPr="00E349B8">
        <w:rPr>
          <w:rFonts w:ascii="Times New Roman" w:hAnsi="Times New Roman" w:cs="Times New Roman"/>
          <w:sz w:val="24"/>
          <w:szCs w:val="24"/>
        </w:rPr>
        <w:t xml:space="preserve"> century. The two incident</w:t>
      </w:r>
      <w:r w:rsidR="00196912" w:rsidRPr="00E349B8">
        <w:rPr>
          <w:rFonts w:ascii="Times New Roman" w:hAnsi="Times New Roman" w:cs="Times New Roman"/>
          <w:sz w:val="24"/>
          <w:szCs w:val="24"/>
        </w:rPr>
        <w:t>s happened under the rule of Jim</w:t>
      </w:r>
      <w:r w:rsidRPr="00E349B8">
        <w:rPr>
          <w:rFonts w:ascii="Times New Roman" w:hAnsi="Times New Roman" w:cs="Times New Roman"/>
          <w:sz w:val="24"/>
          <w:szCs w:val="24"/>
        </w:rPr>
        <w:t xml:space="preserve"> Craw laws. </w:t>
      </w:r>
      <w:r w:rsidR="005D3F25" w:rsidRPr="00E349B8">
        <w:rPr>
          <w:rFonts w:ascii="Times New Roman" w:hAnsi="Times New Roman" w:cs="Times New Roman"/>
          <w:sz w:val="24"/>
          <w:szCs w:val="24"/>
        </w:rPr>
        <w:t xml:space="preserve">Like all public universities, Southern University was not an exemption in the services that it received. The university did to get enough funds, there was allocation of inferior services, and it was controlled politically by a conservative administration. </w:t>
      </w:r>
      <w:r w:rsidR="00AB1549" w:rsidRPr="00E349B8">
        <w:rPr>
          <w:rFonts w:ascii="Times New Roman" w:hAnsi="Times New Roman" w:cs="Times New Roman"/>
          <w:sz w:val="24"/>
          <w:szCs w:val="24"/>
        </w:rPr>
        <w:t>An all-white State of Board of Education governed the university</w:t>
      </w:r>
      <w:r w:rsidR="002756D0" w:rsidRPr="00E349B8">
        <w:rPr>
          <w:rFonts w:ascii="Times New Roman" w:hAnsi="Times New Roman" w:cs="Times New Roman"/>
          <w:sz w:val="24"/>
          <w:szCs w:val="24"/>
        </w:rPr>
        <w:t>, and there was never an equal separate (</w:t>
      </w:r>
      <w:r w:rsidR="007B00CF" w:rsidRPr="00E349B8">
        <w:rPr>
          <w:rFonts w:ascii="Times New Roman" w:hAnsi="Times New Roman" w:cs="Times New Roman"/>
          <w:sz w:val="24"/>
          <w:szCs w:val="24"/>
        </w:rPr>
        <w:t>Biondi, 2012</w:t>
      </w:r>
      <w:r w:rsidR="002756D0" w:rsidRPr="00E349B8">
        <w:rPr>
          <w:rFonts w:ascii="Times New Roman" w:hAnsi="Times New Roman" w:cs="Times New Roman"/>
          <w:sz w:val="24"/>
          <w:szCs w:val="24"/>
        </w:rPr>
        <w:t>)</w:t>
      </w:r>
      <w:r w:rsidR="00AB1549" w:rsidRPr="00E349B8">
        <w:rPr>
          <w:rFonts w:ascii="Times New Roman" w:hAnsi="Times New Roman" w:cs="Times New Roman"/>
          <w:sz w:val="24"/>
          <w:szCs w:val="24"/>
        </w:rPr>
        <w:t xml:space="preserve">. </w:t>
      </w:r>
      <w:r w:rsidRPr="00E349B8">
        <w:rPr>
          <w:rFonts w:ascii="Times New Roman" w:hAnsi="Times New Roman" w:cs="Times New Roman"/>
          <w:sz w:val="24"/>
          <w:szCs w:val="24"/>
        </w:rPr>
        <w:t xml:space="preserve">There might be a connection between the black migration and the protest by the Southern University students. </w:t>
      </w:r>
    </w:p>
    <w:p w:rsidR="002756D0"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lastRenderedPageBreak/>
        <w:t>Whiteman governance</w:t>
      </w:r>
    </w:p>
    <w:p w:rsidR="002756D0"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A high percentage of funding at the university came from the Whiteman, as the State of Board of Education of the school </w:t>
      </w:r>
      <w:r w:rsidR="0025515C" w:rsidRPr="00E349B8">
        <w:rPr>
          <w:rFonts w:ascii="Times New Roman" w:hAnsi="Times New Roman" w:cs="Times New Roman"/>
          <w:sz w:val="24"/>
          <w:szCs w:val="24"/>
        </w:rPr>
        <w:t>had</w:t>
      </w:r>
      <w:r w:rsidRPr="00E349B8">
        <w:rPr>
          <w:rFonts w:ascii="Times New Roman" w:hAnsi="Times New Roman" w:cs="Times New Roman"/>
          <w:sz w:val="24"/>
          <w:szCs w:val="24"/>
        </w:rPr>
        <w:t xml:space="preserve"> all white individuals. </w:t>
      </w:r>
      <w:r w:rsidR="003809E4" w:rsidRPr="00E349B8">
        <w:rPr>
          <w:rFonts w:ascii="Times New Roman" w:hAnsi="Times New Roman" w:cs="Times New Roman"/>
          <w:sz w:val="24"/>
          <w:szCs w:val="24"/>
        </w:rPr>
        <w:t xml:space="preserve">However, the financing between the black and the white colleges and universities was </w:t>
      </w:r>
      <w:r w:rsidR="0025515C" w:rsidRPr="00E349B8">
        <w:rPr>
          <w:rFonts w:ascii="Times New Roman" w:hAnsi="Times New Roman" w:cs="Times New Roman"/>
          <w:sz w:val="24"/>
          <w:szCs w:val="24"/>
        </w:rPr>
        <w:t xml:space="preserve">unequal. The Whiteman segregated the </w:t>
      </w:r>
      <w:r w:rsidR="00052837" w:rsidRPr="00E349B8">
        <w:rPr>
          <w:rFonts w:ascii="Times New Roman" w:hAnsi="Times New Roman" w:cs="Times New Roman"/>
          <w:sz w:val="24"/>
          <w:szCs w:val="24"/>
        </w:rPr>
        <w:t xml:space="preserve">predominantly </w:t>
      </w:r>
      <w:r w:rsidR="0025515C" w:rsidRPr="00E349B8">
        <w:rPr>
          <w:rFonts w:ascii="Times New Roman" w:hAnsi="Times New Roman" w:cs="Times New Roman"/>
          <w:sz w:val="24"/>
          <w:szCs w:val="24"/>
        </w:rPr>
        <w:t xml:space="preserve">black university, and colleges gave </w:t>
      </w:r>
      <w:r w:rsidR="00052837" w:rsidRPr="00E349B8">
        <w:rPr>
          <w:rFonts w:ascii="Times New Roman" w:hAnsi="Times New Roman" w:cs="Times New Roman"/>
          <w:sz w:val="24"/>
          <w:szCs w:val="24"/>
        </w:rPr>
        <w:t xml:space="preserve">them </w:t>
      </w:r>
      <w:r w:rsidR="0025515C" w:rsidRPr="00E349B8">
        <w:rPr>
          <w:rFonts w:ascii="Times New Roman" w:hAnsi="Times New Roman" w:cs="Times New Roman"/>
          <w:sz w:val="24"/>
          <w:szCs w:val="24"/>
        </w:rPr>
        <w:t>unsustainable funds. The 1972-1973 per-student expenditure at predominantly white Louisiana State University was $2,325, while the figure for Southern was only $1.327 (</w:t>
      </w:r>
      <w:r w:rsidR="007B00CF" w:rsidRPr="00E349B8">
        <w:rPr>
          <w:rFonts w:ascii="Times New Roman" w:hAnsi="Times New Roman" w:cs="Times New Roman"/>
          <w:sz w:val="24"/>
          <w:szCs w:val="24"/>
        </w:rPr>
        <w:t>Biondi, 2012</w:t>
      </w:r>
      <w:r w:rsidR="0025515C" w:rsidRPr="00E349B8">
        <w:rPr>
          <w:rFonts w:ascii="Times New Roman" w:hAnsi="Times New Roman" w:cs="Times New Roman"/>
          <w:sz w:val="24"/>
          <w:szCs w:val="24"/>
        </w:rPr>
        <w:t xml:space="preserve">). </w:t>
      </w:r>
      <w:r w:rsidR="00052837" w:rsidRPr="00E349B8">
        <w:rPr>
          <w:rFonts w:ascii="Times New Roman" w:hAnsi="Times New Roman" w:cs="Times New Roman"/>
          <w:sz w:val="24"/>
          <w:szCs w:val="24"/>
        </w:rPr>
        <w:t>In the 1970s, the Louisiana legislature made a threat of closure of Southern University as an objective to integrate higher education in the state.</w:t>
      </w:r>
    </w:p>
    <w:p w:rsidR="005365AB"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threat by the Louisiana legislature to close Southern university made the students fear closure of their campus. The Southern students built a significant movement on both institutions intending to preserve, improve, and transform their college (</w:t>
      </w:r>
      <w:r w:rsidR="007B00CF" w:rsidRPr="00E349B8">
        <w:rPr>
          <w:rFonts w:ascii="Times New Roman" w:hAnsi="Times New Roman" w:cs="Times New Roman"/>
          <w:sz w:val="24"/>
          <w:szCs w:val="24"/>
        </w:rPr>
        <w:t>Biondi, 2012</w:t>
      </w:r>
      <w:r w:rsidRPr="00E349B8">
        <w:rPr>
          <w:rFonts w:ascii="Times New Roman" w:hAnsi="Times New Roman" w:cs="Times New Roman"/>
          <w:sz w:val="24"/>
          <w:szCs w:val="24"/>
        </w:rPr>
        <w:t xml:space="preserve">). </w:t>
      </w:r>
      <w:r w:rsidR="003A69B3" w:rsidRPr="00E349B8">
        <w:rPr>
          <w:rFonts w:ascii="Times New Roman" w:hAnsi="Times New Roman" w:cs="Times New Roman"/>
          <w:sz w:val="24"/>
          <w:szCs w:val="24"/>
        </w:rPr>
        <w:t xml:space="preserve">According to the students, Black institutions should not be dismantled due to desegregation by the Whiteman. </w:t>
      </w:r>
      <w:r w:rsidR="00002B23" w:rsidRPr="00E349B8">
        <w:rPr>
          <w:rFonts w:ascii="Times New Roman" w:hAnsi="Times New Roman" w:cs="Times New Roman"/>
          <w:sz w:val="24"/>
          <w:szCs w:val="24"/>
        </w:rPr>
        <w:t xml:space="preserve">The students organized a group which they referred to as Students United, and the group aired their grievance. Some of their complaints include </w:t>
      </w:r>
      <w:r w:rsidR="0068290B" w:rsidRPr="00E349B8">
        <w:rPr>
          <w:rFonts w:ascii="Times New Roman" w:hAnsi="Times New Roman" w:cs="Times New Roman"/>
          <w:sz w:val="24"/>
          <w:szCs w:val="24"/>
        </w:rPr>
        <w:t xml:space="preserve">denial of students to participate in the selection of the school's administration, lack of awareness of the black community in the curriculum, </w:t>
      </w:r>
      <w:r w:rsidR="0046208B" w:rsidRPr="00E349B8">
        <w:rPr>
          <w:rFonts w:ascii="Times New Roman" w:hAnsi="Times New Roman" w:cs="Times New Roman"/>
          <w:sz w:val="24"/>
          <w:szCs w:val="24"/>
        </w:rPr>
        <w:t>lack of student's voice in the administrative affairs, improvement of services such as housing, medical facilities, and cafeteria in all black campuses and colleges.</w:t>
      </w:r>
    </w:p>
    <w:p w:rsidR="002E1975"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little funds that the Whiteman gave the predominantly black campuses could not cater to the providence of quality services in the institutions. In their grievances, the students stated that they slept in old mattresses. </w:t>
      </w:r>
      <w:r w:rsidR="0041060F" w:rsidRPr="00E349B8">
        <w:rPr>
          <w:rFonts w:ascii="Times New Roman" w:hAnsi="Times New Roman" w:cs="Times New Roman"/>
          <w:sz w:val="24"/>
          <w:szCs w:val="24"/>
        </w:rPr>
        <w:t>However, t</w:t>
      </w:r>
      <w:r w:rsidRPr="00E349B8">
        <w:rPr>
          <w:rFonts w:ascii="Times New Roman" w:hAnsi="Times New Roman" w:cs="Times New Roman"/>
          <w:sz w:val="24"/>
          <w:szCs w:val="24"/>
        </w:rPr>
        <w:t xml:space="preserve">he presiding administration at that time was not considerate of the student's needs and did not acknowledge that change was inevitable with the changing times. </w:t>
      </w:r>
      <w:r w:rsidR="0041060F" w:rsidRPr="00E349B8">
        <w:rPr>
          <w:rFonts w:ascii="Times New Roman" w:hAnsi="Times New Roman" w:cs="Times New Roman"/>
          <w:sz w:val="24"/>
          <w:szCs w:val="24"/>
        </w:rPr>
        <w:t>Since the administration was under the Whiteman's governance, they could not adhere to the grievance presented by the students.</w:t>
      </w:r>
    </w:p>
    <w:p w:rsidR="00376B80"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Students United movement aimed to promote non-violent behavior and to raise awareness of black students' rights; the students faced harassment from the police. </w:t>
      </w:r>
      <w:r w:rsidR="001E0B80" w:rsidRPr="00E349B8">
        <w:rPr>
          <w:rFonts w:ascii="Times New Roman" w:hAnsi="Times New Roman" w:cs="Times New Roman"/>
          <w:sz w:val="24"/>
          <w:szCs w:val="24"/>
        </w:rPr>
        <w:t xml:space="preserve">The police harassed and threatened the </w:t>
      </w:r>
      <w:r w:rsidR="001E0B80" w:rsidRPr="00E349B8">
        <w:rPr>
          <w:rFonts w:ascii="Times New Roman" w:hAnsi="Times New Roman" w:cs="Times New Roman"/>
          <w:sz w:val="24"/>
          <w:szCs w:val="24"/>
        </w:rPr>
        <w:lastRenderedPageBreak/>
        <w:t xml:space="preserve">leaders of the Students movement; they also put the leaders under surveillance. </w:t>
      </w:r>
      <w:r w:rsidR="003E0CD6" w:rsidRPr="00E349B8">
        <w:rPr>
          <w:rFonts w:ascii="Times New Roman" w:hAnsi="Times New Roman" w:cs="Times New Roman"/>
          <w:sz w:val="24"/>
          <w:szCs w:val="24"/>
        </w:rPr>
        <w:t xml:space="preserve">The leader Prejean faced intimidation in his attempt to create awareness of black students’ rights. </w:t>
      </w:r>
    </w:p>
    <w:p w:rsidR="00376B80"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Black Migration</w:t>
      </w:r>
    </w:p>
    <w:p w:rsidR="00CF39E9"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The </w:t>
      </w:r>
      <w:r w:rsidR="00376B80" w:rsidRPr="00E349B8">
        <w:rPr>
          <w:rFonts w:ascii="Times New Roman" w:hAnsi="Times New Roman" w:cs="Times New Roman"/>
          <w:sz w:val="24"/>
          <w:szCs w:val="24"/>
        </w:rPr>
        <w:t xml:space="preserve">great movement of African Americans </w:t>
      </w:r>
      <w:r w:rsidR="00F73760" w:rsidRPr="00E349B8">
        <w:rPr>
          <w:rFonts w:ascii="Times New Roman" w:hAnsi="Times New Roman" w:cs="Times New Roman"/>
          <w:sz w:val="24"/>
          <w:szCs w:val="24"/>
        </w:rPr>
        <w:t>is also know</w:t>
      </w:r>
      <w:r w:rsidRPr="00E349B8">
        <w:rPr>
          <w:rFonts w:ascii="Times New Roman" w:hAnsi="Times New Roman" w:cs="Times New Roman"/>
          <w:sz w:val="24"/>
          <w:szCs w:val="24"/>
        </w:rPr>
        <w:t xml:space="preserve">n as the black migration, and it </w:t>
      </w:r>
      <w:r w:rsidR="00F73760" w:rsidRPr="00E349B8">
        <w:rPr>
          <w:rFonts w:ascii="Times New Roman" w:hAnsi="Times New Roman" w:cs="Times New Roman"/>
          <w:sz w:val="24"/>
          <w:szCs w:val="24"/>
        </w:rPr>
        <w:t xml:space="preserve">occurred between the years 1916 and 1972. The African American communities were migrating </w:t>
      </w:r>
      <w:r w:rsidR="00376B80" w:rsidRPr="00E349B8">
        <w:rPr>
          <w:rFonts w:ascii="Times New Roman" w:hAnsi="Times New Roman" w:cs="Times New Roman"/>
          <w:sz w:val="24"/>
          <w:szCs w:val="24"/>
        </w:rPr>
        <w:t>from the rural parts of the Southern United States to the urban region of the Northwest</w:t>
      </w:r>
      <w:r w:rsidR="00F73760" w:rsidRPr="00E349B8">
        <w:rPr>
          <w:rFonts w:ascii="Times New Roman" w:hAnsi="Times New Roman" w:cs="Times New Roman"/>
          <w:sz w:val="24"/>
          <w:szCs w:val="24"/>
        </w:rPr>
        <w:t xml:space="preserve">. </w:t>
      </w:r>
      <w:r w:rsidR="00376B80" w:rsidRPr="00E349B8">
        <w:rPr>
          <w:rFonts w:ascii="Times New Roman" w:hAnsi="Times New Roman" w:cs="Times New Roman"/>
          <w:sz w:val="24"/>
          <w:szCs w:val="24"/>
        </w:rPr>
        <w:t xml:space="preserve"> During this time, the Jim Crow laws were upheld, and there was segregation and racial dis</w:t>
      </w:r>
      <w:r w:rsidR="00670CFE" w:rsidRPr="00E349B8">
        <w:rPr>
          <w:rFonts w:ascii="Times New Roman" w:hAnsi="Times New Roman" w:cs="Times New Roman"/>
          <w:sz w:val="24"/>
          <w:szCs w:val="24"/>
        </w:rPr>
        <w:t>crimination against black people</w:t>
      </w:r>
      <w:r w:rsidRPr="00E349B8">
        <w:rPr>
          <w:rFonts w:ascii="Times New Roman" w:hAnsi="Times New Roman" w:cs="Times New Roman"/>
          <w:sz w:val="24"/>
          <w:szCs w:val="24"/>
        </w:rPr>
        <w:t>.</w:t>
      </w:r>
    </w:p>
    <w:p w:rsidR="00F35E47" w:rsidRPr="00E349B8" w:rsidRDefault="001C6173" w:rsidP="004804A2">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black migration resulted in a decrease in the population of black people in the South. In the 1970s, only about 37</w:t>
      </w:r>
      <w:r w:rsidR="006618EE" w:rsidRPr="00E349B8">
        <w:rPr>
          <w:rFonts w:ascii="Times New Roman" w:hAnsi="Times New Roman" w:cs="Times New Roman"/>
          <w:sz w:val="24"/>
          <w:szCs w:val="24"/>
        </w:rPr>
        <w:t>% of the population consisted of black people</w:t>
      </w:r>
      <w:r w:rsidR="004804A2">
        <w:rPr>
          <w:rFonts w:ascii="Times New Roman" w:hAnsi="Times New Roman" w:cs="Times New Roman"/>
          <w:sz w:val="24"/>
          <w:szCs w:val="24"/>
        </w:rPr>
        <w:t xml:space="preserve"> (Wilkerson, 2010)</w:t>
      </w:r>
      <w:r w:rsidR="006618EE" w:rsidRPr="00E349B8">
        <w:rPr>
          <w:rFonts w:ascii="Times New Roman" w:hAnsi="Times New Roman" w:cs="Times New Roman"/>
          <w:sz w:val="24"/>
          <w:szCs w:val="24"/>
        </w:rPr>
        <w:t>. The decrease in population of the black in the Southern region could be one of the leading causes of the protest at Southern University in 1972. Since the population of the black people had decreased, the Whiteman felt the need to do away with black institutions by the integration of higher education. In one attempt, the Louisiana legislature made a threat to close the Southern University.</w:t>
      </w:r>
    </w:p>
    <w:p w:rsidR="00F35E47"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migrating black communities were not able to achieve their desires in their newly migrated regions. The black desired to have a racist free society and equal distribution of resources and employment opportunities. However, this was not the case, as black people faced more challenges like segregation and discrimination in the North</w:t>
      </w:r>
      <w:r w:rsidR="004804A2">
        <w:rPr>
          <w:rFonts w:ascii="Times New Roman" w:hAnsi="Times New Roman" w:cs="Times New Roman"/>
          <w:sz w:val="24"/>
          <w:szCs w:val="24"/>
        </w:rPr>
        <w:t>, as they</w:t>
      </w:r>
      <w:r w:rsidRPr="00E349B8">
        <w:rPr>
          <w:rFonts w:ascii="Times New Roman" w:hAnsi="Times New Roman" w:cs="Times New Roman"/>
          <w:sz w:val="24"/>
          <w:szCs w:val="24"/>
        </w:rPr>
        <w:t xml:space="preserve"> were segregated into the ghettos</w:t>
      </w:r>
      <w:r w:rsidR="0047619A">
        <w:rPr>
          <w:rFonts w:ascii="Times New Roman" w:hAnsi="Times New Roman" w:cs="Times New Roman"/>
          <w:sz w:val="24"/>
          <w:szCs w:val="24"/>
        </w:rPr>
        <w:t xml:space="preserve"> (Wil</w:t>
      </w:r>
      <w:r w:rsidR="004804A2">
        <w:rPr>
          <w:rFonts w:ascii="Times New Roman" w:hAnsi="Times New Roman" w:cs="Times New Roman"/>
          <w:sz w:val="24"/>
          <w:szCs w:val="24"/>
        </w:rPr>
        <w:t>kerson, 2010)</w:t>
      </w:r>
      <w:r w:rsidRPr="00E349B8">
        <w:rPr>
          <w:rFonts w:ascii="Times New Roman" w:hAnsi="Times New Roman" w:cs="Times New Roman"/>
          <w:sz w:val="24"/>
          <w:szCs w:val="24"/>
        </w:rPr>
        <w:t xml:space="preserve">. </w:t>
      </w:r>
    </w:p>
    <w:p w:rsidR="00733F84" w:rsidRPr="00E349B8" w:rsidRDefault="001C6173" w:rsidP="00E349B8">
      <w:pPr>
        <w:spacing w:after="0" w:line="480" w:lineRule="auto"/>
        <w:jc w:val="center"/>
        <w:rPr>
          <w:rFonts w:ascii="Times New Roman" w:hAnsi="Times New Roman" w:cs="Times New Roman"/>
          <w:sz w:val="24"/>
          <w:szCs w:val="24"/>
        </w:rPr>
      </w:pPr>
      <w:r w:rsidRPr="00E349B8">
        <w:rPr>
          <w:rFonts w:ascii="Times New Roman" w:hAnsi="Times New Roman" w:cs="Times New Roman"/>
          <w:b/>
          <w:sz w:val="24"/>
          <w:szCs w:val="24"/>
        </w:rPr>
        <w:t>Resistance is Futile</w:t>
      </w:r>
    </w:p>
    <w:p w:rsidR="00733F84"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Riots similar to the protest at Southern University have shown that, in some instances, uprisings are futile. </w:t>
      </w:r>
      <w:r w:rsidR="00AA2F8D" w:rsidRPr="00E349B8">
        <w:rPr>
          <w:rFonts w:ascii="Times New Roman" w:hAnsi="Times New Roman" w:cs="Times New Roman"/>
          <w:sz w:val="24"/>
          <w:szCs w:val="24"/>
        </w:rPr>
        <w:t>The disturbances at Chicago and D.C did not yield any significant results</w:t>
      </w:r>
      <w:r w:rsidR="00444CC8" w:rsidRPr="00E349B8">
        <w:rPr>
          <w:rFonts w:ascii="Times New Roman" w:hAnsi="Times New Roman" w:cs="Times New Roman"/>
          <w:sz w:val="24"/>
          <w:szCs w:val="24"/>
        </w:rPr>
        <w:t xml:space="preserve">. </w:t>
      </w:r>
    </w:p>
    <w:p w:rsidR="00AA2F8D"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Chicago Riots</w:t>
      </w:r>
    </w:p>
    <w:p w:rsidR="0019745E"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riots in Chicago occurred in 1919, and the leading cause was racial conflict. The whit</w:t>
      </w:r>
      <w:r w:rsidR="000B726D" w:rsidRPr="00E349B8">
        <w:rPr>
          <w:rFonts w:ascii="Times New Roman" w:hAnsi="Times New Roman" w:cs="Times New Roman"/>
          <w:sz w:val="24"/>
          <w:szCs w:val="24"/>
        </w:rPr>
        <w:t xml:space="preserve">e Americans started the ethnic </w:t>
      </w:r>
      <w:r w:rsidR="00672C7D" w:rsidRPr="00E349B8">
        <w:rPr>
          <w:rFonts w:ascii="Times New Roman" w:hAnsi="Times New Roman" w:cs="Times New Roman"/>
          <w:sz w:val="24"/>
          <w:szCs w:val="24"/>
        </w:rPr>
        <w:t>conflict</w:t>
      </w:r>
      <w:r w:rsidR="000B726D" w:rsidRPr="00E349B8">
        <w:rPr>
          <w:rFonts w:ascii="Times New Roman" w:hAnsi="Times New Roman" w:cs="Times New Roman"/>
          <w:sz w:val="24"/>
          <w:szCs w:val="24"/>
        </w:rPr>
        <w:t xml:space="preserve"> as they provoked black Americans. </w:t>
      </w:r>
      <w:r w:rsidRPr="00E349B8">
        <w:rPr>
          <w:rFonts w:ascii="Times New Roman" w:hAnsi="Times New Roman" w:cs="Times New Roman"/>
          <w:sz w:val="24"/>
          <w:szCs w:val="24"/>
        </w:rPr>
        <w:t xml:space="preserve">The riots began on a Sunday </w:t>
      </w:r>
      <w:r w:rsidRPr="00E349B8">
        <w:rPr>
          <w:rFonts w:ascii="Times New Roman" w:hAnsi="Times New Roman" w:cs="Times New Roman"/>
          <w:sz w:val="24"/>
          <w:szCs w:val="24"/>
        </w:rPr>
        <w:lastRenderedPageBreak/>
        <w:t xml:space="preserve">evening in July at a bathing beach. The riots started when a black bow swam to the white predominated shore, and some white boys threw rocks at him, which caused his death after he drowned. When the police refused to arrest the white boys who hit the black boy with a stone, a riot erupted between the blacks and the whites as each side started to throw stones at each other. </w:t>
      </w:r>
      <w:r w:rsidR="004107AD" w:rsidRPr="00E349B8">
        <w:rPr>
          <w:rFonts w:ascii="Times New Roman" w:hAnsi="Times New Roman" w:cs="Times New Roman"/>
          <w:sz w:val="24"/>
          <w:szCs w:val="24"/>
        </w:rPr>
        <w:t>The riot lasted for three days across all the borders of the Black Belt and resulted in the death of twenty Negros, and fourteen white men and several houses belonging to the Negros were burnt (</w:t>
      </w:r>
      <w:r w:rsidR="00194745" w:rsidRPr="00E349B8">
        <w:rPr>
          <w:rFonts w:ascii="Times New Roman" w:hAnsi="Times New Roman" w:cs="Times New Roman"/>
          <w:sz w:val="24"/>
          <w:szCs w:val="24"/>
        </w:rPr>
        <w:t>Sandburg &amp; Lippmann, 2013</w:t>
      </w:r>
      <w:r w:rsidR="004107AD" w:rsidRPr="00E349B8">
        <w:rPr>
          <w:rFonts w:ascii="Times New Roman" w:hAnsi="Times New Roman" w:cs="Times New Roman"/>
          <w:sz w:val="24"/>
          <w:szCs w:val="24"/>
        </w:rPr>
        <w:t xml:space="preserve">). </w:t>
      </w:r>
    </w:p>
    <w:p w:rsidR="00165771"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Ignorance of police officers towards the rights of the black people contributed to the riot. When Eugene, the black boy, got killed by the white boys, the police were resistant to arresting the white boys. The ignorance from the policemen agitated the black people, and they took justice into their own hands as they started to engage in a riot with the white people at the twenty-seventh beach. The whites believed that the twenty-seventh beaches belonged to them.  The whites saw the presence of the black boys and the bathers at the beach as an illegal encroachment.</w:t>
      </w:r>
      <w:r w:rsidR="00194745" w:rsidRPr="00E349B8">
        <w:rPr>
          <w:rFonts w:ascii="Times New Roman" w:hAnsi="Times New Roman" w:cs="Times New Roman"/>
          <w:sz w:val="24"/>
          <w:szCs w:val="24"/>
        </w:rPr>
        <w:t xml:space="preserve"> </w:t>
      </w:r>
    </w:p>
    <w:p w:rsidR="00194745"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lesson on 1919 and of later years has not been fully learned as there </w:t>
      </w:r>
      <w:r w:rsidR="00165771" w:rsidRPr="00E349B8">
        <w:rPr>
          <w:rFonts w:ascii="Times New Roman" w:hAnsi="Times New Roman" w:cs="Times New Roman"/>
          <w:sz w:val="24"/>
          <w:szCs w:val="24"/>
        </w:rPr>
        <w:t>is st</w:t>
      </w:r>
      <w:r w:rsidRPr="00E349B8">
        <w:rPr>
          <w:rFonts w:ascii="Times New Roman" w:hAnsi="Times New Roman" w:cs="Times New Roman"/>
          <w:sz w:val="24"/>
          <w:szCs w:val="24"/>
        </w:rPr>
        <w:t>ill resistance to creating an unsegregated society in which the Negro is free to be his self and not an imitation of white man, but a Negro or black citizen of his country (Sandburg &amp; Lippmann, 2013).</w:t>
      </w:r>
    </w:p>
    <w:p w:rsidR="00165771"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Washington D.C Riots</w:t>
      </w:r>
    </w:p>
    <w:p w:rsidR="00B01FF1"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most serious and most alarming of the 1968 disruption occurred in Washington, D.C </w:t>
      </w:r>
      <w:r w:rsidR="00222F20" w:rsidRPr="00E349B8">
        <w:rPr>
          <w:rFonts w:ascii="Times New Roman" w:hAnsi="Times New Roman" w:cs="Times New Roman"/>
          <w:color w:val="000000"/>
          <w:sz w:val="24"/>
          <w:szCs w:val="24"/>
          <w:shd w:val="clear" w:color="auto" w:fill="FFFFFF"/>
        </w:rPr>
        <w:t>(Walker, 2018</w:t>
      </w:r>
      <w:r w:rsidRPr="00E349B8">
        <w:rPr>
          <w:rFonts w:ascii="Times New Roman" w:hAnsi="Times New Roman" w:cs="Times New Roman"/>
          <w:sz w:val="24"/>
          <w:szCs w:val="24"/>
        </w:rPr>
        <w:t xml:space="preserve">). </w:t>
      </w:r>
      <w:r w:rsidR="00E52E1A" w:rsidRPr="00E349B8">
        <w:rPr>
          <w:rFonts w:ascii="Times New Roman" w:hAnsi="Times New Roman" w:cs="Times New Roman"/>
          <w:sz w:val="24"/>
          <w:szCs w:val="24"/>
        </w:rPr>
        <w:t xml:space="preserve">The riot has received significant attention due to two main reasons. The first reason is the number of deaths, injuries, and the violent destruction that the disturbance had caused. The riot had a significant </w:t>
      </w:r>
      <w:r w:rsidR="006178AB" w:rsidRPr="00E349B8">
        <w:rPr>
          <w:rFonts w:ascii="Times New Roman" w:hAnsi="Times New Roman" w:cs="Times New Roman"/>
          <w:sz w:val="24"/>
          <w:szCs w:val="24"/>
        </w:rPr>
        <w:t>i</w:t>
      </w:r>
      <w:r w:rsidR="00E52E1A" w:rsidRPr="00E349B8">
        <w:rPr>
          <w:rFonts w:ascii="Times New Roman" w:hAnsi="Times New Roman" w:cs="Times New Roman"/>
          <w:sz w:val="24"/>
          <w:szCs w:val="24"/>
        </w:rPr>
        <w:t xml:space="preserve">mpact both to </w:t>
      </w:r>
      <w:r w:rsidR="00E813E3" w:rsidRPr="00E349B8">
        <w:rPr>
          <w:rFonts w:ascii="Times New Roman" w:hAnsi="Times New Roman" w:cs="Times New Roman"/>
          <w:sz w:val="24"/>
          <w:szCs w:val="24"/>
        </w:rPr>
        <w:t>homeowners and to the store owners. There was intense damage to property</w:t>
      </w:r>
      <w:r w:rsidR="000A664F" w:rsidRPr="00E349B8">
        <w:rPr>
          <w:rFonts w:ascii="Times New Roman" w:hAnsi="Times New Roman" w:cs="Times New Roman"/>
          <w:sz w:val="24"/>
          <w:szCs w:val="24"/>
        </w:rPr>
        <w:t xml:space="preserve"> in the city, and home homeowner</w:t>
      </w:r>
      <w:r w:rsidR="00E813E3" w:rsidRPr="00E349B8">
        <w:rPr>
          <w:rFonts w:ascii="Times New Roman" w:hAnsi="Times New Roman" w:cs="Times New Roman"/>
          <w:sz w:val="24"/>
          <w:szCs w:val="24"/>
        </w:rPr>
        <w:t>s in the ghetto lost their homes, their belongings</w:t>
      </w:r>
    </w:p>
    <w:p w:rsidR="0072764E" w:rsidRDefault="001C6173">
      <w:r>
        <w:t>, and jobs.</w:t>
      </w:r>
    </w:p>
    <w:p w:rsidR="000A664F"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lastRenderedPageBreak/>
        <w:t>The death of Martin Luther King Jr. increased the rioting as the black termed the killings as a rejection of their quest for equality through non-violent resistance, as advocated by the king. The second reason that made the Washington D.C riots to stand out was the location. The riots took part in the capital city, and this caused the Washington D.C riots to be distinguished from other disturbances and given national importance.</w:t>
      </w:r>
    </w:p>
    <w:p w:rsidR="00B01FF1"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Some of the leading factors that caused the frustrations of black people are discrimination, </w:t>
      </w:r>
      <w:r w:rsidR="003B3E60" w:rsidRPr="00E349B8">
        <w:rPr>
          <w:rFonts w:ascii="Times New Roman" w:hAnsi="Times New Roman" w:cs="Times New Roman"/>
          <w:sz w:val="24"/>
          <w:szCs w:val="24"/>
        </w:rPr>
        <w:t xml:space="preserve">high poverty rates, unemployment among the black people, police brutality, and lack of adequate schools and housing. </w:t>
      </w:r>
      <w:r w:rsidR="00C25ABD" w:rsidRPr="00E349B8">
        <w:rPr>
          <w:rFonts w:ascii="Times New Roman" w:hAnsi="Times New Roman" w:cs="Times New Roman"/>
          <w:sz w:val="24"/>
          <w:szCs w:val="24"/>
        </w:rPr>
        <w:t xml:space="preserve">All these factors that contributed to the frustration of the black peoples are still present in Washington D.C. </w:t>
      </w:r>
      <w:r w:rsidR="00E97D9F" w:rsidRPr="00E349B8">
        <w:rPr>
          <w:rFonts w:ascii="Times New Roman" w:hAnsi="Times New Roman" w:cs="Times New Roman"/>
          <w:sz w:val="24"/>
          <w:szCs w:val="24"/>
        </w:rPr>
        <w:t>Cases of police brutality has not reduced since the 1968 riots, as in the present day, the number of black people incarcerated is more significant than that of the white people</w:t>
      </w:r>
      <w:r w:rsidR="006B46DD" w:rsidRPr="00E349B8">
        <w:rPr>
          <w:rFonts w:ascii="Times New Roman" w:hAnsi="Times New Roman" w:cs="Times New Roman"/>
          <w:sz w:val="24"/>
          <w:szCs w:val="24"/>
        </w:rPr>
        <w:t xml:space="preserve"> (Smiley &amp; Fakunle, 2016</w:t>
      </w:r>
      <w:r w:rsidR="00351196" w:rsidRPr="00E349B8">
        <w:rPr>
          <w:rFonts w:ascii="Times New Roman" w:hAnsi="Times New Roman" w:cs="Times New Roman"/>
          <w:sz w:val="24"/>
          <w:szCs w:val="24"/>
        </w:rPr>
        <w:t>)</w:t>
      </w:r>
      <w:r w:rsidR="00E97D9F" w:rsidRPr="00E349B8">
        <w:rPr>
          <w:rFonts w:ascii="Times New Roman" w:hAnsi="Times New Roman" w:cs="Times New Roman"/>
          <w:sz w:val="24"/>
          <w:szCs w:val="24"/>
        </w:rPr>
        <w:t>.</w:t>
      </w:r>
      <w:r w:rsidR="002D428B" w:rsidRPr="00E349B8">
        <w:rPr>
          <w:rFonts w:ascii="Times New Roman" w:hAnsi="Times New Roman" w:cs="Times New Roman"/>
          <w:sz w:val="24"/>
          <w:szCs w:val="24"/>
        </w:rPr>
        <w:t xml:space="preserve"> In the present day, the white people view themselves a good and with morals, and this has created discrimination in the manner in which police handle the black people. </w:t>
      </w:r>
      <w:r w:rsidR="00E97D9F" w:rsidRPr="00E349B8">
        <w:rPr>
          <w:rFonts w:ascii="Times New Roman" w:hAnsi="Times New Roman" w:cs="Times New Roman"/>
          <w:sz w:val="24"/>
          <w:szCs w:val="24"/>
        </w:rPr>
        <w:t xml:space="preserve"> Nowadays, black people see the police as a sign of white power, white racism, and white oppression.  </w:t>
      </w:r>
    </w:p>
    <w:p w:rsidR="00351196"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In the last century, economic inequality has not reduced as it has widened more. The gap between black and white in their household is triple in comparison to the past century. More than fifty years after the Civil Rights Act, black-white families' income disparities in the United States remain almost the same as what they were in 1968 (Manduca, 2018).</w:t>
      </w:r>
    </w:p>
    <w:p w:rsidR="00037712"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t>Red Summer</w:t>
      </w:r>
    </w:p>
    <w:p w:rsidR="005E0D32"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Red Summer of 1919 includes race riots, most often covered events of white mob inflicting violence on a group of black people or in a black community neighborhood (</w:t>
      </w:r>
      <w:r w:rsidR="00CF39E9" w:rsidRPr="00E349B8">
        <w:rPr>
          <w:rFonts w:ascii="Times New Roman" w:hAnsi="Times New Roman" w:cs="Times New Roman"/>
          <w:sz w:val="24"/>
          <w:szCs w:val="24"/>
        </w:rPr>
        <w:t>Voogd, 2008</w:t>
      </w:r>
      <w:r w:rsidRPr="00E349B8">
        <w:rPr>
          <w:rFonts w:ascii="Times New Roman" w:hAnsi="Times New Roman" w:cs="Times New Roman"/>
          <w:sz w:val="24"/>
          <w:szCs w:val="24"/>
        </w:rPr>
        <w:t>). The red summer marked the death of hu</w:t>
      </w:r>
      <w:r w:rsidR="00115F68" w:rsidRPr="00E349B8">
        <w:rPr>
          <w:rFonts w:ascii="Times New Roman" w:hAnsi="Times New Roman" w:cs="Times New Roman"/>
          <w:sz w:val="24"/>
          <w:szCs w:val="24"/>
        </w:rPr>
        <w:t>n</w:t>
      </w:r>
      <w:r w:rsidRPr="00E349B8">
        <w:rPr>
          <w:rFonts w:ascii="Times New Roman" w:hAnsi="Times New Roman" w:cs="Times New Roman"/>
          <w:sz w:val="24"/>
          <w:szCs w:val="24"/>
        </w:rPr>
        <w:t>dreds o</w:t>
      </w:r>
      <w:r w:rsidR="00115F68" w:rsidRPr="00E349B8">
        <w:rPr>
          <w:rFonts w:ascii="Times New Roman" w:hAnsi="Times New Roman" w:cs="Times New Roman"/>
          <w:sz w:val="24"/>
          <w:szCs w:val="24"/>
        </w:rPr>
        <w:t xml:space="preserve">f people, and there were several causalities in the United States. The red summer was due to black people resistcance against white supremacy, </w:t>
      </w:r>
      <w:r w:rsidR="00DF4A6D" w:rsidRPr="00E349B8">
        <w:rPr>
          <w:rFonts w:ascii="Times New Roman" w:hAnsi="Times New Roman" w:cs="Times New Roman"/>
          <w:sz w:val="24"/>
          <w:szCs w:val="24"/>
        </w:rPr>
        <w:t xml:space="preserve">resulting in terrorist attacks. The red summer involved instances of attacks by the white people towards the blacks, and the black would fight back. </w:t>
      </w:r>
      <w:r w:rsidR="00A22596" w:rsidRPr="00E349B8">
        <w:rPr>
          <w:rFonts w:ascii="Times New Roman" w:hAnsi="Times New Roman" w:cs="Times New Roman"/>
          <w:sz w:val="24"/>
          <w:szCs w:val="24"/>
        </w:rPr>
        <w:lastRenderedPageBreak/>
        <w:t>The riots</w:t>
      </w:r>
      <w:r w:rsidR="001135B7" w:rsidRPr="00E349B8">
        <w:rPr>
          <w:rFonts w:ascii="Times New Roman" w:hAnsi="Times New Roman" w:cs="Times New Roman"/>
          <w:sz w:val="24"/>
          <w:szCs w:val="24"/>
        </w:rPr>
        <w:t xml:space="preserve"> took place in more than three dozen cities in the United States. The notable states were Chicago and Washington, D.C</w:t>
      </w:r>
      <w:r w:rsidR="00F90145" w:rsidRPr="00E349B8">
        <w:rPr>
          <w:rFonts w:ascii="Times New Roman" w:hAnsi="Times New Roman" w:cs="Times New Roman"/>
          <w:sz w:val="24"/>
          <w:szCs w:val="24"/>
        </w:rPr>
        <w:t xml:space="preserve">, and the targets were America's black community. </w:t>
      </w:r>
      <w:r w:rsidR="00B60D22" w:rsidRPr="00E349B8">
        <w:rPr>
          <w:rFonts w:ascii="Times New Roman" w:hAnsi="Times New Roman" w:cs="Times New Roman"/>
          <w:sz w:val="24"/>
          <w:szCs w:val="24"/>
        </w:rPr>
        <w:t>Establishing the Red Summer riot events, where they happened and when, offers the first step in understanding the racist violence of 1919 (</w:t>
      </w:r>
      <w:r w:rsidR="00CF39E9" w:rsidRPr="00E349B8">
        <w:rPr>
          <w:rFonts w:ascii="Times New Roman" w:hAnsi="Times New Roman" w:cs="Times New Roman"/>
          <w:sz w:val="24"/>
          <w:szCs w:val="24"/>
        </w:rPr>
        <w:t>Voogd, 2008</w:t>
      </w:r>
      <w:r w:rsidR="00B60D22" w:rsidRPr="00E349B8">
        <w:rPr>
          <w:rFonts w:ascii="Times New Roman" w:hAnsi="Times New Roman" w:cs="Times New Roman"/>
          <w:sz w:val="24"/>
          <w:szCs w:val="24"/>
        </w:rPr>
        <w:t xml:space="preserve">). </w:t>
      </w:r>
    </w:p>
    <w:p w:rsidR="008A128C"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Events of Red Summer of 1919</w:t>
      </w:r>
    </w:p>
    <w:p w:rsidR="00A22596"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first riot of the red summer of 1919 happened on April 13 in Jenkins County, Georgia. The riot in Georgia resulted in the death of 6 and destruction of property such as the Carswell Grove Baptist Church, and three lodges in Millen and Georgia. </w:t>
      </w:r>
      <w:r w:rsidR="00D411B4" w:rsidRPr="00E349B8">
        <w:rPr>
          <w:rFonts w:ascii="Times New Roman" w:hAnsi="Times New Roman" w:cs="Times New Roman"/>
          <w:sz w:val="24"/>
          <w:szCs w:val="24"/>
        </w:rPr>
        <w:t>In July, there was a white race riot in Longview, Texas. The riot in Texas resulted in the death of four people and the destruction of houses belonging to African-Americans. Later on, in middle July, a riot at Indianapolis's Garfield Park took place. The riot only resulted in casualties of seven people.</w:t>
      </w:r>
    </w:p>
    <w:p w:rsidR="00D411B4"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On July 19, a riot erupted in Washington, D.C, as a response of the white men to a rumor about a black man raping a white woman. The riot at D.C lasted four days</w:t>
      </w:r>
      <w:r w:rsidR="00392807" w:rsidRPr="00E349B8">
        <w:rPr>
          <w:rFonts w:ascii="Times New Roman" w:hAnsi="Times New Roman" w:cs="Times New Roman"/>
          <w:sz w:val="24"/>
          <w:szCs w:val="24"/>
        </w:rPr>
        <w:t xml:space="preserve"> as the white men responded with mob violence towards the black people. The disturbance was random, as white people attacked every black man on the street and their businesses. The riot resulted in the death of fifteen people; ten white people and five black</w:t>
      </w:r>
      <w:r w:rsidR="0048607E" w:rsidRPr="00E349B8">
        <w:rPr>
          <w:rFonts w:ascii="Times New Roman" w:hAnsi="Times New Roman" w:cs="Times New Roman"/>
          <w:sz w:val="24"/>
          <w:szCs w:val="24"/>
        </w:rPr>
        <w:t xml:space="preserve">, and several people were seriously wounded. </w:t>
      </w:r>
    </w:p>
    <w:p w:rsidR="0048607E"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The riot at Norfolk resulted from an attack by a white mob towards an African-American homecoming celebration. This riot led to the death of six people. The most significant red summer riot of 1919 started to occur on July 27 in Chicago</w:t>
      </w:r>
      <w:r w:rsidR="001B100E" w:rsidRPr="00E349B8">
        <w:rPr>
          <w:rFonts w:ascii="Times New Roman" w:hAnsi="Times New Roman" w:cs="Times New Roman"/>
          <w:sz w:val="24"/>
          <w:szCs w:val="24"/>
        </w:rPr>
        <w:t>.</w:t>
      </w:r>
    </w:p>
    <w:p w:rsidR="00D85E2B"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In September, there was a race riot in Omaha, Nebraska. The riot erupted when the county courthouse got burned by more than 10,000 racial whites who were in demand of release of the black man suspected to have raped a white woman. </w:t>
      </w:r>
      <w:r w:rsidR="00444CC8" w:rsidRPr="00E349B8">
        <w:rPr>
          <w:rFonts w:ascii="Times New Roman" w:hAnsi="Times New Roman" w:cs="Times New Roman"/>
          <w:sz w:val="24"/>
          <w:szCs w:val="24"/>
        </w:rPr>
        <w:t xml:space="preserve">The mob executed the suspect Will Brown with no legal procedure as they hung </w:t>
      </w:r>
      <w:r w:rsidR="00444CC8" w:rsidRPr="00E349B8">
        <w:rPr>
          <w:rFonts w:ascii="Times New Roman" w:hAnsi="Times New Roman" w:cs="Times New Roman"/>
          <w:sz w:val="24"/>
          <w:szCs w:val="24"/>
        </w:rPr>
        <w:lastRenderedPageBreak/>
        <w:t xml:space="preserve">and burnt his body. The lynch mob also attacked the </w:t>
      </w:r>
      <w:r w:rsidR="00981AB3" w:rsidRPr="00E349B8">
        <w:rPr>
          <w:rFonts w:ascii="Times New Roman" w:hAnsi="Times New Roman" w:cs="Times New Roman"/>
          <w:sz w:val="24"/>
          <w:szCs w:val="24"/>
        </w:rPr>
        <w:t>neighboring</w:t>
      </w:r>
      <w:r w:rsidR="00444CC8" w:rsidRPr="00E349B8">
        <w:rPr>
          <w:rFonts w:ascii="Times New Roman" w:hAnsi="Times New Roman" w:cs="Times New Roman"/>
          <w:sz w:val="24"/>
          <w:szCs w:val="24"/>
        </w:rPr>
        <w:t xml:space="preserve"> black </w:t>
      </w:r>
      <w:r w:rsidR="00981AB3" w:rsidRPr="00E349B8">
        <w:rPr>
          <w:rFonts w:ascii="Times New Roman" w:hAnsi="Times New Roman" w:cs="Times New Roman"/>
          <w:sz w:val="24"/>
          <w:szCs w:val="24"/>
        </w:rPr>
        <w:t>communities’ stores</w:t>
      </w:r>
      <w:r w:rsidR="00444CC8" w:rsidRPr="00E349B8">
        <w:rPr>
          <w:rFonts w:ascii="Times New Roman" w:hAnsi="Times New Roman" w:cs="Times New Roman"/>
          <w:sz w:val="24"/>
          <w:szCs w:val="24"/>
        </w:rPr>
        <w:t xml:space="preserve"> after killing Will Brown.  </w:t>
      </w:r>
    </w:p>
    <w:p w:rsidR="004A51AD"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At the end of September, there</w:t>
      </w:r>
      <w:r w:rsidR="00D64493" w:rsidRPr="00E349B8">
        <w:rPr>
          <w:rFonts w:ascii="Times New Roman" w:hAnsi="Times New Roman" w:cs="Times New Roman"/>
          <w:sz w:val="24"/>
          <w:szCs w:val="24"/>
        </w:rPr>
        <w:t xml:space="preserve"> </w:t>
      </w:r>
      <w:r w:rsidRPr="00E349B8">
        <w:rPr>
          <w:rFonts w:ascii="Times New Roman" w:hAnsi="Times New Roman" w:cs="Times New Roman"/>
          <w:sz w:val="24"/>
          <w:szCs w:val="24"/>
        </w:rPr>
        <w:t>was a race riot in Elaine, Arkansas. The race riot at Arkansas was targeting black people</w:t>
      </w:r>
      <w:r w:rsidR="00D64493" w:rsidRPr="00E349B8">
        <w:rPr>
          <w:rFonts w:ascii="Times New Roman" w:hAnsi="Times New Roman" w:cs="Times New Roman"/>
          <w:sz w:val="24"/>
          <w:szCs w:val="24"/>
        </w:rPr>
        <w:t xml:space="preserve">. The whites were resisting the labor organizations, and they also feared socialism. </w:t>
      </w:r>
      <w:r w:rsidR="005C3185" w:rsidRPr="00E349B8">
        <w:rPr>
          <w:rFonts w:ascii="Times New Roman" w:hAnsi="Times New Roman" w:cs="Times New Roman"/>
          <w:sz w:val="24"/>
          <w:szCs w:val="24"/>
        </w:rPr>
        <w:t>The riot lasted for five days and led to the death of many black people. The last racial riot of red summer was at Wilmington, Delaware, and it was between the white and black residents of Wilmington. It occurred on November 13, 1919.</w:t>
      </w:r>
    </w:p>
    <w:p w:rsidR="004A51AD" w:rsidRPr="00E349B8" w:rsidRDefault="001C6173" w:rsidP="00E349B8">
      <w:pPr>
        <w:spacing w:after="0" w:line="480" w:lineRule="auto"/>
        <w:rPr>
          <w:rFonts w:ascii="Times New Roman" w:hAnsi="Times New Roman" w:cs="Times New Roman"/>
          <w:b/>
          <w:sz w:val="24"/>
          <w:szCs w:val="24"/>
        </w:rPr>
      </w:pPr>
      <w:r w:rsidRPr="00E349B8">
        <w:rPr>
          <w:rFonts w:ascii="Times New Roman" w:hAnsi="Times New Roman" w:cs="Times New Roman"/>
          <w:b/>
          <w:sz w:val="24"/>
          <w:szCs w:val="24"/>
        </w:rPr>
        <w:t>Reasons for the racial riots</w:t>
      </w:r>
    </w:p>
    <w:p w:rsidR="00B60D22"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The riots of the Red Summer show the role of leadership in riots. The purpose of administration might be in inciting the riots or in deterring them. The rioters were under the control and persuasion of some leaders who made them believe that the right thing to do was to inflict violence on the black people</w:t>
      </w:r>
      <w:r w:rsidR="00C0742A" w:rsidRPr="00E349B8">
        <w:rPr>
          <w:rFonts w:ascii="Times New Roman" w:hAnsi="Times New Roman" w:cs="Times New Roman"/>
          <w:sz w:val="24"/>
          <w:szCs w:val="24"/>
        </w:rPr>
        <w:t xml:space="preserve"> (</w:t>
      </w:r>
      <w:r w:rsidR="00FB6306" w:rsidRPr="00E349B8">
        <w:rPr>
          <w:rFonts w:ascii="Times New Roman" w:hAnsi="Times New Roman" w:cs="Times New Roman"/>
          <w:sz w:val="24"/>
          <w:szCs w:val="24"/>
        </w:rPr>
        <w:t>Voogd, 2008</w:t>
      </w:r>
      <w:r w:rsidR="00C0742A" w:rsidRPr="00E349B8">
        <w:rPr>
          <w:rFonts w:ascii="Times New Roman" w:hAnsi="Times New Roman" w:cs="Times New Roman"/>
          <w:sz w:val="24"/>
          <w:szCs w:val="24"/>
        </w:rPr>
        <w:t>)</w:t>
      </w:r>
      <w:r w:rsidRPr="00E349B8">
        <w:rPr>
          <w:rFonts w:ascii="Times New Roman" w:hAnsi="Times New Roman" w:cs="Times New Roman"/>
          <w:sz w:val="24"/>
          <w:szCs w:val="24"/>
        </w:rPr>
        <w:t>.</w:t>
      </w:r>
      <w:r w:rsidR="00C0742A" w:rsidRPr="00E349B8">
        <w:rPr>
          <w:rFonts w:ascii="Times New Roman" w:hAnsi="Times New Roman" w:cs="Times New Roman"/>
          <w:sz w:val="24"/>
          <w:szCs w:val="24"/>
        </w:rPr>
        <w:t xml:space="preserve"> The rioters who, in most cases, included the ethnic whites had some reasons behind their behavior. Some of the reasons include nativism related to the war, nativism on politics, the envy of participating in a fight, perceived fairness, racism, and they also wanted to preserve order and their won status quo ( Voogd, 2008). </w:t>
      </w:r>
      <w:r w:rsidRPr="00E349B8">
        <w:rPr>
          <w:rFonts w:ascii="Times New Roman" w:hAnsi="Times New Roman" w:cs="Times New Roman"/>
          <w:sz w:val="24"/>
          <w:szCs w:val="24"/>
        </w:rPr>
        <w:t xml:space="preserve"> </w:t>
      </w:r>
    </w:p>
    <w:p w:rsidR="00BF16CD"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With each of the race riots, an explanatory set of causes gelled over time in the public sphere. The factors include competition between the black and the whites for housing and job employment opportunities</w:t>
      </w:r>
      <w:r w:rsidR="00F15B96" w:rsidRPr="00E349B8">
        <w:rPr>
          <w:rFonts w:ascii="Times New Roman" w:hAnsi="Times New Roman" w:cs="Times New Roman"/>
          <w:sz w:val="24"/>
          <w:szCs w:val="24"/>
        </w:rPr>
        <w:t>. The black people who were part of the great migration were competing for employment opportunities with the white soldiers returning from the First World War</w:t>
      </w:r>
      <w:r w:rsidRPr="00E349B8">
        <w:rPr>
          <w:rFonts w:ascii="Times New Roman" w:hAnsi="Times New Roman" w:cs="Times New Roman"/>
          <w:sz w:val="24"/>
          <w:szCs w:val="24"/>
        </w:rPr>
        <w:t xml:space="preserve">. Another cause that elevated the war was </w:t>
      </w:r>
      <w:r w:rsidR="004A51AD" w:rsidRPr="00E349B8">
        <w:rPr>
          <w:rFonts w:ascii="Times New Roman" w:hAnsi="Times New Roman" w:cs="Times New Roman"/>
          <w:sz w:val="24"/>
          <w:szCs w:val="24"/>
        </w:rPr>
        <w:t xml:space="preserve">due </w:t>
      </w:r>
      <w:r w:rsidRPr="00E349B8">
        <w:rPr>
          <w:rFonts w:ascii="Times New Roman" w:hAnsi="Times New Roman" w:cs="Times New Roman"/>
          <w:sz w:val="24"/>
          <w:szCs w:val="24"/>
        </w:rPr>
        <w:t xml:space="preserve">to </w:t>
      </w:r>
      <w:r w:rsidR="004A51AD" w:rsidRPr="00E349B8">
        <w:rPr>
          <w:rFonts w:ascii="Times New Roman" w:hAnsi="Times New Roman" w:cs="Times New Roman"/>
          <w:sz w:val="24"/>
          <w:szCs w:val="24"/>
        </w:rPr>
        <w:t xml:space="preserve">white men perceiving a gendered threat towards their masculinity </w:t>
      </w:r>
      <w:r w:rsidR="00FB6306" w:rsidRPr="00E349B8">
        <w:rPr>
          <w:rFonts w:ascii="Times New Roman" w:hAnsi="Times New Roman" w:cs="Times New Roman"/>
          <w:sz w:val="24"/>
          <w:szCs w:val="24"/>
        </w:rPr>
        <w:t>(Voogd, 2008</w:t>
      </w:r>
      <w:r w:rsidR="004A51AD" w:rsidRPr="00E349B8">
        <w:rPr>
          <w:rFonts w:ascii="Times New Roman" w:hAnsi="Times New Roman" w:cs="Times New Roman"/>
          <w:sz w:val="24"/>
          <w:szCs w:val="24"/>
        </w:rPr>
        <w:t>).</w:t>
      </w:r>
    </w:p>
    <w:p w:rsidR="00E813E3"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w:t>
      </w:r>
      <w:r w:rsidR="00D34779" w:rsidRPr="00E349B8">
        <w:rPr>
          <w:rFonts w:ascii="Times New Roman" w:hAnsi="Times New Roman" w:cs="Times New Roman"/>
          <w:sz w:val="24"/>
          <w:szCs w:val="24"/>
        </w:rPr>
        <w:t xml:space="preserve">In response to the threat towards their masculinity, the white men reacted with violence towards the black people. An example is when they formed a lynch mob that executed a suspect whom they believed to have raped a white woman. </w:t>
      </w:r>
      <w:r w:rsidR="00BF16CD" w:rsidRPr="00E349B8">
        <w:rPr>
          <w:rFonts w:ascii="Times New Roman" w:hAnsi="Times New Roman" w:cs="Times New Roman"/>
          <w:sz w:val="24"/>
          <w:szCs w:val="24"/>
        </w:rPr>
        <w:t xml:space="preserve"> </w:t>
      </w:r>
      <w:r w:rsidR="00AC4082" w:rsidRPr="00E349B8">
        <w:rPr>
          <w:rFonts w:ascii="Times New Roman" w:hAnsi="Times New Roman" w:cs="Times New Roman"/>
          <w:sz w:val="24"/>
          <w:szCs w:val="24"/>
        </w:rPr>
        <w:t xml:space="preserve">Another caste where the white felts threatened by the black is in the </w:t>
      </w:r>
      <w:r w:rsidR="00834D31" w:rsidRPr="00E349B8">
        <w:rPr>
          <w:rFonts w:ascii="Times New Roman" w:hAnsi="Times New Roman" w:cs="Times New Roman"/>
          <w:sz w:val="24"/>
          <w:szCs w:val="24"/>
        </w:rPr>
        <w:t xml:space="preserve">labor </w:t>
      </w:r>
      <w:r w:rsidR="00834D31" w:rsidRPr="00E349B8">
        <w:rPr>
          <w:rFonts w:ascii="Times New Roman" w:hAnsi="Times New Roman" w:cs="Times New Roman"/>
          <w:sz w:val="24"/>
          <w:szCs w:val="24"/>
        </w:rPr>
        <w:lastRenderedPageBreak/>
        <w:t>organizations. The labor-related riots, the black workers posed as a threat to white dominance of work as a seat of power (</w:t>
      </w:r>
      <w:r w:rsidR="00FB6306" w:rsidRPr="00E349B8">
        <w:rPr>
          <w:rFonts w:ascii="Times New Roman" w:hAnsi="Times New Roman" w:cs="Times New Roman"/>
          <w:sz w:val="24"/>
          <w:szCs w:val="24"/>
        </w:rPr>
        <w:t>Voogd, 2008</w:t>
      </w:r>
      <w:r w:rsidR="00834D31" w:rsidRPr="00E349B8">
        <w:rPr>
          <w:rFonts w:ascii="Times New Roman" w:hAnsi="Times New Roman" w:cs="Times New Roman"/>
          <w:sz w:val="24"/>
          <w:szCs w:val="24"/>
        </w:rPr>
        <w:t xml:space="preserve">). </w:t>
      </w:r>
      <w:r w:rsidR="00AC4082" w:rsidRPr="00E349B8">
        <w:rPr>
          <w:rFonts w:ascii="Times New Roman" w:hAnsi="Times New Roman" w:cs="Times New Roman"/>
          <w:sz w:val="24"/>
          <w:szCs w:val="24"/>
        </w:rPr>
        <w:t>In the military, the white men also felt a threat to their manhood by the black military men in uniform. In local politics, the local white leaders used perceived black transgressions as an excuse for internecine political maneuvering for power (</w:t>
      </w:r>
      <w:r w:rsidR="00FB6306" w:rsidRPr="00E349B8">
        <w:rPr>
          <w:rFonts w:ascii="Times New Roman" w:hAnsi="Times New Roman" w:cs="Times New Roman"/>
          <w:sz w:val="24"/>
          <w:szCs w:val="24"/>
        </w:rPr>
        <w:t>Voogd, 2008</w:t>
      </w:r>
      <w:r w:rsidR="00AC4082" w:rsidRPr="00E349B8">
        <w:rPr>
          <w:rFonts w:ascii="Times New Roman" w:hAnsi="Times New Roman" w:cs="Times New Roman"/>
          <w:sz w:val="24"/>
          <w:szCs w:val="24"/>
        </w:rPr>
        <w:t xml:space="preserve">). </w:t>
      </w:r>
    </w:p>
    <w:p w:rsidR="006178AB" w:rsidRPr="00E349B8" w:rsidRDefault="001C6173" w:rsidP="00E349B8">
      <w:pPr>
        <w:spacing w:after="0" w:line="480" w:lineRule="auto"/>
        <w:jc w:val="center"/>
        <w:rPr>
          <w:rFonts w:ascii="Times New Roman" w:hAnsi="Times New Roman" w:cs="Times New Roman"/>
          <w:b/>
          <w:sz w:val="24"/>
          <w:szCs w:val="24"/>
        </w:rPr>
      </w:pPr>
      <w:r w:rsidRPr="00E349B8">
        <w:rPr>
          <w:rFonts w:ascii="Times New Roman" w:hAnsi="Times New Roman" w:cs="Times New Roman"/>
          <w:b/>
          <w:sz w:val="24"/>
          <w:szCs w:val="24"/>
        </w:rPr>
        <w:t>Conclusion</w:t>
      </w:r>
    </w:p>
    <w:p w:rsidR="00BF16CD"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The deadly protest at Southern University in 1972, which led to the death of two students, Denver Smith and Leonard Brown, was influenced by racial bias. All the members of the State of Board of Education at Southern University were white, and this affected the school administration. The university funds which came from the whites were not enough to fund quality services in the university. The black institution received segregation in terms of funds, in comparison to the white institutions. </w:t>
      </w:r>
      <w:r w:rsidR="000F2763" w:rsidRPr="00E349B8">
        <w:rPr>
          <w:rFonts w:ascii="Times New Roman" w:hAnsi="Times New Roman" w:cs="Times New Roman"/>
          <w:sz w:val="24"/>
          <w:szCs w:val="24"/>
        </w:rPr>
        <w:t>The students felt the need to preserve black institutions and have a better administration, thus the riot.</w:t>
      </w:r>
    </w:p>
    <w:p w:rsidR="000F2763"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 xml:space="preserve"> All the riots at Washinton, D.C, Chicago, Red Summer, and at Sothern University were influenced by a racial bias towards the black people, as there was no equality. </w:t>
      </w:r>
    </w:p>
    <w:p w:rsidR="000F2763" w:rsidRPr="00E349B8" w:rsidRDefault="001C6173" w:rsidP="00E349B8">
      <w:pPr>
        <w:spacing w:after="0" w:line="480" w:lineRule="auto"/>
        <w:ind w:firstLine="720"/>
        <w:rPr>
          <w:rFonts w:ascii="Times New Roman" w:hAnsi="Times New Roman" w:cs="Times New Roman"/>
          <w:sz w:val="24"/>
          <w:szCs w:val="24"/>
        </w:rPr>
      </w:pPr>
      <w:r w:rsidRPr="00E349B8">
        <w:rPr>
          <w:rFonts w:ascii="Times New Roman" w:hAnsi="Times New Roman" w:cs="Times New Roman"/>
          <w:sz w:val="24"/>
          <w:szCs w:val="24"/>
        </w:rPr>
        <w:t>From the discussion concerning the deadly protest of 1972</w:t>
      </w:r>
      <w:r w:rsidR="001C1787" w:rsidRPr="00E349B8">
        <w:rPr>
          <w:rFonts w:ascii="Times New Roman" w:hAnsi="Times New Roman" w:cs="Times New Roman"/>
          <w:sz w:val="24"/>
          <w:szCs w:val="24"/>
        </w:rPr>
        <w:t xml:space="preserve"> at Southern University</w:t>
      </w:r>
      <w:r w:rsidRPr="00E349B8">
        <w:rPr>
          <w:rFonts w:ascii="Times New Roman" w:hAnsi="Times New Roman" w:cs="Times New Roman"/>
          <w:sz w:val="24"/>
          <w:szCs w:val="24"/>
        </w:rPr>
        <w:t>, I believe that in some situations, not all resistance is futile. Although the protest at Southern University caused the death of the two students, the students were still able to preserve the historically black colleges and universities (HBCUs). The Sothern University protest in 1972 marked the preservations of the HBCUs.</w:t>
      </w:r>
    </w:p>
    <w:p w:rsidR="00E349B8" w:rsidRPr="00E349B8" w:rsidRDefault="00E349B8" w:rsidP="00E349B8">
      <w:pPr>
        <w:spacing w:after="0" w:line="480" w:lineRule="auto"/>
        <w:ind w:firstLine="720"/>
        <w:rPr>
          <w:rFonts w:ascii="Times New Roman" w:hAnsi="Times New Roman" w:cs="Times New Roman"/>
          <w:sz w:val="24"/>
          <w:szCs w:val="24"/>
        </w:rPr>
      </w:pPr>
    </w:p>
    <w:p w:rsidR="00E349B8" w:rsidRPr="00E349B8" w:rsidRDefault="00E349B8" w:rsidP="00E349B8">
      <w:pPr>
        <w:spacing w:after="0" w:line="480" w:lineRule="auto"/>
        <w:ind w:firstLine="720"/>
        <w:rPr>
          <w:rFonts w:ascii="Times New Roman" w:hAnsi="Times New Roman" w:cs="Times New Roman"/>
          <w:sz w:val="24"/>
          <w:szCs w:val="24"/>
        </w:rPr>
      </w:pPr>
    </w:p>
    <w:p w:rsidR="00936A59" w:rsidRDefault="00936A59" w:rsidP="00E349B8">
      <w:pPr>
        <w:spacing w:after="0" w:line="480" w:lineRule="auto"/>
        <w:jc w:val="center"/>
        <w:rPr>
          <w:rFonts w:ascii="Times New Roman" w:hAnsi="Times New Roman" w:cs="Times New Roman"/>
          <w:sz w:val="24"/>
          <w:szCs w:val="24"/>
        </w:rPr>
      </w:pPr>
    </w:p>
    <w:p w:rsidR="00936A59" w:rsidRDefault="00936A59" w:rsidP="00E349B8">
      <w:pPr>
        <w:spacing w:after="0" w:line="480" w:lineRule="auto"/>
        <w:jc w:val="center"/>
        <w:rPr>
          <w:rFonts w:ascii="Times New Roman" w:hAnsi="Times New Roman" w:cs="Times New Roman"/>
          <w:sz w:val="24"/>
          <w:szCs w:val="24"/>
        </w:rPr>
      </w:pPr>
    </w:p>
    <w:p w:rsidR="00936A59" w:rsidRDefault="00936A59" w:rsidP="00E349B8">
      <w:pPr>
        <w:spacing w:after="0" w:line="480" w:lineRule="auto"/>
        <w:jc w:val="center"/>
        <w:rPr>
          <w:rFonts w:ascii="Times New Roman" w:hAnsi="Times New Roman" w:cs="Times New Roman"/>
          <w:sz w:val="24"/>
          <w:szCs w:val="24"/>
        </w:rPr>
      </w:pPr>
    </w:p>
    <w:p w:rsidR="00936A59" w:rsidRDefault="00936A59" w:rsidP="00E349B8">
      <w:pPr>
        <w:spacing w:after="0" w:line="480" w:lineRule="auto"/>
        <w:jc w:val="center"/>
        <w:rPr>
          <w:rFonts w:ascii="Times New Roman" w:hAnsi="Times New Roman" w:cs="Times New Roman"/>
          <w:sz w:val="24"/>
          <w:szCs w:val="24"/>
        </w:rPr>
      </w:pPr>
    </w:p>
    <w:p w:rsidR="00E349B8" w:rsidRPr="00E349B8" w:rsidRDefault="001C6173" w:rsidP="00E349B8">
      <w:pPr>
        <w:spacing w:after="0" w:line="480" w:lineRule="auto"/>
        <w:jc w:val="center"/>
        <w:rPr>
          <w:rFonts w:ascii="Times New Roman" w:hAnsi="Times New Roman" w:cs="Times New Roman"/>
          <w:sz w:val="24"/>
          <w:szCs w:val="24"/>
        </w:rPr>
      </w:pPr>
      <w:r w:rsidRPr="00E349B8">
        <w:rPr>
          <w:rFonts w:ascii="Times New Roman" w:hAnsi="Times New Roman" w:cs="Times New Roman"/>
          <w:sz w:val="24"/>
          <w:szCs w:val="24"/>
        </w:rPr>
        <w:lastRenderedPageBreak/>
        <w:t>References</w:t>
      </w:r>
    </w:p>
    <w:p w:rsidR="00E349B8" w:rsidRPr="00E349B8" w:rsidRDefault="001C6173" w:rsidP="00E349B8">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Biondi, M. (2012). </w:t>
      </w:r>
      <w:r w:rsidRPr="00E349B8">
        <w:rPr>
          <w:rFonts w:ascii="Times New Roman" w:hAnsi="Times New Roman" w:cs="Times New Roman"/>
          <w:i/>
          <w:iCs/>
          <w:color w:val="222222"/>
          <w:sz w:val="24"/>
          <w:szCs w:val="24"/>
          <w:shd w:val="clear" w:color="auto" w:fill="FFFFFF"/>
        </w:rPr>
        <w:t>The Black revolution on campus</w:t>
      </w:r>
      <w:r w:rsidRPr="00E349B8">
        <w:rPr>
          <w:rFonts w:ascii="Times New Roman" w:hAnsi="Times New Roman" w:cs="Times New Roman"/>
          <w:color w:val="222222"/>
          <w:sz w:val="24"/>
          <w:szCs w:val="24"/>
          <w:shd w:val="clear" w:color="auto" w:fill="FFFFFF"/>
        </w:rPr>
        <w:t>. Univ of California Press.</w:t>
      </w:r>
    </w:p>
    <w:p w:rsidR="00E349B8" w:rsidRPr="00E349B8" w:rsidRDefault="001C6173" w:rsidP="00E349B8">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Manduca, R. (2018). Income Inequality and the Persistence of Racial Economic Disparities. </w:t>
      </w:r>
      <w:r w:rsidRPr="00E349B8">
        <w:rPr>
          <w:rFonts w:ascii="Times New Roman" w:hAnsi="Times New Roman" w:cs="Times New Roman"/>
          <w:i/>
          <w:iCs/>
          <w:color w:val="222222"/>
          <w:sz w:val="24"/>
          <w:szCs w:val="24"/>
          <w:shd w:val="clear" w:color="auto" w:fill="FFFFFF"/>
        </w:rPr>
        <w:t>Sociological Science</w:t>
      </w:r>
      <w:r w:rsidRPr="00E349B8">
        <w:rPr>
          <w:rFonts w:ascii="Times New Roman" w:hAnsi="Times New Roman" w:cs="Times New Roman"/>
          <w:color w:val="222222"/>
          <w:sz w:val="24"/>
          <w:szCs w:val="24"/>
          <w:shd w:val="clear" w:color="auto" w:fill="FFFFFF"/>
        </w:rPr>
        <w:t>, </w:t>
      </w:r>
      <w:r w:rsidRPr="00E349B8">
        <w:rPr>
          <w:rFonts w:ascii="Times New Roman" w:hAnsi="Times New Roman" w:cs="Times New Roman"/>
          <w:i/>
          <w:iCs/>
          <w:color w:val="222222"/>
          <w:sz w:val="24"/>
          <w:szCs w:val="24"/>
          <w:shd w:val="clear" w:color="auto" w:fill="FFFFFF"/>
        </w:rPr>
        <w:t>5</w:t>
      </w:r>
      <w:r w:rsidRPr="00E349B8">
        <w:rPr>
          <w:rFonts w:ascii="Times New Roman" w:hAnsi="Times New Roman" w:cs="Times New Roman"/>
          <w:color w:val="222222"/>
          <w:sz w:val="24"/>
          <w:szCs w:val="24"/>
          <w:shd w:val="clear" w:color="auto" w:fill="FFFFFF"/>
        </w:rPr>
        <w:t>, 182-205.</w:t>
      </w:r>
    </w:p>
    <w:p w:rsidR="008D4BEA" w:rsidRPr="00E349B8" w:rsidRDefault="001C6173" w:rsidP="008D4BEA">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Sandburg, C., &amp; Lippmann, W. (2013). </w:t>
      </w:r>
      <w:r w:rsidRPr="00E349B8">
        <w:rPr>
          <w:rFonts w:ascii="Times New Roman" w:hAnsi="Times New Roman" w:cs="Times New Roman"/>
          <w:i/>
          <w:iCs/>
          <w:color w:val="222222"/>
          <w:sz w:val="24"/>
          <w:szCs w:val="24"/>
          <w:shd w:val="clear" w:color="auto" w:fill="FFFFFF"/>
        </w:rPr>
        <w:t>The Chicago Race Riots, July, 1919</w:t>
      </w:r>
      <w:r w:rsidRPr="00E349B8">
        <w:rPr>
          <w:rFonts w:ascii="Times New Roman" w:hAnsi="Times New Roman" w:cs="Times New Roman"/>
          <w:color w:val="222222"/>
          <w:sz w:val="24"/>
          <w:szCs w:val="24"/>
          <w:shd w:val="clear" w:color="auto" w:fill="FFFFFF"/>
        </w:rPr>
        <w:t>. Courier Corporation.</w:t>
      </w:r>
    </w:p>
    <w:p w:rsidR="00E349B8" w:rsidRPr="00E349B8" w:rsidRDefault="001C6173" w:rsidP="00F44585">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Smiley, C., &amp; Fakunle, D. (2016). From “brute” to “thug:” The demonization and criminalization of unarmed Black male victims in America. </w:t>
      </w:r>
      <w:r w:rsidRPr="00E349B8">
        <w:rPr>
          <w:rFonts w:ascii="Times New Roman" w:hAnsi="Times New Roman" w:cs="Times New Roman"/>
          <w:i/>
          <w:iCs/>
          <w:color w:val="222222"/>
          <w:sz w:val="24"/>
          <w:szCs w:val="24"/>
          <w:shd w:val="clear" w:color="auto" w:fill="FFFFFF"/>
        </w:rPr>
        <w:t>Journal of human behavior in the social environment</w:t>
      </w:r>
      <w:r w:rsidRPr="00E349B8">
        <w:rPr>
          <w:rFonts w:ascii="Times New Roman" w:hAnsi="Times New Roman" w:cs="Times New Roman"/>
          <w:color w:val="222222"/>
          <w:sz w:val="24"/>
          <w:szCs w:val="24"/>
          <w:shd w:val="clear" w:color="auto" w:fill="FFFFFF"/>
        </w:rPr>
        <w:t>, </w:t>
      </w:r>
      <w:r w:rsidRPr="00E349B8">
        <w:rPr>
          <w:rFonts w:ascii="Times New Roman" w:hAnsi="Times New Roman" w:cs="Times New Roman"/>
          <w:i/>
          <w:iCs/>
          <w:color w:val="222222"/>
          <w:sz w:val="24"/>
          <w:szCs w:val="24"/>
          <w:shd w:val="clear" w:color="auto" w:fill="FFFFFF"/>
        </w:rPr>
        <w:t>26</w:t>
      </w:r>
      <w:r w:rsidRPr="00E349B8">
        <w:rPr>
          <w:rFonts w:ascii="Times New Roman" w:hAnsi="Times New Roman" w:cs="Times New Roman"/>
          <w:color w:val="222222"/>
          <w:sz w:val="24"/>
          <w:szCs w:val="24"/>
          <w:shd w:val="clear" w:color="auto" w:fill="FFFFFF"/>
        </w:rPr>
        <w:t>(3-4), 350-366.</w:t>
      </w:r>
    </w:p>
    <w:p w:rsidR="00E349B8" w:rsidRDefault="001C6173" w:rsidP="00E349B8">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Tolnay, S. E., Beck, E. M., &amp; Sass, V. (2018). Migration and protest in the Jim Crow South. </w:t>
      </w:r>
      <w:r w:rsidRPr="00E349B8">
        <w:rPr>
          <w:rFonts w:ascii="Times New Roman" w:hAnsi="Times New Roman" w:cs="Times New Roman"/>
          <w:i/>
          <w:iCs/>
          <w:color w:val="222222"/>
          <w:sz w:val="24"/>
          <w:szCs w:val="24"/>
          <w:shd w:val="clear" w:color="auto" w:fill="FFFFFF"/>
        </w:rPr>
        <w:t>Social science research</w:t>
      </w:r>
      <w:r w:rsidRPr="00E349B8">
        <w:rPr>
          <w:rFonts w:ascii="Times New Roman" w:hAnsi="Times New Roman" w:cs="Times New Roman"/>
          <w:color w:val="222222"/>
          <w:sz w:val="24"/>
          <w:szCs w:val="24"/>
          <w:shd w:val="clear" w:color="auto" w:fill="FFFFFF"/>
        </w:rPr>
        <w:t>, </w:t>
      </w:r>
      <w:r w:rsidRPr="00E349B8">
        <w:rPr>
          <w:rFonts w:ascii="Times New Roman" w:hAnsi="Times New Roman" w:cs="Times New Roman"/>
          <w:i/>
          <w:iCs/>
          <w:color w:val="222222"/>
          <w:sz w:val="24"/>
          <w:szCs w:val="24"/>
          <w:shd w:val="clear" w:color="auto" w:fill="FFFFFF"/>
        </w:rPr>
        <w:t>73</w:t>
      </w:r>
      <w:r w:rsidRPr="00E349B8">
        <w:rPr>
          <w:rFonts w:ascii="Times New Roman" w:hAnsi="Times New Roman" w:cs="Times New Roman"/>
          <w:color w:val="222222"/>
          <w:sz w:val="24"/>
          <w:szCs w:val="24"/>
          <w:shd w:val="clear" w:color="auto" w:fill="FFFFFF"/>
        </w:rPr>
        <w:t xml:space="preserve">, 13-30.   </w:t>
      </w:r>
    </w:p>
    <w:p w:rsidR="008D4BEA" w:rsidRPr="00E349B8" w:rsidRDefault="001C6173" w:rsidP="008D4BEA">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Voogd, J. (2008). </w:t>
      </w:r>
      <w:r w:rsidRPr="00E349B8">
        <w:rPr>
          <w:rFonts w:ascii="Times New Roman" w:hAnsi="Times New Roman" w:cs="Times New Roman"/>
          <w:i/>
          <w:iCs/>
          <w:color w:val="222222"/>
          <w:sz w:val="24"/>
          <w:szCs w:val="24"/>
          <w:shd w:val="clear" w:color="auto" w:fill="FFFFFF"/>
        </w:rPr>
        <w:t>Race Riots and Resistance: the Red summer of 1919</w:t>
      </w:r>
      <w:r w:rsidRPr="00E349B8">
        <w:rPr>
          <w:rFonts w:ascii="Times New Roman" w:hAnsi="Times New Roman" w:cs="Times New Roman"/>
          <w:color w:val="222222"/>
          <w:sz w:val="24"/>
          <w:szCs w:val="24"/>
          <w:shd w:val="clear" w:color="auto" w:fill="FFFFFF"/>
        </w:rPr>
        <w:t xml:space="preserve"> (Vol. 18). Peter Lang. </w:t>
      </w:r>
    </w:p>
    <w:p w:rsidR="008D4BEA" w:rsidRDefault="001C6173" w:rsidP="008D4BEA">
      <w:pPr>
        <w:spacing w:after="0" w:line="480" w:lineRule="auto"/>
        <w:ind w:left="720" w:hanging="720"/>
        <w:rPr>
          <w:rFonts w:ascii="Times New Roman" w:hAnsi="Times New Roman" w:cs="Times New Roman"/>
          <w:color w:val="222222"/>
          <w:sz w:val="24"/>
          <w:szCs w:val="24"/>
          <w:shd w:val="clear" w:color="auto" w:fill="FFFFFF"/>
        </w:rPr>
      </w:pPr>
      <w:r w:rsidRPr="00E349B8">
        <w:rPr>
          <w:rFonts w:ascii="Times New Roman" w:hAnsi="Times New Roman" w:cs="Times New Roman"/>
          <w:color w:val="222222"/>
          <w:sz w:val="24"/>
          <w:szCs w:val="24"/>
          <w:shd w:val="clear" w:color="auto" w:fill="FFFFFF"/>
        </w:rPr>
        <w:t>Walker, J. S. (2018). </w:t>
      </w:r>
      <w:r w:rsidRPr="00E349B8">
        <w:rPr>
          <w:rFonts w:ascii="Times New Roman" w:hAnsi="Times New Roman" w:cs="Times New Roman"/>
          <w:i/>
          <w:iCs/>
          <w:color w:val="222222"/>
          <w:sz w:val="24"/>
          <w:szCs w:val="24"/>
          <w:shd w:val="clear" w:color="auto" w:fill="FFFFFF"/>
        </w:rPr>
        <w:t>Most of 14th Street is Gone: The Washington, DC Riots of 1968</w:t>
      </w:r>
      <w:r w:rsidRPr="00E349B8">
        <w:rPr>
          <w:rFonts w:ascii="Times New Roman" w:hAnsi="Times New Roman" w:cs="Times New Roman"/>
          <w:color w:val="222222"/>
          <w:sz w:val="24"/>
          <w:szCs w:val="24"/>
          <w:shd w:val="clear" w:color="auto" w:fill="FFFFFF"/>
        </w:rPr>
        <w:t xml:space="preserve">. Oxford University Press. </w:t>
      </w:r>
    </w:p>
    <w:p w:rsidR="00543686" w:rsidRPr="00543686" w:rsidRDefault="001C6173" w:rsidP="00543686">
      <w:pPr>
        <w:spacing w:after="0" w:line="480" w:lineRule="auto"/>
        <w:ind w:left="720" w:hanging="720"/>
        <w:rPr>
          <w:rFonts w:ascii="Times New Roman" w:hAnsi="Times New Roman" w:cs="Times New Roman"/>
          <w:color w:val="222222"/>
          <w:sz w:val="24"/>
          <w:szCs w:val="24"/>
          <w:shd w:val="clear" w:color="auto" w:fill="FFFFFF"/>
        </w:rPr>
      </w:pPr>
      <w:r w:rsidRPr="00543686">
        <w:rPr>
          <w:rFonts w:ascii="Times New Roman" w:hAnsi="Times New Roman" w:cs="Times New Roman"/>
          <w:color w:val="000000"/>
          <w:sz w:val="24"/>
          <w:szCs w:val="24"/>
          <w:shd w:val="clear" w:color="auto" w:fill="FFFFFF"/>
        </w:rPr>
        <w:t>Wilkerson, I. (2010). </w:t>
      </w:r>
      <w:r w:rsidRPr="00543686">
        <w:rPr>
          <w:rFonts w:ascii="Times New Roman" w:hAnsi="Times New Roman" w:cs="Times New Roman"/>
          <w:i/>
          <w:iCs/>
          <w:color w:val="000000"/>
          <w:sz w:val="24"/>
          <w:szCs w:val="24"/>
          <w:shd w:val="clear" w:color="auto" w:fill="FFFFFF"/>
        </w:rPr>
        <w:t>The Warmth of Other suns: The Epic Story of America's Great Migration</w:t>
      </w:r>
      <w:r w:rsidRPr="00543686">
        <w:rPr>
          <w:rFonts w:ascii="Times New Roman" w:hAnsi="Times New Roman" w:cs="Times New Roman"/>
          <w:color w:val="000000"/>
          <w:sz w:val="24"/>
          <w:szCs w:val="24"/>
          <w:shd w:val="clear" w:color="auto" w:fill="FFFFFF"/>
        </w:rPr>
        <w:t>. Knopf Doubleday Publishing Group.</w:t>
      </w:r>
    </w:p>
    <w:p w:rsidR="008D4BEA" w:rsidRPr="00E349B8" w:rsidRDefault="008D4BEA" w:rsidP="00E349B8">
      <w:pPr>
        <w:spacing w:after="0" w:line="480" w:lineRule="auto"/>
        <w:ind w:left="720" w:hanging="720"/>
        <w:rPr>
          <w:rFonts w:ascii="Times New Roman" w:hAnsi="Times New Roman" w:cs="Times New Roman"/>
          <w:color w:val="222222"/>
          <w:sz w:val="24"/>
          <w:szCs w:val="24"/>
          <w:shd w:val="clear" w:color="auto" w:fill="FFFFFF"/>
        </w:rPr>
      </w:pPr>
    </w:p>
    <w:p w:rsidR="00E349B8" w:rsidRPr="00E349B8" w:rsidRDefault="00E349B8" w:rsidP="00E349B8">
      <w:pPr>
        <w:spacing w:after="0" w:line="480" w:lineRule="auto"/>
        <w:rPr>
          <w:rFonts w:ascii="Times New Roman" w:hAnsi="Times New Roman" w:cs="Times New Roman"/>
          <w:sz w:val="24"/>
          <w:szCs w:val="24"/>
        </w:rPr>
      </w:pPr>
    </w:p>
    <w:p w:rsidR="003534F9" w:rsidRPr="00E349B8" w:rsidRDefault="003534F9" w:rsidP="00E349B8">
      <w:pPr>
        <w:spacing w:after="0" w:line="480" w:lineRule="auto"/>
        <w:ind w:firstLine="720"/>
        <w:rPr>
          <w:rFonts w:ascii="Times New Roman" w:hAnsi="Times New Roman" w:cs="Times New Roman"/>
          <w:sz w:val="24"/>
          <w:szCs w:val="24"/>
        </w:rPr>
      </w:pPr>
    </w:p>
    <w:p w:rsidR="003534F9" w:rsidRPr="00E349B8" w:rsidRDefault="003534F9" w:rsidP="00E349B8">
      <w:pPr>
        <w:spacing w:after="0" w:line="480" w:lineRule="auto"/>
        <w:ind w:firstLine="720"/>
        <w:rPr>
          <w:rFonts w:ascii="Times New Roman" w:hAnsi="Times New Roman" w:cs="Times New Roman"/>
          <w:sz w:val="24"/>
          <w:szCs w:val="24"/>
        </w:rPr>
      </w:pPr>
    </w:p>
    <w:sectPr w:rsidR="003534F9" w:rsidRPr="00E349B8" w:rsidSect="00E1264E">
      <w:headerReference w:type="default" r:id="rId7"/>
      <w:headerReference w:type="first" r:id="rId8"/>
      <w:pgSz w:w="12240" w:h="15840"/>
      <w:pgMar w:top="1440" w:right="851" w:bottom="1440"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68B" w:rsidRDefault="00FC568B">
      <w:pPr>
        <w:spacing w:after="0" w:line="240" w:lineRule="auto"/>
      </w:pPr>
      <w:r>
        <w:separator/>
      </w:r>
    </w:p>
  </w:endnote>
  <w:endnote w:type="continuationSeparator" w:id="0">
    <w:p w:rsidR="00FC568B" w:rsidRDefault="00FC5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68B" w:rsidRDefault="00FC568B">
      <w:pPr>
        <w:spacing w:after="0" w:line="240" w:lineRule="auto"/>
      </w:pPr>
      <w:r>
        <w:separator/>
      </w:r>
    </w:p>
  </w:footnote>
  <w:footnote w:type="continuationSeparator" w:id="0">
    <w:p w:rsidR="00FC568B" w:rsidRDefault="00FC5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712" w:rsidRPr="003809E4" w:rsidRDefault="001C6173" w:rsidP="003809E4">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3809E4">
      <w:rPr>
        <w:rFonts w:ascii="Times New Roman" w:hAnsi="Times New Roman" w:cs="Times New Roman"/>
        <w:sz w:val="24"/>
        <w:szCs w:val="24"/>
      </w:rPr>
      <w:t>1972 SO</w:t>
    </w:r>
    <w:r>
      <w:rPr>
        <w:rFonts w:ascii="Times New Roman" w:hAnsi="Times New Roman" w:cs="Times New Roman"/>
        <w:sz w:val="24"/>
        <w:szCs w:val="24"/>
      </w:rPr>
      <w:t xml:space="preserve">UTHERN UNIVERSITY DEADLY PROTEST </w:t>
    </w:r>
    <w:r>
      <w:rPr>
        <w:rFonts w:ascii="Times New Roman" w:hAnsi="Times New Roman" w:cs="Times New Roman"/>
        <w:sz w:val="24"/>
        <w:szCs w:val="24"/>
      </w:rPr>
      <w:tab/>
    </w:r>
    <w:r w:rsidRPr="003809E4">
      <w:rPr>
        <w:rFonts w:ascii="Times New Roman" w:hAnsi="Times New Roman" w:cs="Times New Roman"/>
        <w:sz w:val="24"/>
        <w:szCs w:val="24"/>
      </w:rPr>
      <w:tab/>
    </w:r>
    <w:sdt>
      <w:sdtPr>
        <w:rPr>
          <w:rFonts w:ascii="Times New Roman" w:hAnsi="Times New Roman" w:cs="Times New Roman"/>
          <w:sz w:val="24"/>
          <w:szCs w:val="24"/>
        </w:rPr>
        <w:id w:val="-289676291"/>
        <w:docPartObj>
          <w:docPartGallery w:val="Page Numbers (Top of Page)"/>
          <w:docPartUnique/>
        </w:docPartObj>
      </w:sdtPr>
      <w:sdtEndPr>
        <w:rPr>
          <w:noProof/>
        </w:rPr>
      </w:sdtEndPr>
      <w:sdtContent>
        <w:r w:rsidRPr="003809E4">
          <w:rPr>
            <w:rFonts w:ascii="Times New Roman" w:hAnsi="Times New Roman" w:cs="Times New Roman"/>
            <w:sz w:val="24"/>
            <w:szCs w:val="24"/>
          </w:rPr>
          <w:fldChar w:fldCharType="begin"/>
        </w:r>
        <w:r w:rsidRPr="003809E4">
          <w:rPr>
            <w:rFonts w:ascii="Times New Roman" w:hAnsi="Times New Roman" w:cs="Times New Roman"/>
            <w:sz w:val="24"/>
            <w:szCs w:val="24"/>
          </w:rPr>
          <w:instrText xml:space="preserve"> PAGE   \* MERGEFORMAT </w:instrText>
        </w:r>
        <w:r w:rsidRPr="003809E4">
          <w:rPr>
            <w:rFonts w:ascii="Times New Roman" w:hAnsi="Times New Roman" w:cs="Times New Roman"/>
            <w:sz w:val="24"/>
            <w:szCs w:val="24"/>
          </w:rPr>
          <w:fldChar w:fldCharType="separate"/>
        </w:r>
        <w:r w:rsidR="00B45F42">
          <w:rPr>
            <w:rFonts w:ascii="Times New Roman" w:hAnsi="Times New Roman" w:cs="Times New Roman"/>
            <w:noProof/>
            <w:sz w:val="24"/>
            <w:szCs w:val="24"/>
          </w:rPr>
          <w:t>2</w:t>
        </w:r>
        <w:r w:rsidRPr="003809E4">
          <w:rPr>
            <w:rFonts w:ascii="Times New Roman" w:hAnsi="Times New Roman" w:cs="Times New Roman"/>
            <w:noProof/>
            <w:sz w:val="24"/>
            <w:szCs w:val="24"/>
          </w:rPr>
          <w:fldChar w:fldCharType="end"/>
        </w:r>
      </w:sdtContent>
    </w:sdt>
  </w:p>
  <w:p w:rsidR="00037712" w:rsidRDefault="000377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712" w:rsidRPr="00FB78A2" w:rsidRDefault="001C6173" w:rsidP="00FB78A2">
    <w:pPr>
      <w:pStyle w:val="Header"/>
      <w:spacing w:line="480" w:lineRule="auto"/>
      <w:rPr>
        <w:rFonts w:ascii="Times New Roman" w:hAnsi="Times New Roman" w:cs="Times New Roman"/>
        <w:sz w:val="24"/>
        <w:szCs w:val="24"/>
      </w:rPr>
    </w:pPr>
    <w:r w:rsidRPr="00FB78A2">
      <w:rPr>
        <w:rFonts w:ascii="Times New Roman" w:hAnsi="Times New Roman" w:cs="Times New Roman"/>
        <w:sz w:val="24"/>
        <w:szCs w:val="24"/>
      </w:rPr>
      <w:t xml:space="preserve">Running head: </w:t>
    </w:r>
    <w:r w:rsidR="00671127">
      <w:rPr>
        <w:rFonts w:ascii="Times New Roman" w:hAnsi="Times New Roman" w:cs="Times New Roman"/>
        <w:sz w:val="24"/>
        <w:szCs w:val="24"/>
      </w:rPr>
      <w:t xml:space="preserve">THE </w:t>
    </w:r>
    <w:r w:rsidRPr="00FB78A2">
      <w:rPr>
        <w:rFonts w:ascii="Times New Roman" w:hAnsi="Times New Roman" w:cs="Times New Roman"/>
        <w:sz w:val="24"/>
        <w:szCs w:val="24"/>
      </w:rPr>
      <w:t>1972 SOUTHERN UNIVERSITY DEADLY PROTEST</w:t>
    </w:r>
    <w:r w:rsidRPr="00FB78A2">
      <w:rPr>
        <w:rFonts w:ascii="Times New Roman" w:hAnsi="Times New Roman" w:cs="Times New Roman"/>
        <w:sz w:val="24"/>
        <w:szCs w:val="24"/>
      </w:rPr>
      <w:tab/>
    </w:r>
    <w:r w:rsidRPr="00FB78A2">
      <w:rPr>
        <w:rFonts w:ascii="Times New Roman" w:hAnsi="Times New Roman" w:cs="Times New Roman"/>
        <w:sz w:val="24"/>
        <w:szCs w:val="24"/>
      </w:rPr>
      <w:tab/>
    </w:r>
    <w:sdt>
      <w:sdtPr>
        <w:rPr>
          <w:rFonts w:ascii="Times New Roman" w:hAnsi="Times New Roman" w:cs="Times New Roman"/>
          <w:sz w:val="24"/>
          <w:szCs w:val="24"/>
        </w:rPr>
        <w:id w:val="479196012"/>
        <w:docPartObj>
          <w:docPartGallery w:val="Page Numbers (Top of Page)"/>
          <w:docPartUnique/>
        </w:docPartObj>
      </w:sdtPr>
      <w:sdtEndPr>
        <w:rPr>
          <w:noProof/>
        </w:rPr>
      </w:sdtEndPr>
      <w:sdtContent>
        <w:r w:rsidRPr="00FB78A2">
          <w:rPr>
            <w:rFonts w:ascii="Times New Roman" w:hAnsi="Times New Roman" w:cs="Times New Roman"/>
            <w:sz w:val="24"/>
            <w:szCs w:val="24"/>
          </w:rPr>
          <w:fldChar w:fldCharType="begin"/>
        </w:r>
        <w:r w:rsidRPr="00FB78A2">
          <w:rPr>
            <w:rFonts w:ascii="Times New Roman" w:hAnsi="Times New Roman" w:cs="Times New Roman"/>
            <w:sz w:val="24"/>
            <w:szCs w:val="24"/>
          </w:rPr>
          <w:instrText xml:space="preserve"> PAGE   \* MERGEFORMAT </w:instrText>
        </w:r>
        <w:r w:rsidRPr="00FB78A2">
          <w:rPr>
            <w:rFonts w:ascii="Times New Roman" w:hAnsi="Times New Roman" w:cs="Times New Roman"/>
            <w:sz w:val="24"/>
            <w:szCs w:val="24"/>
          </w:rPr>
          <w:fldChar w:fldCharType="separate"/>
        </w:r>
        <w:r w:rsidR="00B45F42">
          <w:rPr>
            <w:rFonts w:ascii="Times New Roman" w:hAnsi="Times New Roman" w:cs="Times New Roman"/>
            <w:noProof/>
            <w:sz w:val="24"/>
            <w:szCs w:val="24"/>
          </w:rPr>
          <w:t>1</w:t>
        </w:r>
        <w:r w:rsidRPr="00FB78A2">
          <w:rPr>
            <w:rFonts w:ascii="Times New Roman" w:hAnsi="Times New Roman" w:cs="Times New Roman"/>
            <w:noProof/>
            <w:sz w:val="24"/>
            <w:szCs w:val="24"/>
          </w:rPr>
          <w:fldChar w:fldCharType="end"/>
        </w:r>
      </w:sdtContent>
    </w:sdt>
  </w:p>
  <w:p w:rsidR="00037712" w:rsidRDefault="000377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AF7"/>
    <w:rsid w:val="000002DC"/>
    <w:rsid w:val="00002B23"/>
    <w:rsid w:val="000151CA"/>
    <w:rsid w:val="00037712"/>
    <w:rsid w:val="00052837"/>
    <w:rsid w:val="00071AF7"/>
    <w:rsid w:val="0008047E"/>
    <w:rsid w:val="000A664F"/>
    <w:rsid w:val="000B726D"/>
    <w:rsid w:val="000F2763"/>
    <w:rsid w:val="001135B7"/>
    <w:rsid w:val="00115F68"/>
    <w:rsid w:val="00165771"/>
    <w:rsid w:val="00194745"/>
    <w:rsid w:val="00196912"/>
    <w:rsid w:val="0019745E"/>
    <w:rsid w:val="001B100E"/>
    <w:rsid w:val="001C1787"/>
    <w:rsid w:val="001C6173"/>
    <w:rsid w:val="001E0B80"/>
    <w:rsid w:val="001F1679"/>
    <w:rsid w:val="001F1D46"/>
    <w:rsid w:val="00222F20"/>
    <w:rsid w:val="00225FED"/>
    <w:rsid w:val="0025515C"/>
    <w:rsid w:val="002756D0"/>
    <w:rsid w:val="00276A6E"/>
    <w:rsid w:val="00277B0C"/>
    <w:rsid w:val="002D428B"/>
    <w:rsid w:val="002E1975"/>
    <w:rsid w:val="003214D4"/>
    <w:rsid w:val="00351196"/>
    <w:rsid w:val="003534F9"/>
    <w:rsid w:val="00376B80"/>
    <w:rsid w:val="003809E4"/>
    <w:rsid w:val="0038399E"/>
    <w:rsid w:val="00392807"/>
    <w:rsid w:val="003A69B3"/>
    <w:rsid w:val="003B0817"/>
    <w:rsid w:val="003B3E60"/>
    <w:rsid w:val="003D4DF4"/>
    <w:rsid w:val="003D5243"/>
    <w:rsid w:val="003E0CD6"/>
    <w:rsid w:val="0041060F"/>
    <w:rsid w:val="004107AD"/>
    <w:rsid w:val="00444CC8"/>
    <w:rsid w:val="0046208B"/>
    <w:rsid w:val="0047619A"/>
    <w:rsid w:val="004804A2"/>
    <w:rsid w:val="00480E10"/>
    <w:rsid w:val="0048607E"/>
    <w:rsid w:val="004A51AD"/>
    <w:rsid w:val="00530E77"/>
    <w:rsid w:val="005365AB"/>
    <w:rsid w:val="00543686"/>
    <w:rsid w:val="005C3185"/>
    <w:rsid w:val="005D3F25"/>
    <w:rsid w:val="005E0D32"/>
    <w:rsid w:val="006178AB"/>
    <w:rsid w:val="00654C04"/>
    <w:rsid w:val="006618EE"/>
    <w:rsid w:val="00670CFE"/>
    <w:rsid w:val="00671127"/>
    <w:rsid w:val="00672C7D"/>
    <w:rsid w:val="0068290B"/>
    <w:rsid w:val="006B46DD"/>
    <w:rsid w:val="007153FA"/>
    <w:rsid w:val="0072764E"/>
    <w:rsid w:val="00733F84"/>
    <w:rsid w:val="00784B79"/>
    <w:rsid w:val="007B00CF"/>
    <w:rsid w:val="007B7DB5"/>
    <w:rsid w:val="007F5CFE"/>
    <w:rsid w:val="0083319A"/>
    <w:rsid w:val="00834D31"/>
    <w:rsid w:val="008371EB"/>
    <w:rsid w:val="008A128C"/>
    <w:rsid w:val="008D4BEA"/>
    <w:rsid w:val="00905CBF"/>
    <w:rsid w:val="00907C18"/>
    <w:rsid w:val="00930619"/>
    <w:rsid w:val="00934DAB"/>
    <w:rsid w:val="00936A59"/>
    <w:rsid w:val="009641C3"/>
    <w:rsid w:val="00981AB3"/>
    <w:rsid w:val="009935F2"/>
    <w:rsid w:val="00A22596"/>
    <w:rsid w:val="00AA2F8D"/>
    <w:rsid w:val="00AB1549"/>
    <w:rsid w:val="00AC4082"/>
    <w:rsid w:val="00AF431D"/>
    <w:rsid w:val="00B01FF1"/>
    <w:rsid w:val="00B035B4"/>
    <w:rsid w:val="00B24AE3"/>
    <w:rsid w:val="00B45F42"/>
    <w:rsid w:val="00B60D22"/>
    <w:rsid w:val="00B915D7"/>
    <w:rsid w:val="00BC3198"/>
    <w:rsid w:val="00BF16CD"/>
    <w:rsid w:val="00C0742A"/>
    <w:rsid w:val="00C11853"/>
    <w:rsid w:val="00C11FF6"/>
    <w:rsid w:val="00C25ABD"/>
    <w:rsid w:val="00C3175E"/>
    <w:rsid w:val="00CD5096"/>
    <w:rsid w:val="00CF39E9"/>
    <w:rsid w:val="00D12115"/>
    <w:rsid w:val="00D34779"/>
    <w:rsid w:val="00D411B4"/>
    <w:rsid w:val="00D530E2"/>
    <w:rsid w:val="00D64493"/>
    <w:rsid w:val="00D83129"/>
    <w:rsid w:val="00D85E2B"/>
    <w:rsid w:val="00DD1DA8"/>
    <w:rsid w:val="00DF4A6D"/>
    <w:rsid w:val="00E1264E"/>
    <w:rsid w:val="00E349B8"/>
    <w:rsid w:val="00E52E1A"/>
    <w:rsid w:val="00E813E3"/>
    <w:rsid w:val="00E97D9F"/>
    <w:rsid w:val="00F15B96"/>
    <w:rsid w:val="00F35E47"/>
    <w:rsid w:val="00F44585"/>
    <w:rsid w:val="00F639B1"/>
    <w:rsid w:val="00F7112D"/>
    <w:rsid w:val="00F73760"/>
    <w:rsid w:val="00F90145"/>
    <w:rsid w:val="00FB0C4E"/>
    <w:rsid w:val="00FB6306"/>
    <w:rsid w:val="00FB78A2"/>
    <w:rsid w:val="00FC568B"/>
    <w:rsid w:val="00FC7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AF7"/>
  </w:style>
  <w:style w:type="paragraph" w:styleId="Footer">
    <w:name w:val="footer"/>
    <w:basedOn w:val="Normal"/>
    <w:link w:val="FooterChar"/>
    <w:uiPriority w:val="99"/>
    <w:unhideWhenUsed/>
    <w:rsid w:val="00071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AF7"/>
  </w:style>
  <w:style w:type="paragraph" w:styleId="BalloonText">
    <w:name w:val="Balloon Text"/>
    <w:basedOn w:val="Normal"/>
    <w:link w:val="BalloonTextChar"/>
    <w:uiPriority w:val="99"/>
    <w:semiHidden/>
    <w:unhideWhenUsed/>
    <w:rsid w:val="00071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A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AF7"/>
  </w:style>
  <w:style w:type="paragraph" w:styleId="Footer">
    <w:name w:val="footer"/>
    <w:basedOn w:val="Normal"/>
    <w:link w:val="FooterChar"/>
    <w:uiPriority w:val="99"/>
    <w:unhideWhenUsed/>
    <w:rsid w:val="00071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AF7"/>
  </w:style>
  <w:style w:type="paragraph" w:styleId="BalloonText">
    <w:name w:val="Balloon Text"/>
    <w:basedOn w:val="Normal"/>
    <w:link w:val="BalloonTextChar"/>
    <w:uiPriority w:val="99"/>
    <w:semiHidden/>
    <w:unhideWhenUsed/>
    <w:rsid w:val="00071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A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2536</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2019-11-21T00:32:00Z</dcterms:created>
  <dcterms:modified xsi:type="dcterms:W3CDTF">2019-11-21T00:32:00Z</dcterms:modified>
</cp:coreProperties>
</file>