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65F2" w:rsidRDefault="005265F2">
      <w:pPr>
        <w:spacing w:line="480" w:lineRule="auto"/>
        <w:jc w:val="center"/>
        <w:rPr>
          <w:rFonts w:ascii="Times New Roman" w:hAnsi="Times New Roman" w:cs="Times New Roman"/>
          <w:sz w:val="24"/>
          <w:szCs w:val="24"/>
        </w:rPr>
      </w:pPr>
    </w:p>
    <w:p w:rsidR="005265F2" w:rsidRDefault="005265F2">
      <w:pPr>
        <w:spacing w:line="480" w:lineRule="auto"/>
        <w:jc w:val="center"/>
        <w:rPr>
          <w:rFonts w:ascii="Times New Roman" w:hAnsi="Times New Roman" w:cs="Times New Roman"/>
          <w:sz w:val="24"/>
          <w:szCs w:val="24"/>
        </w:rPr>
      </w:pPr>
    </w:p>
    <w:p w:rsidR="005265F2" w:rsidRDefault="005265F2">
      <w:pPr>
        <w:spacing w:line="480" w:lineRule="auto"/>
        <w:jc w:val="center"/>
        <w:rPr>
          <w:rFonts w:ascii="Times New Roman" w:hAnsi="Times New Roman" w:cs="Times New Roman"/>
          <w:sz w:val="24"/>
          <w:szCs w:val="24"/>
        </w:rPr>
      </w:pPr>
    </w:p>
    <w:p w:rsidR="005265F2" w:rsidRDefault="005265F2">
      <w:pPr>
        <w:spacing w:line="480" w:lineRule="auto"/>
        <w:jc w:val="center"/>
        <w:rPr>
          <w:rFonts w:ascii="Times New Roman" w:hAnsi="Times New Roman" w:cs="Times New Roman"/>
          <w:sz w:val="24"/>
          <w:szCs w:val="24"/>
        </w:rPr>
      </w:pPr>
    </w:p>
    <w:p w:rsidR="005265F2" w:rsidRDefault="005265F2">
      <w:pPr>
        <w:spacing w:line="480" w:lineRule="auto"/>
        <w:jc w:val="center"/>
        <w:rPr>
          <w:rFonts w:ascii="Times New Roman" w:hAnsi="Times New Roman" w:cs="Times New Roman"/>
          <w:sz w:val="24"/>
          <w:szCs w:val="24"/>
        </w:rPr>
      </w:pPr>
    </w:p>
    <w:p w:rsidR="005265F2" w:rsidRDefault="005265F2">
      <w:pPr>
        <w:spacing w:line="480" w:lineRule="auto"/>
        <w:jc w:val="center"/>
        <w:rPr>
          <w:rFonts w:ascii="Times New Roman" w:hAnsi="Times New Roman" w:cs="Times New Roman"/>
          <w:sz w:val="24"/>
          <w:szCs w:val="24"/>
        </w:rPr>
      </w:pPr>
    </w:p>
    <w:p w:rsidR="005265F2" w:rsidRDefault="005265F2">
      <w:pPr>
        <w:spacing w:line="480" w:lineRule="auto"/>
        <w:jc w:val="center"/>
        <w:rPr>
          <w:rFonts w:ascii="Times New Roman" w:hAnsi="Times New Roman" w:cs="Times New Roman"/>
          <w:sz w:val="24"/>
          <w:szCs w:val="24"/>
        </w:rPr>
      </w:pPr>
    </w:p>
    <w:p w:rsidR="005265F2" w:rsidRDefault="00640524">
      <w:pPr>
        <w:spacing w:line="480" w:lineRule="auto"/>
        <w:jc w:val="center"/>
        <w:rPr>
          <w:rFonts w:ascii="Times New Roman" w:hAnsi="Times New Roman" w:cs="Times New Roman"/>
          <w:sz w:val="24"/>
          <w:szCs w:val="24"/>
        </w:rPr>
      </w:pPr>
      <w:r>
        <w:rPr>
          <w:rFonts w:ascii="Times New Roman" w:hAnsi="Times New Roman" w:cs="Times New Roman"/>
          <w:sz w:val="24"/>
          <w:szCs w:val="24"/>
        </w:rPr>
        <w:t>Business Economics</w:t>
      </w:r>
    </w:p>
    <w:p w:rsidR="005265F2" w:rsidRDefault="0064052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5265F2" w:rsidRDefault="00640524">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5265F2" w:rsidRDefault="00640524">
      <w:pPr>
        <w:rPr>
          <w:rFonts w:ascii="Times New Roman" w:hAnsi="Times New Roman" w:cs="Times New Roman"/>
          <w:b/>
          <w:sz w:val="24"/>
          <w:szCs w:val="24"/>
        </w:rPr>
      </w:pPr>
      <w:r>
        <w:rPr>
          <w:rFonts w:ascii="Times New Roman" w:hAnsi="Times New Roman" w:cs="Times New Roman"/>
          <w:b/>
          <w:sz w:val="24"/>
          <w:szCs w:val="24"/>
        </w:rPr>
        <w:br w:type="page"/>
      </w:r>
    </w:p>
    <w:p w:rsidR="005265F2" w:rsidRDefault="00640524">
      <w:pPr>
        <w:spacing w:line="480" w:lineRule="auto"/>
        <w:jc w:val="both"/>
        <w:rPr>
          <w:rFonts w:ascii="Times New Roman" w:hAnsi="Times New Roman" w:cs="Times New Roman"/>
          <w:b/>
          <w:sz w:val="24"/>
          <w:szCs w:val="24"/>
        </w:rPr>
      </w:pPr>
      <w:r>
        <w:rPr>
          <w:rFonts w:ascii="Times New Roman" w:hAnsi="Times New Roman" w:cs="Times New Roman"/>
          <w:b/>
          <w:sz w:val="24"/>
          <w:szCs w:val="24"/>
        </w:rPr>
        <w:lastRenderedPageBreak/>
        <w:t>Question 1</w:t>
      </w:r>
    </w:p>
    <w:p w:rsidR="005265F2" w:rsidRDefault="00640524">
      <w:pPr>
        <w:spacing w:line="480" w:lineRule="auto"/>
        <w:jc w:val="both"/>
        <w:rPr>
          <w:rFonts w:ascii="Times New Roman" w:hAnsi="Times New Roman" w:cs="Times New Roman"/>
          <w:sz w:val="24"/>
          <w:szCs w:val="24"/>
        </w:rPr>
      </w:pPr>
      <w:r>
        <w:rPr>
          <w:rFonts w:ascii="Times New Roman" w:hAnsi="Times New Roman" w:cs="Times New Roman"/>
          <w:sz w:val="24"/>
          <w:szCs w:val="24"/>
        </w:rPr>
        <w:t>The id</w:t>
      </w:r>
      <w:bookmarkStart w:id="0" w:name="_GoBack"/>
      <w:bookmarkEnd w:id="0"/>
      <w:r>
        <w:rPr>
          <w:rFonts w:ascii="Times New Roman" w:hAnsi="Times New Roman" w:cs="Times New Roman"/>
          <w:sz w:val="24"/>
          <w:szCs w:val="24"/>
        </w:rPr>
        <w:t>entified business phases include the expansion phase, the peak phase, the contraction phase, and the trough phase.</w:t>
      </w:r>
      <w:r w:rsidR="00C70C21">
        <w:rPr>
          <w:rFonts w:ascii="Times New Roman" w:hAnsi="Times New Roman" w:cs="Times New Roman"/>
          <w:sz w:val="24"/>
          <w:szCs w:val="24"/>
        </w:rPr>
        <w:t xml:space="preserve"> The expansion phase is associated with high rates of growth. The peak is the second phase and is associated with conversion of business expansion to business contractions. The contraction is characterized by slow rates of growth and few economic activities within the business environment. Lastly, the trough phase is associated with the conversation of contractions experienced in early business stages into expansion. This stage is regarded as the recovery stage of the business.   </w:t>
      </w:r>
      <w:r>
        <w:rPr>
          <w:rFonts w:ascii="Times New Roman" w:hAnsi="Times New Roman" w:cs="Times New Roman"/>
          <w:sz w:val="24"/>
          <w:szCs w:val="24"/>
        </w:rPr>
        <w:t xml:space="preserve"> </w:t>
      </w:r>
    </w:p>
    <w:p w:rsidR="005265F2" w:rsidRDefault="00640524">
      <w:pPr>
        <w:spacing w:line="480" w:lineRule="auto"/>
        <w:jc w:val="both"/>
        <w:rPr>
          <w:rFonts w:ascii="Times New Roman" w:hAnsi="Times New Roman" w:cs="Times New Roman"/>
          <w:b/>
          <w:sz w:val="24"/>
          <w:szCs w:val="24"/>
        </w:rPr>
      </w:pPr>
      <w:r>
        <w:rPr>
          <w:rFonts w:ascii="Times New Roman" w:hAnsi="Times New Roman" w:cs="Times New Roman"/>
          <w:b/>
          <w:sz w:val="24"/>
          <w:szCs w:val="24"/>
        </w:rPr>
        <w:t>Question 2</w:t>
      </w:r>
    </w:p>
    <w:p w:rsidR="005265F2" w:rsidRDefault="00640524">
      <w:pPr>
        <w:spacing w:line="480" w:lineRule="auto"/>
        <w:jc w:val="both"/>
        <w:rPr>
          <w:rFonts w:ascii="Times New Roman" w:hAnsi="Times New Roman" w:cs="Times New Roman"/>
          <w:sz w:val="24"/>
          <w:szCs w:val="24"/>
        </w:rPr>
      </w:pPr>
      <w:r>
        <w:rPr>
          <w:rFonts w:ascii="Times New Roman" w:hAnsi="Times New Roman" w:cs="Times New Roman"/>
          <w:sz w:val="24"/>
          <w:szCs w:val="24"/>
        </w:rPr>
        <w:t>Inflation is regarded as the increase in the general</w:t>
      </w:r>
      <w:r>
        <w:rPr>
          <w:rFonts w:ascii="Times New Roman" w:hAnsi="Times New Roman" w:cs="Times New Roman"/>
          <w:sz w:val="24"/>
          <w:szCs w:val="24"/>
        </w:rPr>
        <w:t xml:space="preserve"> prices of goods and service. During the period of inflation, consumers will tend to purchase too much thus creating high demand which leads to disequilibrium in the balance of payments.</w:t>
      </w:r>
      <w:r w:rsidR="00C70C21">
        <w:rPr>
          <w:rFonts w:ascii="Times New Roman" w:hAnsi="Times New Roman" w:cs="Times New Roman"/>
          <w:sz w:val="24"/>
          <w:szCs w:val="24"/>
        </w:rPr>
        <w:t xml:space="preserve"> The increased is supposed to be met and thus the economy has to get mechanisms of correcting the disequilibrium.</w:t>
      </w:r>
      <w:r>
        <w:rPr>
          <w:rFonts w:ascii="Times New Roman" w:hAnsi="Times New Roman" w:cs="Times New Roman"/>
          <w:sz w:val="24"/>
          <w:szCs w:val="24"/>
        </w:rPr>
        <w:t xml:space="preserve"> The export will be less than the imports due to loss of value of dome</w:t>
      </w:r>
      <w:r>
        <w:rPr>
          <w:rFonts w:ascii="Times New Roman" w:hAnsi="Times New Roman" w:cs="Times New Roman"/>
          <w:sz w:val="24"/>
          <w:szCs w:val="24"/>
        </w:rPr>
        <w:t>stic products. The producers will be discouraged to produce more thus reducing the real output within an economy.</w:t>
      </w:r>
    </w:p>
    <w:p w:rsidR="005265F2" w:rsidRDefault="00640524">
      <w:pPr>
        <w:spacing w:line="480" w:lineRule="auto"/>
        <w:jc w:val="both"/>
        <w:rPr>
          <w:rFonts w:ascii="Times New Roman" w:hAnsi="Times New Roman" w:cs="Times New Roman"/>
          <w:b/>
          <w:sz w:val="24"/>
          <w:szCs w:val="24"/>
        </w:rPr>
      </w:pPr>
      <w:r>
        <w:rPr>
          <w:rFonts w:ascii="Times New Roman" w:hAnsi="Times New Roman" w:cs="Times New Roman"/>
          <w:b/>
          <w:sz w:val="24"/>
          <w:szCs w:val="24"/>
        </w:rPr>
        <w:t>Question 3</w:t>
      </w:r>
    </w:p>
    <w:p w:rsidR="005265F2" w:rsidRDefault="00640524">
      <w:pPr>
        <w:spacing w:line="480" w:lineRule="auto"/>
        <w:jc w:val="both"/>
        <w:rPr>
          <w:rFonts w:ascii="Times New Roman" w:hAnsi="Times New Roman" w:cs="Times New Roman"/>
          <w:sz w:val="24"/>
          <w:szCs w:val="24"/>
        </w:rPr>
      </w:pPr>
      <w:r>
        <w:rPr>
          <w:rFonts w:ascii="Times New Roman" w:hAnsi="Times New Roman" w:cs="Times New Roman"/>
          <w:sz w:val="24"/>
          <w:szCs w:val="24"/>
        </w:rPr>
        <w:t>When income fall the disposable income falls thus reducing consumption. Similarly, when income increases the consumption level goes</w:t>
      </w:r>
      <w:r>
        <w:rPr>
          <w:rFonts w:ascii="Times New Roman" w:hAnsi="Times New Roman" w:cs="Times New Roman"/>
          <w:sz w:val="24"/>
          <w:szCs w:val="24"/>
        </w:rPr>
        <w:t xml:space="preserve"> up.</w:t>
      </w:r>
      <w:r w:rsidR="00C70C21">
        <w:rPr>
          <w:rFonts w:ascii="Times New Roman" w:hAnsi="Times New Roman" w:cs="Times New Roman"/>
          <w:sz w:val="24"/>
          <w:szCs w:val="24"/>
        </w:rPr>
        <w:t xml:space="preserve"> The savings of an individual are dependent on the consumption level of the consumer. With increased income, the consumer will tend to save more as the consumption increases in a decreasing rate. </w:t>
      </w:r>
      <w:r>
        <w:rPr>
          <w:rFonts w:ascii="Times New Roman" w:hAnsi="Times New Roman" w:cs="Times New Roman"/>
          <w:sz w:val="24"/>
          <w:szCs w:val="24"/>
        </w:rPr>
        <w:t xml:space="preserve"> The savings have a similar relationship as </w:t>
      </w:r>
      <w:r w:rsidR="00C70C21">
        <w:rPr>
          <w:rFonts w:ascii="Times New Roman" w:hAnsi="Times New Roman" w:cs="Times New Roman"/>
          <w:sz w:val="24"/>
          <w:szCs w:val="24"/>
        </w:rPr>
        <w:t xml:space="preserve">to that of consumption and thus </w:t>
      </w:r>
      <w:r>
        <w:rPr>
          <w:rFonts w:ascii="Times New Roman" w:hAnsi="Times New Roman" w:cs="Times New Roman"/>
          <w:sz w:val="24"/>
          <w:szCs w:val="24"/>
        </w:rPr>
        <w:t xml:space="preserve">the consumer high income is associated with high savings and reduced income has fewer savings. </w:t>
      </w:r>
    </w:p>
    <w:p w:rsidR="005265F2" w:rsidRDefault="00640524">
      <w:pPr>
        <w:spacing w:line="480" w:lineRule="auto"/>
        <w:jc w:val="both"/>
        <w:rPr>
          <w:rFonts w:ascii="Times New Roman" w:hAnsi="Times New Roman" w:cs="Times New Roman"/>
          <w:b/>
          <w:sz w:val="24"/>
          <w:szCs w:val="24"/>
        </w:rPr>
      </w:pPr>
      <w:r>
        <w:rPr>
          <w:rFonts w:ascii="Times New Roman" w:hAnsi="Times New Roman" w:cs="Times New Roman"/>
          <w:b/>
          <w:sz w:val="24"/>
          <w:szCs w:val="24"/>
        </w:rPr>
        <w:lastRenderedPageBreak/>
        <w:t>Question 4</w:t>
      </w:r>
    </w:p>
    <w:p w:rsidR="005265F2" w:rsidRDefault="00640524">
      <w:pPr>
        <w:spacing w:line="480" w:lineRule="auto"/>
        <w:jc w:val="both"/>
        <w:rPr>
          <w:rFonts w:ascii="Times New Roman" w:hAnsi="Times New Roman" w:cs="Times New Roman"/>
          <w:sz w:val="24"/>
          <w:szCs w:val="24"/>
        </w:rPr>
      </w:pPr>
      <w:r>
        <w:rPr>
          <w:rFonts w:ascii="Times New Roman" w:hAnsi="Times New Roman" w:cs="Times New Roman"/>
          <w:sz w:val="24"/>
          <w:szCs w:val="24"/>
        </w:rPr>
        <w:t>Other than income, consumption is affected by relative prices of goods and services, capital gain whe</w:t>
      </w:r>
      <w:r>
        <w:rPr>
          <w:rFonts w:ascii="Times New Roman" w:hAnsi="Times New Roman" w:cs="Times New Roman"/>
          <w:sz w:val="24"/>
          <w:szCs w:val="24"/>
        </w:rPr>
        <w:t>n a consumer foregoes consumption, the volume of wealth, fiscal policies, and terms of credit on consumer goods.</w:t>
      </w:r>
      <w:r w:rsidR="00C70C21">
        <w:rPr>
          <w:rFonts w:ascii="Times New Roman" w:hAnsi="Times New Roman" w:cs="Times New Roman"/>
          <w:sz w:val="24"/>
          <w:szCs w:val="24"/>
        </w:rPr>
        <w:t xml:space="preserve"> As the law of demand states, high prices are associated </w:t>
      </w:r>
      <w:r w:rsidR="00BF65DA">
        <w:rPr>
          <w:rFonts w:ascii="Times New Roman" w:hAnsi="Times New Roman" w:cs="Times New Roman"/>
          <w:sz w:val="24"/>
          <w:szCs w:val="24"/>
        </w:rPr>
        <w:t xml:space="preserve">with less quantity, meaning that consumers will consume less with respect to high prices. High capital gain influences the consumers to save more and consume less. Better and reliable terms of credit increases consumption because goods and services are readily available.  </w:t>
      </w:r>
      <w:r>
        <w:rPr>
          <w:rFonts w:ascii="Times New Roman" w:hAnsi="Times New Roman" w:cs="Times New Roman"/>
          <w:sz w:val="24"/>
          <w:szCs w:val="24"/>
        </w:rPr>
        <w:t xml:space="preserve"> </w:t>
      </w:r>
    </w:p>
    <w:p w:rsidR="005265F2" w:rsidRDefault="00640524">
      <w:pPr>
        <w:spacing w:line="480" w:lineRule="auto"/>
        <w:jc w:val="both"/>
        <w:rPr>
          <w:rFonts w:ascii="Times New Roman" w:hAnsi="Times New Roman" w:cs="Times New Roman"/>
          <w:b/>
          <w:sz w:val="24"/>
          <w:szCs w:val="24"/>
        </w:rPr>
      </w:pPr>
      <w:r>
        <w:rPr>
          <w:rFonts w:ascii="Times New Roman" w:hAnsi="Times New Roman" w:cs="Times New Roman"/>
          <w:b/>
          <w:sz w:val="24"/>
          <w:szCs w:val="24"/>
        </w:rPr>
        <w:t>Question 5</w:t>
      </w:r>
    </w:p>
    <w:p w:rsidR="005265F2" w:rsidRDefault="00640524">
      <w:pPr>
        <w:spacing w:line="480" w:lineRule="auto"/>
        <w:jc w:val="both"/>
        <w:rPr>
          <w:rFonts w:ascii="Times New Roman" w:hAnsi="Times New Roman" w:cs="Times New Roman"/>
          <w:sz w:val="24"/>
          <w:szCs w:val="24"/>
        </w:rPr>
      </w:pPr>
      <w:r>
        <w:rPr>
          <w:rFonts w:ascii="Times New Roman" w:hAnsi="Times New Roman" w:cs="Times New Roman"/>
          <w:sz w:val="24"/>
          <w:szCs w:val="24"/>
        </w:rPr>
        <w:t>Aggregate demand defines the amount of both the goods and services needed by the households at specific period in an economy. It is</w:t>
      </w:r>
      <w:r>
        <w:rPr>
          <w:rFonts w:ascii="Times New Roman" w:hAnsi="Times New Roman" w:cs="Times New Roman"/>
          <w:sz w:val="24"/>
          <w:szCs w:val="24"/>
        </w:rPr>
        <w:t xml:space="preserve"> downward sloping because of the inverse relationship between prices and quantity, as prices increase the demand falls. Its downward sloping nature has an effect on interest, balances and foreign purchases. The effect is felt because low prices increase de</w:t>
      </w:r>
      <w:r>
        <w:rPr>
          <w:rFonts w:ascii="Times New Roman" w:hAnsi="Times New Roman" w:cs="Times New Roman"/>
          <w:sz w:val="24"/>
          <w:szCs w:val="24"/>
        </w:rPr>
        <w:t xml:space="preserve">mand thus consumers end up saving less and hence low-interest rates. When the prices are low increased demand reduces the foreign purchases and affect the real balances of payments. </w:t>
      </w:r>
    </w:p>
    <w:p w:rsidR="005265F2" w:rsidRDefault="00640524">
      <w:pPr>
        <w:spacing w:line="480" w:lineRule="auto"/>
        <w:jc w:val="both"/>
        <w:rPr>
          <w:rFonts w:ascii="Times New Roman" w:hAnsi="Times New Roman" w:cs="Times New Roman"/>
          <w:b/>
          <w:sz w:val="24"/>
          <w:szCs w:val="24"/>
        </w:rPr>
      </w:pPr>
      <w:r>
        <w:rPr>
          <w:rFonts w:ascii="Times New Roman" w:hAnsi="Times New Roman" w:cs="Times New Roman"/>
          <w:b/>
          <w:sz w:val="24"/>
          <w:szCs w:val="24"/>
        </w:rPr>
        <w:t>Question 6</w:t>
      </w:r>
    </w:p>
    <w:p w:rsidR="005265F2" w:rsidRDefault="00640524">
      <w:pPr>
        <w:spacing w:line="480" w:lineRule="auto"/>
        <w:jc w:val="both"/>
        <w:rPr>
          <w:rFonts w:ascii="Times New Roman" w:hAnsi="Times New Roman" w:cs="Times New Roman"/>
          <w:sz w:val="24"/>
          <w:szCs w:val="24"/>
        </w:rPr>
      </w:pPr>
      <w:r>
        <w:rPr>
          <w:rFonts w:ascii="Times New Roman" w:hAnsi="Times New Roman" w:cs="Times New Roman"/>
          <w:sz w:val="24"/>
          <w:szCs w:val="24"/>
        </w:rPr>
        <w:t>Aggregate supply is the number of goods and services the produ</w:t>
      </w:r>
      <w:r>
        <w:rPr>
          <w:rFonts w:ascii="Times New Roman" w:hAnsi="Times New Roman" w:cs="Times New Roman"/>
          <w:sz w:val="24"/>
          <w:szCs w:val="24"/>
        </w:rPr>
        <w:t>cers have supplies to the market at a given period of time. The aggregate supply differs in the short-run and long-run because during the short-run producers supply more goods and services as result of high prices but in the long run, there is a vertical c</w:t>
      </w:r>
      <w:r>
        <w:rPr>
          <w:rFonts w:ascii="Times New Roman" w:hAnsi="Times New Roman" w:cs="Times New Roman"/>
          <w:sz w:val="24"/>
          <w:szCs w:val="24"/>
        </w:rPr>
        <w:t>urve as result of market adaptation and maturity.</w:t>
      </w:r>
      <w:r w:rsidR="00BF65DA">
        <w:rPr>
          <w:rFonts w:ascii="Times New Roman" w:hAnsi="Times New Roman" w:cs="Times New Roman"/>
          <w:sz w:val="24"/>
          <w:szCs w:val="24"/>
        </w:rPr>
        <w:t xml:space="preserve"> A vertical supply curve is said to be inelastic thus unresponsive to price changes on the quantity supplies. </w:t>
      </w:r>
      <w:r>
        <w:rPr>
          <w:rFonts w:ascii="Times New Roman" w:hAnsi="Times New Roman" w:cs="Times New Roman"/>
          <w:sz w:val="24"/>
          <w:szCs w:val="24"/>
        </w:rPr>
        <w:t xml:space="preserve"> </w:t>
      </w:r>
    </w:p>
    <w:p w:rsidR="005265F2" w:rsidRDefault="00640524">
      <w:pPr>
        <w:spacing w:line="480" w:lineRule="auto"/>
        <w:jc w:val="both"/>
        <w:rPr>
          <w:rFonts w:ascii="Times New Roman" w:hAnsi="Times New Roman" w:cs="Times New Roman"/>
          <w:b/>
          <w:sz w:val="24"/>
          <w:szCs w:val="24"/>
        </w:rPr>
      </w:pPr>
      <w:r>
        <w:rPr>
          <w:rFonts w:ascii="Times New Roman" w:hAnsi="Times New Roman" w:cs="Times New Roman"/>
          <w:b/>
          <w:sz w:val="24"/>
          <w:szCs w:val="24"/>
        </w:rPr>
        <w:t>Question 7</w:t>
      </w:r>
    </w:p>
    <w:p w:rsidR="005265F2" w:rsidRDefault="00640524">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The extended short-run and long-run aggregate </w:t>
      </w:r>
      <w:r w:rsidR="00BF65DA">
        <w:rPr>
          <w:rFonts w:ascii="Times New Roman" w:hAnsi="Times New Roman" w:cs="Times New Roman"/>
          <w:sz w:val="24"/>
          <w:szCs w:val="24"/>
        </w:rPr>
        <w:t xml:space="preserve">demand </w:t>
      </w:r>
      <w:r>
        <w:rPr>
          <w:rFonts w:ascii="Times New Roman" w:hAnsi="Times New Roman" w:cs="Times New Roman"/>
          <w:sz w:val="24"/>
          <w:szCs w:val="24"/>
        </w:rPr>
        <w:t>can be applied in the models of inflation, recession, and economic growth through low inflation rates, account deficit correction, and creation of e</w:t>
      </w:r>
      <w:r>
        <w:rPr>
          <w:rFonts w:ascii="Times New Roman" w:hAnsi="Times New Roman" w:cs="Times New Roman"/>
          <w:sz w:val="24"/>
          <w:szCs w:val="24"/>
        </w:rPr>
        <w:t>mployment.</w:t>
      </w:r>
      <w:r w:rsidR="00BF65DA">
        <w:rPr>
          <w:rFonts w:ascii="Times New Roman" w:hAnsi="Times New Roman" w:cs="Times New Roman"/>
          <w:sz w:val="24"/>
          <w:szCs w:val="24"/>
        </w:rPr>
        <w:t xml:space="preserve"> For example, in the event of inflation aggregate demand is seen as the measure of the inflation effect in the long-run. This is because of the accumulated aggregate demand for a long period of time without the economy responding to the disequilibrium economic condition.  This can be also attributed to the economic growth effect. </w:t>
      </w:r>
    </w:p>
    <w:p w:rsidR="005265F2" w:rsidRDefault="00640524">
      <w:pPr>
        <w:spacing w:line="480" w:lineRule="auto"/>
        <w:jc w:val="both"/>
        <w:rPr>
          <w:rFonts w:ascii="Times New Roman" w:hAnsi="Times New Roman" w:cs="Times New Roman"/>
          <w:b/>
          <w:sz w:val="24"/>
          <w:szCs w:val="24"/>
        </w:rPr>
      </w:pPr>
      <w:r>
        <w:rPr>
          <w:rFonts w:ascii="Times New Roman" w:hAnsi="Times New Roman" w:cs="Times New Roman"/>
          <w:b/>
          <w:sz w:val="24"/>
          <w:szCs w:val="24"/>
        </w:rPr>
        <w:t>Question 8</w:t>
      </w:r>
    </w:p>
    <w:p w:rsidR="005265F2" w:rsidRDefault="00640524">
      <w:pPr>
        <w:spacing w:line="480" w:lineRule="auto"/>
        <w:jc w:val="both"/>
        <w:rPr>
          <w:rFonts w:ascii="Times New Roman" w:hAnsi="Times New Roman" w:cs="Times New Roman"/>
          <w:sz w:val="24"/>
          <w:szCs w:val="24"/>
        </w:rPr>
      </w:pPr>
      <w:r>
        <w:rPr>
          <w:rFonts w:ascii="Times New Roman" w:hAnsi="Times New Roman" w:cs="Times New Roman"/>
          <w:sz w:val="24"/>
          <w:szCs w:val="24"/>
        </w:rPr>
        <w:t>The short-run aggregate supply has a positive relation between prices and quantity, meaning that the supply curve is positively sloping.</w:t>
      </w:r>
      <w:r w:rsidR="00BF65DA">
        <w:rPr>
          <w:rFonts w:ascii="Times New Roman" w:hAnsi="Times New Roman" w:cs="Times New Roman"/>
          <w:sz w:val="24"/>
          <w:szCs w:val="24"/>
        </w:rPr>
        <w:t xml:space="preserve"> An increase in the general prices of goods and services increase the quantity supplied by the producers in the market. </w:t>
      </w:r>
      <w:r>
        <w:rPr>
          <w:rFonts w:ascii="Times New Roman" w:hAnsi="Times New Roman" w:cs="Times New Roman"/>
          <w:sz w:val="24"/>
          <w:szCs w:val="24"/>
        </w:rPr>
        <w:t xml:space="preserve"> On the other hand</w:t>
      </w:r>
      <w:r w:rsidR="00E03954">
        <w:rPr>
          <w:rFonts w:ascii="Times New Roman" w:hAnsi="Times New Roman" w:cs="Times New Roman"/>
          <w:sz w:val="24"/>
          <w:szCs w:val="24"/>
        </w:rPr>
        <w:t>,</w:t>
      </w:r>
      <w:r>
        <w:rPr>
          <w:rFonts w:ascii="Times New Roman" w:hAnsi="Times New Roman" w:cs="Times New Roman"/>
          <w:sz w:val="24"/>
          <w:szCs w:val="24"/>
        </w:rPr>
        <w:t xml:space="preserve"> the long-run aggregate demand, the quantity is perfectly inelastic to the price</w:t>
      </w:r>
      <w:r>
        <w:rPr>
          <w:rFonts w:ascii="Times New Roman" w:hAnsi="Times New Roman" w:cs="Times New Roman"/>
          <w:sz w:val="24"/>
          <w:szCs w:val="24"/>
        </w:rPr>
        <w:t xml:space="preserve"> changes in the market, meaning the supply curve is vertically slopping. </w:t>
      </w:r>
      <w:r w:rsidR="00E03954">
        <w:rPr>
          <w:rFonts w:ascii="Times New Roman" w:hAnsi="Times New Roman" w:cs="Times New Roman"/>
          <w:sz w:val="24"/>
          <w:szCs w:val="24"/>
        </w:rPr>
        <w:t xml:space="preserve">A change in the general prices will not have an effect on the quantity supplied. </w:t>
      </w:r>
    </w:p>
    <w:p w:rsidR="005265F2" w:rsidRDefault="005265F2">
      <w:pPr>
        <w:spacing w:line="480" w:lineRule="auto"/>
        <w:jc w:val="both"/>
        <w:rPr>
          <w:rFonts w:ascii="Times New Roman" w:hAnsi="Times New Roman" w:cs="Times New Roman"/>
          <w:sz w:val="24"/>
          <w:szCs w:val="24"/>
        </w:rPr>
      </w:pPr>
    </w:p>
    <w:p w:rsidR="005265F2" w:rsidRDefault="00640524">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5265F2" w:rsidRDefault="00640524">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p>
    <w:sectPr w:rsidR="005265F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40524" w:rsidRDefault="00640524">
      <w:pPr>
        <w:spacing w:after="0" w:line="240" w:lineRule="auto"/>
      </w:pPr>
      <w:r>
        <w:separator/>
      </w:r>
    </w:p>
  </w:endnote>
  <w:endnote w:type="continuationSeparator" w:id="0">
    <w:p w:rsidR="00640524" w:rsidRDefault="006405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40524" w:rsidRDefault="00640524">
      <w:pPr>
        <w:spacing w:after="0" w:line="240" w:lineRule="auto"/>
      </w:pPr>
      <w:r>
        <w:separator/>
      </w:r>
    </w:p>
  </w:footnote>
  <w:footnote w:type="continuationSeparator" w:id="0">
    <w:p w:rsidR="00640524" w:rsidRDefault="0064052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65F2" w:rsidRDefault="00640524">
    <w:pPr>
      <w:pStyle w:val="Header"/>
      <w:jc w:val="right"/>
      <w:rPr>
        <w:rFonts w:ascii="Times New Roman" w:hAnsi="Times New Roman" w:cs="Times New Roman"/>
        <w:sz w:val="24"/>
        <w:szCs w:val="24"/>
      </w:rPr>
    </w:pPr>
    <w:r>
      <w:rPr>
        <w:rFonts w:ascii="Times New Roman" w:hAnsi="Times New Roman" w:cs="Times New Roman"/>
        <w:sz w:val="24"/>
        <w:szCs w:val="24"/>
      </w:rPr>
      <w:t>Business Economics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sidR="00E03954">
      <w:rPr>
        <w:rFonts w:ascii="Times New Roman" w:hAnsi="Times New Roman" w:cs="Times New Roman"/>
        <w:noProof/>
        <w:sz w:val="24"/>
        <w:szCs w:val="24"/>
      </w:rPr>
      <w:t>2</w:t>
    </w:r>
    <w:r>
      <w:rPr>
        <w:rFonts w:ascii="Times New Roman" w:hAnsi="Times New Roman" w:cs="Times New Roman"/>
        <w:noProof/>
        <w:sz w:val="24"/>
        <w:szCs w:val="24"/>
      </w:rPr>
      <w:fldChar w:fldCharType="end"/>
    </w:r>
  </w:p>
  <w:p w:rsidR="005265F2" w:rsidRDefault="005265F2">
    <w:pPr>
      <w:pStyle w:val="Header"/>
      <w:ind w:firstLine="720"/>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65F2" w:rsidRDefault="00640524">
    <w:pPr>
      <w:pStyle w:val="Header"/>
    </w:pPr>
    <w:r>
      <w:rPr>
        <w:rFonts w:ascii="Times New Roman" w:hAnsi="Times New Roman" w:cs="Times New Roman"/>
        <w:sz w:val="24"/>
        <w:szCs w:val="24"/>
      </w:rPr>
      <w:t>Running Head: Business Economics</w:t>
    </w:r>
    <w:r>
      <w:rPr>
        <w:rFonts w:ascii="Times New Roman" w:hAnsi="Times New Roman" w:cs="Times New Roman"/>
        <w:sz w:val="24"/>
        <w:szCs w:val="24"/>
      </w:rPr>
      <w:tab/>
    </w:r>
    <w:r>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multiLevelType w:val="multilevel"/>
    <w:tmpl w:val="34283486"/>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65F2"/>
    <w:rsid w:val="005265F2"/>
    <w:rsid w:val="00640524"/>
    <w:rsid w:val="00BF65DA"/>
    <w:rsid w:val="00C70C21"/>
    <w:rsid w:val="00E039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E35C652-2661-46A7-8EB6-20FE2CAB7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rPr>
      <w:color w:val="0000FF"/>
      <w:u w:val="single"/>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663</Words>
  <Characters>3785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 PC</dc:creator>
  <cp:lastModifiedBy>GRACE PC</cp:lastModifiedBy>
  <cp:revision>2</cp:revision>
  <dcterms:created xsi:type="dcterms:W3CDTF">2018-10-20T20:35:00Z</dcterms:created>
  <dcterms:modified xsi:type="dcterms:W3CDTF">2018-10-20T20:35:00Z</dcterms:modified>
</cp:coreProperties>
</file>