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EB1" w:rsidRDefault="0090008A" w:rsidP="005F4EB1">
      <w:pPr>
        <w:spacing w:after="0"/>
        <w:rPr>
          <w:rFonts w:ascii="Times New Roman" w:hAnsi="Times New Roman" w:cs="Times New Roman"/>
          <w:b/>
          <w:sz w:val="24"/>
          <w:szCs w:val="24"/>
        </w:rPr>
      </w:pPr>
      <w:r>
        <w:rPr>
          <w:rFonts w:ascii="Times New Roman" w:hAnsi="Times New Roman" w:cs="Times New Roman"/>
          <w:b/>
          <w:sz w:val="24"/>
          <w:szCs w:val="24"/>
        </w:rPr>
        <w:t>Meteo 3</w:t>
      </w:r>
      <w:r w:rsidR="00CF0C96">
        <w:rPr>
          <w:rFonts w:ascii="Times New Roman" w:hAnsi="Times New Roman" w:cs="Times New Roman"/>
          <w:b/>
          <w:sz w:val="24"/>
          <w:szCs w:val="24"/>
        </w:rPr>
        <w:t>, Lab 7</w:t>
      </w:r>
      <w:r w:rsidR="00CF0C96">
        <w:rPr>
          <w:rFonts w:ascii="Times New Roman" w:hAnsi="Times New Roman" w:cs="Times New Roman"/>
          <w:b/>
          <w:sz w:val="24"/>
          <w:szCs w:val="24"/>
        </w:rPr>
        <w:tab/>
        <w:t xml:space="preserve">     Due: Friday, Oct 19</w:t>
      </w:r>
      <w:r>
        <w:rPr>
          <w:rFonts w:ascii="Times New Roman" w:hAnsi="Times New Roman" w:cs="Times New Roman"/>
          <w:b/>
          <w:sz w:val="24"/>
          <w:szCs w:val="24"/>
        </w:rPr>
        <w:t>, 12:20pm, 109 Walker</w:t>
      </w:r>
      <w:r>
        <w:rPr>
          <w:rFonts w:ascii="Times New Roman" w:hAnsi="Times New Roman" w:cs="Times New Roman"/>
          <w:b/>
          <w:sz w:val="24"/>
          <w:szCs w:val="24"/>
        </w:rPr>
        <w:tab/>
      </w:r>
      <w:r>
        <w:rPr>
          <w:rFonts w:ascii="Times New Roman" w:hAnsi="Times New Roman" w:cs="Times New Roman"/>
          <w:b/>
          <w:sz w:val="24"/>
          <w:szCs w:val="24"/>
        </w:rPr>
        <w:tab/>
      </w:r>
      <w:r w:rsidR="009E7EEA">
        <w:rPr>
          <w:rFonts w:ascii="Times New Roman" w:hAnsi="Times New Roman" w:cs="Times New Roman"/>
          <w:b/>
          <w:sz w:val="24"/>
          <w:szCs w:val="24"/>
        </w:rPr>
        <w:t>Name___________________</w:t>
      </w:r>
    </w:p>
    <w:p w:rsidR="005F4EB1" w:rsidRDefault="005F4EB1" w:rsidP="005F4EB1">
      <w:pPr>
        <w:spacing w:after="0"/>
        <w:rPr>
          <w:rFonts w:ascii="Times New Roman" w:hAnsi="Times New Roman" w:cs="Times New Roman"/>
          <w:b/>
          <w:sz w:val="24"/>
          <w:szCs w:val="24"/>
        </w:rPr>
      </w:pPr>
    </w:p>
    <w:p w:rsidR="00CF0C96" w:rsidRPr="00CF0C96" w:rsidRDefault="00CF0C96" w:rsidP="00CF0C96">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9.3</w:t>
      </w:r>
      <w:r w:rsidR="0057603B">
        <w:rPr>
          <w:rFonts w:ascii="Arial" w:eastAsia="Times New Roman" w:hAnsi="Arial" w:cs="Arial"/>
          <w:b/>
          <w:color w:val="2A2A2A"/>
          <w:sz w:val="25"/>
          <w:szCs w:val="25"/>
          <w:shd w:val="clear" w:color="auto" w:fill="FFFFFF"/>
        </w:rPr>
        <w:tab/>
      </w:r>
      <w:r w:rsidRPr="00CF0C96">
        <w:rPr>
          <w:rFonts w:ascii="Arial" w:eastAsia="Times New Roman" w:hAnsi="Arial" w:cs="Arial"/>
          <w:color w:val="2A2A2A"/>
          <w:sz w:val="25"/>
          <w:szCs w:val="25"/>
          <w:shd w:val="clear" w:color="auto" w:fill="FFFFFF"/>
        </w:rPr>
        <w:t>In the table below, you are given the average number of days that a thunderstorm occurs each month at the San Francisco International Airport.</w:t>
      </w:r>
    </w:p>
    <w:tbl>
      <w:tblPr>
        <w:tblW w:w="10500" w:type="dxa"/>
        <w:tblCellSpacing w:w="0" w:type="dxa"/>
        <w:shd w:val="clear" w:color="auto" w:fill="FFFFFF"/>
        <w:tblCellMar>
          <w:left w:w="0" w:type="dxa"/>
          <w:right w:w="0" w:type="dxa"/>
        </w:tblCellMar>
        <w:tblLook w:val="04A0" w:firstRow="1" w:lastRow="0" w:firstColumn="1" w:lastColumn="0" w:noHBand="0" w:noVBand="1"/>
      </w:tblPr>
      <w:tblGrid>
        <w:gridCol w:w="687"/>
        <w:gridCol w:w="701"/>
        <w:gridCol w:w="1038"/>
        <w:gridCol w:w="845"/>
        <w:gridCol w:w="750"/>
        <w:gridCol w:w="862"/>
        <w:gridCol w:w="766"/>
        <w:gridCol w:w="750"/>
        <w:gridCol w:w="814"/>
        <w:gridCol w:w="670"/>
        <w:gridCol w:w="734"/>
        <w:gridCol w:w="717"/>
        <w:gridCol w:w="1166"/>
      </w:tblGrid>
      <w:tr w:rsidR="00CF0C96" w:rsidRPr="00CF0C96" w:rsidTr="00CF0C96">
        <w:trPr>
          <w:tblHeader/>
          <w:tblCellSpacing w:w="0" w:type="dxa"/>
        </w:trPr>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Jan</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Feb</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March</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April</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May</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June</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July</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Aug</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Sept</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Oct</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Nov</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Dec</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Annual</w:t>
            </w:r>
          </w:p>
        </w:tc>
      </w:tr>
      <w:tr w:rsidR="00CF0C96" w:rsidRPr="00CF0C96" w:rsidTr="00CF0C96">
        <w:trPr>
          <w:tblCellSpacing w:w="0" w:type="dxa"/>
        </w:trPr>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0.4</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0.5</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0.4</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0.2</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0.1</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0.0</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0.1</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0.1</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0.3</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0.2</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0.2</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0.3</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2.8</w:t>
            </w:r>
          </w:p>
        </w:tc>
      </w:tr>
    </w:tbl>
    <w:p w:rsidR="00CF0C96" w:rsidRPr="00CF0C96" w:rsidRDefault="00CF0C96" w:rsidP="00CF0C96">
      <w:pPr>
        <w:numPr>
          <w:ilvl w:val="0"/>
          <w:numId w:val="42"/>
        </w:numPr>
        <w:shd w:val="clear" w:color="auto" w:fill="FFFFFF"/>
        <w:spacing w:after="225" w:line="240" w:lineRule="auto"/>
        <w:ind w:left="600"/>
        <w:rPr>
          <w:rFonts w:ascii="Arial" w:eastAsia="Times New Roman" w:hAnsi="Arial" w:cs="Arial"/>
          <w:color w:val="2A2A2A"/>
          <w:sz w:val="25"/>
          <w:szCs w:val="25"/>
        </w:rPr>
      </w:pPr>
      <w:r w:rsidRPr="00CF0C96">
        <w:rPr>
          <w:rFonts w:ascii="Arial" w:eastAsia="Times New Roman" w:hAnsi="Arial" w:cs="Arial"/>
          <w:color w:val="2A2A2A"/>
          <w:sz w:val="25"/>
          <w:szCs w:val="25"/>
        </w:rPr>
        <w:t>Fill in the blanks in the following statements:</w:t>
      </w:r>
    </w:p>
    <w:p w:rsidR="00CF0C96" w:rsidRDefault="00CF0C96" w:rsidP="00CF0C96">
      <w:pPr>
        <w:numPr>
          <w:ilvl w:val="1"/>
          <w:numId w:val="42"/>
        </w:numPr>
        <w:shd w:val="clear" w:color="auto" w:fill="FFFFFF"/>
        <w:spacing w:after="225" w:line="240" w:lineRule="auto"/>
        <w:ind w:left="1200"/>
        <w:rPr>
          <w:rFonts w:ascii="Arial" w:eastAsia="Times New Roman" w:hAnsi="Arial" w:cs="Arial"/>
          <w:color w:val="2A2A2A"/>
          <w:sz w:val="25"/>
          <w:szCs w:val="25"/>
        </w:rPr>
      </w:pPr>
      <w:r w:rsidRPr="00CF0C96">
        <w:rPr>
          <w:rFonts w:ascii="Arial" w:eastAsia="Times New Roman" w:hAnsi="Arial" w:cs="Arial"/>
          <w:color w:val="2A2A2A"/>
          <w:sz w:val="25"/>
          <w:szCs w:val="25"/>
        </w:rPr>
        <w:t>A February thunderstorm occurs in San Francisco, on average, once every ______ years.</w:t>
      </w:r>
    </w:p>
    <w:p w:rsidR="00CF0C96" w:rsidRPr="00CF0C96" w:rsidRDefault="00CF0C96" w:rsidP="00CF0C96">
      <w:pPr>
        <w:shd w:val="clear" w:color="auto" w:fill="FFFFFF"/>
        <w:spacing w:after="225" w:line="240" w:lineRule="auto"/>
        <w:rPr>
          <w:rFonts w:ascii="Arial" w:eastAsia="Times New Roman" w:hAnsi="Arial" w:cs="Arial"/>
          <w:color w:val="2A2A2A"/>
          <w:sz w:val="25"/>
          <w:szCs w:val="25"/>
        </w:rPr>
      </w:pPr>
    </w:p>
    <w:p w:rsidR="00CF0C96" w:rsidRDefault="00CF0C96" w:rsidP="00CF0C96">
      <w:pPr>
        <w:numPr>
          <w:ilvl w:val="1"/>
          <w:numId w:val="42"/>
        </w:numPr>
        <w:shd w:val="clear" w:color="auto" w:fill="FFFFFF"/>
        <w:spacing w:after="225" w:line="240" w:lineRule="auto"/>
        <w:ind w:left="1200"/>
        <w:rPr>
          <w:rFonts w:ascii="Arial" w:eastAsia="Times New Roman" w:hAnsi="Arial" w:cs="Arial"/>
          <w:color w:val="2A2A2A"/>
          <w:sz w:val="25"/>
          <w:szCs w:val="25"/>
        </w:rPr>
      </w:pPr>
      <w:r w:rsidRPr="00CF0C96">
        <w:rPr>
          <w:rFonts w:ascii="Arial" w:eastAsia="Times New Roman" w:hAnsi="Arial" w:cs="Arial"/>
          <w:color w:val="2A2A2A"/>
          <w:sz w:val="25"/>
          <w:szCs w:val="25"/>
        </w:rPr>
        <w:t>A July thunderstorm occurs in San Francisco, on average, once every ______ years.</w:t>
      </w:r>
    </w:p>
    <w:p w:rsidR="00CF0C96" w:rsidRPr="00CF0C96" w:rsidRDefault="00CF0C96" w:rsidP="00CF0C96">
      <w:pPr>
        <w:shd w:val="clear" w:color="auto" w:fill="FFFFFF"/>
        <w:spacing w:after="225" w:line="240" w:lineRule="auto"/>
        <w:rPr>
          <w:rFonts w:ascii="Arial" w:eastAsia="Times New Roman" w:hAnsi="Arial" w:cs="Arial"/>
          <w:color w:val="2A2A2A"/>
          <w:sz w:val="25"/>
          <w:szCs w:val="25"/>
        </w:rPr>
      </w:pPr>
    </w:p>
    <w:p w:rsidR="00CF0C96" w:rsidRDefault="00CF0C96" w:rsidP="00CF0C96">
      <w:pPr>
        <w:numPr>
          <w:ilvl w:val="0"/>
          <w:numId w:val="42"/>
        </w:numPr>
        <w:shd w:val="clear" w:color="auto" w:fill="FFFFFF"/>
        <w:spacing w:after="225" w:line="240" w:lineRule="auto"/>
        <w:ind w:left="600"/>
        <w:rPr>
          <w:rFonts w:ascii="Arial" w:eastAsia="Times New Roman" w:hAnsi="Arial" w:cs="Arial"/>
          <w:color w:val="2A2A2A"/>
          <w:sz w:val="25"/>
          <w:szCs w:val="25"/>
        </w:rPr>
      </w:pPr>
      <w:r w:rsidRPr="00CF0C96">
        <w:rPr>
          <w:rFonts w:ascii="Arial" w:eastAsia="Times New Roman" w:hAnsi="Arial" w:cs="Arial"/>
          <w:color w:val="2A2A2A"/>
          <w:sz w:val="25"/>
          <w:szCs w:val="25"/>
        </w:rPr>
        <w:t>In light of these data, what is the “thunderstorm season” in San Francisco, the cold season or the warm season?</w:t>
      </w:r>
    </w:p>
    <w:p w:rsidR="00CF0C96" w:rsidRPr="00CF0C96" w:rsidRDefault="00CF0C96" w:rsidP="00CF0C96">
      <w:pPr>
        <w:shd w:val="clear" w:color="auto" w:fill="FFFFFF"/>
        <w:spacing w:after="225" w:line="240" w:lineRule="auto"/>
        <w:rPr>
          <w:rFonts w:ascii="Arial" w:eastAsia="Times New Roman" w:hAnsi="Arial" w:cs="Arial"/>
          <w:color w:val="2A2A2A"/>
          <w:sz w:val="25"/>
          <w:szCs w:val="25"/>
        </w:rPr>
      </w:pPr>
    </w:p>
    <w:p w:rsidR="00CF0C96" w:rsidRPr="00CF0C96" w:rsidRDefault="001C400E" w:rsidP="00CF0C96">
      <w:pPr>
        <w:numPr>
          <w:ilvl w:val="0"/>
          <w:numId w:val="42"/>
        </w:numPr>
        <w:shd w:val="clear" w:color="auto" w:fill="FFFFFF"/>
        <w:spacing w:after="225" w:line="240" w:lineRule="auto"/>
        <w:ind w:left="600"/>
        <w:rPr>
          <w:rFonts w:ascii="Arial" w:eastAsia="Times New Roman" w:hAnsi="Arial" w:cs="Arial"/>
          <w:color w:val="2A2A2A"/>
          <w:sz w:val="25"/>
          <w:szCs w:val="25"/>
        </w:rPr>
      </w:pPr>
      <w:hyperlink r:id="rId7" w:history="1">
        <w:r w:rsidR="00CF0C96" w:rsidRPr="00CF0C96">
          <w:rPr>
            <w:rFonts w:ascii="Arial" w:eastAsia="Times New Roman" w:hAnsi="Arial" w:cs="Arial"/>
            <w:b/>
            <w:bCs/>
            <w:color w:val="888FBD"/>
            <w:sz w:val="25"/>
            <w:szCs w:val="25"/>
            <w:u w:val="single"/>
          </w:rPr>
          <w:t>This map</w:t>
        </w:r>
      </w:hyperlink>
      <w:r w:rsidR="00CF0C96">
        <w:rPr>
          <w:rFonts w:ascii="Arial" w:eastAsia="Times New Roman" w:hAnsi="Arial" w:cs="Arial"/>
          <w:color w:val="2A2A2A"/>
          <w:sz w:val="25"/>
          <w:szCs w:val="25"/>
        </w:rPr>
        <w:t xml:space="preserve"> (below)</w:t>
      </w:r>
      <w:r w:rsidR="00CF0C96" w:rsidRPr="00CF0C96">
        <w:rPr>
          <w:rFonts w:ascii="Arial" w:eastAsia="Times New Roman" w:hAnsi="Arial" w:cs="Arial"/>
          <w:color w:val="2A2A2A"/>
          <w:sz w:val="25"/>
          <w:szCs w:val="25"/>
        </w:rPr>
        <w:t> is a surface analysis from 00 UTC on January 5, 2008. A cold front had just moved through the Bay Area. However, thunderstorms occurred in San Francisco from 21 UTC to 23 UTC on January 5, well after the cold front passed. </w:t>
      </w:r>
      <w:hyperlink r:id="rId8" w:history="1">
        <w:r w:rsidR="00CF0C96" w:rsidRPr="00CF0C96">
          <w:rPr>
            <w:rFonts w:ascii="Arial" w:eastAsia="Times New Roman" w:hAnsi="Arial" w:cs="Arial"/>
            <w:b/>
            <w:bCs/>
            <w:color w:val="888FBD"/>
            <w:sz w:val="25"/>
            <w:szCs w:val="25"/>
            <w:u w:val="single"/>
          </w:rPr>
          <w:t>These maps</w:t>
        </w:r>
      </w:hyperlink>
      <w:r w:rsidR="00CF0C96" w:rsidRPr="00CF0C96">
        <w:rPr>
          <w:rFonts w:ascii="Arial" w:eastAsia="Times New Roman" w:hAnsi="Arial" w:cs="Arial"/>
          <w:color w:val="2A2A2A"/>
          <w:sz w:val="25"/>
          <w:szCs w:val="25"/>
        </w:rPr>
        <w:t> </w:t>
      </w:r>
      <w:r w:rsidR="00CF0C96">
        <w:rPr>
          <w:rFonts w:ascii="Arial" w:eastAsia="Times New Roman" w:hAnsi="Arial" w:cs="Arial"/>
          <w:color w:val="2A2A2A"/>
          <w:sz w:val="25"/>
          <w:szCs w:val="25"/>
        </w:rPr>
        <w:t xml:space="preserve">(below) </w:t>
      </w:r>
      <w:r w:rsidR="00CF0C96" w:rsidRPr="00CF0C96">
        <w:rPr>
          <w:rFonts w:ascii="Arial" w:eastAsia="Times New Roman" w:hAnsi="Arial" w:cs="Arial"/>
          <w:color w:val="2A2A2A"/>
          <w:sz w:val="25"/>
          <w:szCs w:val="25"/>
        </w:rPr>
        <w:t>show 500-mb temperatures at 18 UTC on January 5, 2008 (left panel) and the long-term climatological average 500-mb temperatures for January 5 (right panel). Explain why thunderstorms formed later on January 5 in the context of these 500-mb charts.</w:t>
      </w:r>
    </w:p>
    <w:p w:rsidR="00470BD9" w:rsidRDefault="00470BD9" w:rsidP="00CF0C96">
      <w:pPr>
        <w:spacing w:after="0"/>
        <w:rPr>
          <w:rFonts w:ascii="Arial" w:eastAsia="Times New Roman" w:hAnsi="Arial" w:cs="Arial"/>
          <w:color w:val="2A2A2A"/>
          <w:sz w:val="25"/>
          <w:szCs w:val="25"/>
        </w:rPr>
      </w:pPr>
    </w:p>
    <w:p w:rsidR="00470BD9" w:rsidRDefault="00470BD9" w:rsidP="00470BD9">
      <w:pPr>
        <w:shd w:val="clear" w:color="auto" w:fill="FFFFFF"/>
        <w:spacing w:after="225" w:line="240" w:lineRule="auto"/>
        <w:rPr>
          <w:rFonts w:ascii="Arial" w:eastAsia="Times New Roman" w:hAnsi="Arial" w:cs="Arial"/>
          <w:color w:val="2A2A2A"/>
          <w:sz w:val="25"/>
          <w:szCs w:val="25"/>
        </w:rPr>
      </w:pPr>
    </w:p>
    <w:p w:rsidR="00470BD9" w:rsidRDefault="00470BD9" w:rsidP="00470BD9">
      <w:pPr>
        <w:shd w:val="clear" w:color="auto" w:fill="FFFFFF"/>
        <w:spacing w:after="225" w:line="240" w:lineRule="auto"/>
        <w:rPr>
          <w:rFonts w:ascii="Arial" w:eastAsia="Times New Roman" w:hAnsi="Arial" w:cs="Arial"/>
          <w:color w:val="2A2A2A"/>
          <w:sz w:val="25"/>
          <w:szCs w:val="25"/>
        </w:rPr>
      </w:pPr>
    </w:p>
    <w:p w:rsidR="00470BD9" w:rsidRDefault="00CF0C96" w:rsidP="00470BD9">
      <w:pPr>
        <w:shd w:val="clear" w:color="auto" w:fill="FFFFFF"/>
        <w:spacing w:after="225" w:line="240" w:lineRule="auto"/>
        <w:rPr>
          <w:rFonts w:ascii="Arial" w:eastAsia="Times New Roman" w:hAnsi="Arial" w:cs="Arial"/>
          <w:color w:val="2A2A2A"/>
          <w:sz w:val="25"/>
          <w:szCs w:val="25"/>
        </w:rPr>
      </w:pPr>
      <w:r>
        <w:rPr>
          <w:noProof/>
        </w:rPr>
        <w:drawing>
          <wp:inline distT="0" distB="0" distL="0" distR="0" wp14:anchorId="115B7481" wp14:editId="0A012E38">
            <wp:extent cx="2871883" cy="2390620"/>
            <wp:effectExtent l="0" t="0" r="5080" b="0"/>
            <wp:docPr id="3" name="Picture 3" descr="https://s3.amazonaws.com/webcom2public.greatrivertech.net/pennstateu/nesegrenci/chapter9exercise/Replacement_9_5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9exercise/Replacement_9_59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8329" cy="2412634"/>
                    </a:xfrm>
                    <a:prstGeom prst="rect">
                      <a:avLst/>
                    </a:prstGeom>
                    <a:noFill/>
                    <a:ln>
                      <a:noFill/>
                    </a:ln>
                  </pic:spPr>
                </pic:pic>
              </a:graphicData>
            </a:graphic>
          </wp:inline>
        </w:drawing>
      </w:r>
      <w:r>
        <w:rPr>
          <w:rFonts w:ascii="Arial" w:eastAsia="Times New Roman" w:hAnsi="Arial" w:cs="Arial"/>
          <w:color w:val="2A2A2A"/>
          <w:sz w:val="25"/>
          <w:szCs w:val="25"/>
        </w:rPr>
        <w:t xml:space="preserve">     </w:t>
      </w:r>
      <w:r>
        <w:rPr>
          <w:noProof/>
        </w:rPr>
        <w:drawing>
          <wp:inline distT="0" distB="0" distL="0" distR="0" wp14:anchorId="603A758D" wp14:editId="0F55DF61">
            <wp:extent cx="3276600" cy="2384379"/>
            <wp:effectExtent l="0" t="0" r="0" b="0"/>
            <wp:docPr id="4" name="Picture 4" descr="https://s3.amazonaws.com/webcom2public.greatrivertech.net/pennstateu/nesegrenci/chapter9exercise/Replacement_9_5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webcom2public.greatrivertech.net/pennstateu/nesegrenci/chapter9exercise/Replacement_9_59b.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84308" cy="2462758"/>
                    </a:xfrm>
                    <a:prstGeom prst="rect">
                      <a:avLst/>
                    </a:prstGeom>
                    <a:noFill/>
                    <a:ln>
                      <a:noFill/>
                    </a:ln>
                  </pic:spPr>
                </pic:pic>
              </a:graphicData>
            </a:graphic>
          </wp:inline>
        </w:drawing>
      </w:r>
    </w:p>
    <w:p w:rsidR="00CF0C96" w:rsidRPr="00CF0C96" w:rsidRDefault="00CF0C96" w:rsidP="00CF0C96">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lastRenderedPageBreak/>
        <w:t>9.12</w:t>
      </w:r>
      <w:r w:rsidR="00470BD9">
        <w:rPr>
          <w:rFonts w:ascii="Arial" w:eastAsia="Times New Roman" w:hAnsi="Arial" w:cs="Arial"/>
          <w:b/>
          <w:color w:val="2A2A2A"/>
          <w:sz w:val="25"/>
          <w:szCs w:val="25"/>
          <w:shd w:val="clear" w:color="auto" w:fill="FFFFFF"/>
        </w:rPr>
        <w:tab/>
      </w:r>
      <w:r w:rsidRPr="00CF0C96">
        <w:rPr>
          <w:rFonts w:ascii="Arial" w:eastAsia="Times New Roman" w:hAnsi="Arial" w:cs="Arial"/>
          <w:color w:val="2A2A2A"/>
          <w:sz w:val="25"/>
          <w:szCs w:val="25"/>
          <w:shd w:val="clear" w:color="auto" w:fill="FFFFFF"/>
        </w:rPr>
        <w:t>The terminal velocity of an object in flight is the maximum velocity that the object can attain as it falls. Equations to approximate the terminal velocity can be found in many standard Physics textbooks. One such empirical relationship, modified to apply to hailstones, is:</w:t>
      </w:r>
    </w:p>
    <w:p w:rsidR="00CF0C96" w:rsidRPr="00CF0C96" w:rsidRDefault="00CF0C96" w:rsidP="00CF0C96">
      <w:pPr>
        <w:spacing w:line="240" w:lineRule="auto"/>
        <w:jc w:val="center"/>
        <w:rPr>
          <w:rFonts w:ascii="Times New Roman" w:eastAsia="Times New Roman" w:hAnsi="Times New Roman" w:cs="Times New Roman"/>
          <w:sz w:val="24"/>
          <w:szCs w:val="24"/>
        </w:rPr>
      </w:pPr>
      <w:r w:rsidRPr="00CF0C96">
        <w:rPr>
          <w:rFonts w:ascii="Times New Roman" w:eastAsia="Times New Roman" w:hAnsi="Times New Roman" w:cs="Times New Roman"/>
          <w:sz w:val="25"/>
          <w:szCs w:val="25"/>
          <w:bdr w:val="none" w:sz="0" w:space="0" w:color="auto" w:frame="1"/>
        </w:rPr>
        <w:t>TerminalVelocity</w:t>
      </w:r>
      <w:r>
        <w:rPr>
          <w:rFonts w:ascii="Times New Roman" w:eastAsia="Times New Roman" w:hAnsi="Times New Roman" w:cs="Times New Roman"/>
          <w:sz w:val="25"/>
          <w:szCs w:val="25"/>
          <w:bdr w:val="none" w:sz="0" w:space="0" w:color="auto" w:frame="1"/>
        </w:rPr>
        <w:t xml:space="preserve"> </w:t>
      </w:r>
      <w:r w:rsidRPr="00CF0C96">
        <w:rPr>
          <w:rFonts w:ascii="Times New Roman" w:eastAsia="Times New Roman" w:hAnsi="Times New Roman" w:cs="Times New Roman"/>
          <w:sz w:val="25"/>
          <w:szCs w:val="25"/>
          <w:bdr w:val="none" w:sz="0" w:space="0" w:color="auto" w:frame="1"/>
        </w:rPr>
        <w:t>=</w:t>
      </w:r>
      <w:r>
        <w:rPr>
          <w:rFonts w:ascii="Times New Roman" w:eastAsia="Times New Roman" w:hAnsi="Times New Roman" w:cs="Times New Roman"/>
          <w:sz w:val="25"/>
          <w:szCs w:val="25"/>
          <w:bdr w:val="none" w:sz="0" w:space="0" w:color="auto" w:frame="1"/>
        </w:rPr>
        <w:t xml:space="preserve"> </w:t>
      </w:r>
      <w:r w:rsidRPr="00CF0C96">
        <w:rPr>
          <w:rFonts w:ascii="Times New Roman" w:eastAsia="Times New Roman" w:hAnsi="Times New Roman" w:cs="Times New Roman"/>
          <w:sz w:val="25"/>
          <w:szCs w:val="25"/>
          <w:bdr w:val="none" w:sz="0" w:space="0" w:color="auto" w:frame="1"/>
        </w:rPr>
        <w:t>1750</w:t>
      </w:r>
      <w:r>
        <w:rPr>
          <w:rFonts w:ascii="Times New Roman" w:eastAsia="Times New Roman" w:hAnsi="Times New Roman" w:cs="Times New Roman"/>
          <w:sz w:val="25"/>
          <w:szCs w:val="25"/>
          <w:bdr w:val="none" w:sz="0" w:space="0" w:color="auto" w:frame="1"/>
        </w:rPr>
        <w:t xml:space="preserve"> </w:t>
      </w:r>
      <w:r w:rsidRPr="00CF0C96">
        <w:rPr>
          <w:rFonts w:ascii="Cambria Math" w:eastAsia="Times New Roman" w:hAnsi="Cambria Math" w:cs="Cambria Math"/>
          <w:sz w:val="25"/>
          <w:szCs w:val="25"/>
          <w:bdr w:val="none" w:sz="0" w:space="0" w:color="auto" w:frame="1"/>
        </w:rPr>
        <w:t>∗</w:t>
      </w:r>
      <w:r>
        <w:rPr>
          <w:rFonts w:ascii="Cambria Math" w:eastAsia="Times New Roman" w:hAnsi="Cambria Math" w:cs="Cambria Math"/>
          <w:sz w:val="25"/>
          <w:szCs w:val="25"/>
          <w:bdr w:val="none" w:sz="0" w:space="0" w:color="auto" w:frame="1"/>
        </w:rPr>
        <w:t xml:space="preserve"> </w:t>
      </w:r>
      <w:r w:rsidRPr="00CF0C96">
        <w:rPr>
          <w:rFonts w:ascii="MathJax_Main" w:eastAsia="Times New Roman" w:hAnsi="MathJax_Main" w:cs="Times New Roman"/>
          <w:sz w:val="31"/>
          <w:szCs w:val="31"/>
          <w:bdr w:val="none" w:sz="0" w:space="0" w:color="auto" w:frame="1"/>
        </w:rPr>
        <w:t>√</w:t>
      </w:r>
      <w:r w:rsidRPr="00CF0C96">
        <w:rPr>
          <w:rFonts w:ascii="Times New Roman" w:eastAsia="Times New Roman" w:hAnsi="Times New Roman" w:cs="Times New Roman"/>
          <w:sz w:val="25"/>
          <w:szCs w:val="25"/>
          <w:bdr w:val="none" w:sz="0" w:space="0" w:color="auto" w:frame="1"/>
        </w:rPr>
        <w:t>D</w:t>
      </w:r>
    </w:p>
    <w:p w:rsidR="00CF0C96" w:rsidRPr="00CF0C96" w:rsidRDefault="00CF0C96" w:rsidP="00CF0C96">
      <w:pPr>
        <w:shd w:val="clear" w:color="auto" w:fill="FFFFFF"/>
        <w:spacing w:after="0" w:line="240" w:lineRule="auto"/>
        <w:rPr>
          <w:rFonts w:ascii="Arial" w:eastAsia="Times New Roman" w:hAnsi="Arial" w:cs="Arial"/>
          <w:color w:val="2A2A2A"/>
          <w:sz w:val="25"/>
          <w:szCs w:val="25"/>
        </w:rPr>
      </w:pPr>
      <w:r w:rsidRPr="00CF0C96">
        <w:rPr>
          <w:rFonts w:ascii="Arial" w:eastAsia="Times New Roman" w:hAnsi="Arial" w:cs="Arial"/>
          <w:color w:val="2A2A2A"/>
          <w:sz w:val="25"/>
          <w:szCs w:val="25"/>
        </w:rPr>
        <w:t>where D is the diameter of the hailstone (in cm). The units of the constant are ch</w:t>
      </w:r>
      <w:r>
        <w:rPr>
          <w:rFonts w:ascii="Arial" w:eastAsia="Times New Roman" w:hAnsi="Arial" w:cs="Arial"/>
          <w:color w:val="2A2A2A"/>
          <w:sz w:val="25"/>
          <w:szCs w:val="25"/>
        </w:rPr>
        <w:t>osen so that the terminal veloc</w:t>
      </w:r>
      <w:r w:rsidRPr="00CF0C96">
        <w:rPr>
          <w:rFonts w:ascii="Arial" w:eastAsia="Times New Roman" w:hAnsi="Arial" w:cs="Arial"/>
          <w:color w:val="2A2A2A"/>
          <w:sz w:val="25"/>
          <w:szCs w:val="25"/>
        </w:rPr>
        <w:t>ity has units of cm/s. Calculate the terminal velocity for hailstones that are the same size as the objects below. Also convert your answers to mph.</w:t>
      </w:r>
    </w:p>
    <w:p w:rsidR="00CF0C96" w:rsidRPr="00CF0C96" w:rsidRDefault="00CF0C96" w:rsidP="00CF0C96">
      <w:pPr>
        <w:shd w:val="clear" w:color="auto" w:fill="FFFFFF"/>
        <w:spacing w:after="0" w:line="240" w:lineRule="auto"/>
        <w:rPr>
          <w:rFonts w:ascii="Arial" w:eastAsia="Times New Roman" w:hAnsi="Arial" w:cs="Arial"/>
          <w:color w:val="2A2A2A"/>
          <w:sz w:val="25"/>
          <w:szCs w:val="25"/>
        </w:rPr>
      </w:pPr>
      <w:r w:rsidRPr="00CF0C96">
        <w:rPr>
          <w:rFonts w:ascii="Arial" w:eastAsia="Times New Roman" w:hAnsi="Arial" w:cs="Arial"/>
          <w:color w:val="2A2A2A"/>
          <w:sz w:val="25"/>
          <w:szCs w:val="25"/>
        </w:rPr>
        <w:t> </w:t>
      </w:r>
    </w:p>
    <w:tbl>
      <w:tblPr>
        <w:tblW w:w="3600" w:type="dxa"/>
        <w:tblCellSpacing w:w="0" w:type="dxa"/>
        <w:shd w:val="clear" w:color="auto" w:fill="FFFFFF"/>
        <w:tblCellMar>
          <w:left w:w="0" w:type="dxa"/>
          <w:right w:w="0" w:type="dxa"/>
        </w:tblCellMar>
        <w:tblLook w:val="04A0" w:firstRow="1" w:lastRow="0" w:firstColumn="1" w:lastColumn="0" w:noHBand="0" w:noVBand="1"/>
      </w:tblPr>
      <w:tblGrid>
        <w:gridCol w:w="1710"/>
        <w:gridCol w:w="1890"/>
      </w:tblGrid>
      <w:tr w:rsidR="00CF0C96" w:rsidRPr="00CF0C96" w:rsidTr="00CF0C96">
        <w:trPr>
          <w:tblHeader/>
          <w:tblCellSpacing w:w="0" w:type="dxa"/>
        </w:trPr>
        <w:tc>
          <w:tcPr>
            <w:tcW w:w="1710" w:type="dxa"/>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Object</w:t>
            </w:r>
          </w:p>
        </w:tc>
        <w:tc>
          <w:tcPr>
            <w:tcW w:w="1890" w:type="dxa"/>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Approximate Diameter (cm)</w:t>
            </w:r>
          </w:p>
        </w:tc>
      </w:tr>
      <w:tr w:rsidR="00CF0C96" w:rsidRPr="00CF0C96" w:rsidTr="00CF0C96">
        <w:trPr>
          <w:tblCellSpacing w:w="0" w:type="dxa"/>
        </w:trPr>
        <w:tc>
          <w:tcPr>
            <w:tcW w:w="1710" w:type="dxa"/>
            <w:tcBorders>
              <w:top w:val="single" w:sz="12" w:space="0" w:color="A2A3B4"/>
              <w:bottom w:val="single" w:sz="6" w:space="0" w:color="A2A3B4"/>
            </w:tcBorders>
            <w:shd w:val="clear" w:color="auto" w:fill="F0EFFA"/>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Pea</w:t>
            </w:r>
          </w:p>
        </w:tc>
        <w:tc>
          <w:tcPr>
            <w:tcW w:w="1890" w:type="dxa"/>
            <w:tcBorders>
              <w:top w:val="single" w:sz="12" w:space="0" w:color="A2A3B4"/>
              <w:bottom w:val="single" w:sz="6" w:space="0" w:color="A2A3B4"/>
            </w:tcBorders>
            <w:shd w:val="clear" w:color="auto" w:fill="F0EFFA"/>
            <w:tcMar>
              <w:top w:w="75" w:type="dxa"/>
              <w:left w:w="75" w:type="dxa"/>
              <w:bottom w:w="75" w:type="dxa"/>
              <w:right w:w="75" w:type="dxa"/>
            </w:tcMar>
            <w:hideMark/>
          </w:tcPr>
          <w:p w:rsidR="00CF0C96" w:rsidRPr="00CF0C96" w:rsidRDefault="00CF0C96" w:rsidP="00CF0C96">
            <w:pPr>
              <w:spacing w:after="0" w:line="240" w:lineRule="auto"/>
              <w:jc w:val="center"/>
              <w:rPr>
                <w:rFonts w:ascii="Arial" w:eastAsia="Times New Roman" w:hAnsi="Arial" w:cs="Arial"/>
                <w:color w:val="414964"/>
              </w:rPr>
            </w:pPr>
            <w:r w:rsidRPr="00CF0C96">
              <w:rPr>
                <w:rFonts w:ascii="Arial" w:eastAsia="Times New Roman" w:hAnsi="Arial" w:cs="Arial"/>
                <w:color w:val="414964"/>
              </w:rPr>
              <w:t>1</w:t>
            </w:r>
          </w:p>
        </w:tc>
      </w:tr>
      <w:tr w:rsidR="00CF0C96" w:rsidRPr="00CF0C96" w:rsidTr="00CF0C96">
        <w:trPr>
          <w:tblCellSpacing w:w="0" w:type="dxa"/>
        </w:trPr>
        <w:tc>
          <w:tcPr>
            <w:tcW w:w="1710" w:type="dxa"/>
            <w:tcBorders>
              <w:bottom w:val="single" w:sz="6" w:space="0" w:color="A2A3B4"/>
            </w:tcBorders>
            <w:shd w:val="clear" w:color="auto" w:fill="F0EFFA"/>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Golf ball</w:t>
            </w:r>
          </w:p>
        </w:tc>
        <w:tc>
          <w:tcPr>
            <w:tcW w:w="1890" w:type="dxa"/>
            <w:tcBorders>
              <w:bottom w:val="single" w:sz="6" w:space="0" w:color="A2A3B4"/>
            </w:tcBorders>
            <w:shd w:val="clear" w:color="auto" w:fill="F0EFFA"/>
            <w:tcMar>
              <w:top w:w="75" w:type="dxa"/>
              <w:left w:w="75" w:type="dxa"/>
              <w:bottom w:w="75" w:type="dxa"/>
              <w:right w:w="75" w:type="dxa"/>
            </w:tcMar>
            <w:hideMark/>
          </w:tcPr>
          <w:p w:rsidR="00CF0C96" w:rsidRPr="00CF0C96" w:rsidRDefault="00CF0C96" w:rsidP="00CF0C96">
            <w:pPr>
              <w:spacing w:after="0" w:line="240" w:lineRule="auto"/>
              <w:jc w:val="center"/>
              <w:rPr>
                <w:rFonts w:ascii="Arial" w:eastAsia="Times New Roman" w:hAnsi="Arial" w:cs="Arial"/>
                <w:color w:val="414964"/>
              </w:rPr>
            </w:pPr>
            <w:r w:rsidRPr="00CF0C96">
              <w:rPr>
                <w:rFonts w:ascii="Arial" w:eastAsia="Times New Roman" w:hAnsi="Arial" w:cs="Arial"/>
                <w:color w:val="414964"/>
              </w:rPr>
              <w:t>4</w:t>
            </w:r>
          </w:p>
        </w:tc>
      </w:tr>
      <w:tr w:rsidR="00CF0C96" w:rsidRPr="00CF0C96" w:rsidTr="00CF0C96">
        <w:trPr>
          <w:tblCellSpacing w:w="0" w:type="dxa"/>
        </w:trPr>
        <w:tc>
          <w:tcPr>
            <w:tcW w:w="1710" w:type="dxa"/>
            <w:tcBorders>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Baseball</w:t>
            </w:r>
          </w:p>
        </w:tc>
        <w:tc>
          <w:tcPr>
            <w:tcW w:w="1890" w:type="dxa"/>
            <w:tcBorders>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jc w:val="center"/>
              <w:rPr>
                <w:rFonts w:ascii="Arial" w:eastAsia="Times New Roman" w:hAnsi="Arial" w:cs="Arial"/>
                <w:color w:val="414964"/>
              </w:rPr>
            </w:pPr>
            <w:r w:rsidRPr="00CF0C96">
              <w:rPr>
                <w:rFonts w:ascii="Arial" w:eastAsia="Times New Roman" w:hAnsi="Arial" w:cs="Arial"/>
                <w:color w:val="414964"/>
              </w:rPr>
              <w:t>7.5</w:t>
            </w:r>
          </w:p>
        </w:tc>
      </w:tr>
      <w:tr w:rsidR="00CF0C96" w:rsidRPr="00CF0C96" w:rsidTr="00CF0C96">
        <w:trPr>
          <w:tblCellSpacing w:w="0" w:type="dxa"/>
        </w:trPr>
        <w:tc>
          <w:tcPr>
            <w:tcW w:w="1710" w:type="dxa"/>
            <w:tcBorders>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Softball</w:t>
            </w:r>
          </w:p>
        </w:tc>
        <w:tc>
          <w:tcPr>
            <w:tcW w:w="1890" w:type="dxa"/>
            <w:tcBorders>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jc w:val="center"/>
              <w:rPr>
                <w:rFonts w:ascii="Arial" w:eastAsia="Times New Roman" w:hAnsi="Arial" w:cs="Arial"/>
                <w:color w:val="414964"/>
              </w:rPr>
            </w:pPr>
            <w:r w:rsidRPr="00CF0C96">
              <w:rPr>
                <w:rFonts w:ascii="Arial" w:eastAsia="Times New Roman" w:hAnsi="Arial" w:cs="Arial"/>
                <w:color w:val="414964"/>
              </w:rPr>
              <w:t>9</w:t>
            </w:r>
          </w:p>
        </w:tc>
      </w:tr>
      <w:tr w:rsidR="00CF0C96" w:rsidRPr="00CF0C96" w:rsidTr="00CF0C96">
        <w:trPr>
          <w:tblCellSpacing w:w="0" w:type="dxa"/>
        </w:trPr>
        <w:tc>
          <w:tcPr>
            <w:tcW w:w="1710" w:type="dxa"/>
            <w:tcBorders>
              <w:bottom w:val="single" w:sz="6" w:space="0" w:color="A2A3B4"/>
            </w:tcBorders>
            <w:shd w:val="clear" w:color="auto" w:fill="F0EFFA"/>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Large h</w:t>
            </w:r>
            <w:r>
              <w:rPr>
                <w:rFonts w:ascii="Arial" w:eastAsia="Times New Roman" w:hAnsi="Arial" w:cs="Arial"/>
                <w:color w:val="414964"/>
              </w:rPr>
              <w:t>a</w:t>
            </w:r>
            <w:r w:rsidRPr="00CF0C96">
              <w:rPr>
                <w:rFonts w:ascii="Arial" w:eastAsia="Times New Roman" w:hAnsi="Arial" w:cs="Arial"/>
                <w:color w:val="414964"/>
              </w:rPr>
              <w:t>ilstone</w:t>
            </w:r>
          </w:p>
        </w:tc>
        <w:tc>
          <w:tcPr>
            <w:tcW w:w="1890" w:type="dxa"/>
            <w:tcBorders>
              <w:bottom w:val="single" w:sz="6" w:space="0" w:color="A2A3B4"/>
            </w:tcBorders>
            <w:shd w:val="clear" w:color="auto" w:fill="F0EFFA"/>
            <w:tcMar>
              <w:top w:w="75" w:type="dxa"/>
              <w:left w:w="75" w:type="dxa"/>
              <w:bottom w:w="75" w:type="dxa"/>
              <w:right w:w="75" w:type="dxa"/>
            </w:tcMar>
            <w:hideMark/>
          </w:tcPr>
          <w:p w:rsidR="00CF0C96" w:rsidRPr="00CF0C96" w:rsidRDefault="00CF0C96" w:rsidP="00CF0C96">
            <w:pPr>
              <w:spacing w:after="0" w:line="240" w:lineRule="auto"/>
              <w:jc w:val="center"/>
              <w:rPr>
                <w:rFonts w:ascii="Arial" w:eastAsia="Times New Roman" w:hAnsi="Arial" w:cs="Arial"/>
                <w:color w:val="414964"/>
              </w:rPr>
            </w:pPr>
            <w:r w:rsidRPr="00CF0C96">
              <w:rPr>
                <w:rFonts w:ascii="Arial" w:eastAsia="Times New Roman" w:hAnsi="Arial" w:cs="Arial"/>
                <w:color w:val="414964"/>
              </w:rPr>
              <w:t>18</w:t>
            </w:r>
          </w:p>
        </w:tc>
      </w:tr>
    </w:tbl>
    <w:p w:rsidR="009A3700" w:rsidRDefault="009A3700" w:rsidP="00470BD9">
      <w:pPr>
        <w:shd w:val="clear" w:color="auto" w:fill="FFFFFF"/>
        <w:spacing w:line="240" w:lineRule="auto"/>
        <w:ind w:left="1200"/>
        <w:jc w:val="center"/>
        <w:rPr>
          <w:rFonts w:ascii="Arial" w:eastAsia="Times New Roman" w:hAnsi="Arial" w:cs="Arial"/>
          <w:color w:val="2A2A2A"/>
          <w:sz w:val="25"/>
          <w:szCs w:val="25"/>
          <w:bdr w:val="none" w:sz="0" w:space="0" w:color="auto" w:frame="1"/>
        </w:rPr>
      </w:pPr>
    </w:p>
    <w:p w:rsidR="00CF0C96" w:rsidRPr="00CF0C96" w:rsidRDefault="00CF0C96" w:rsidP="00CF0C96">
      <w:pPr>
        <w:spacing w:after="0" w:line="240" w:lineRule="auto"/>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9.16</w:t>
      </w:r>
      <w:r>
        <w:rPr>
          <w:rFonts w:ascii="Arial" w:eastAsia="Times New Roman" w:hAnsi="Arial" w:cs="Arial"/>
          <w:b/>
          <w:color w:val="2A2A2A"/>
          <w:sz w:val="25"/>
          <w:szCs w:val="25"/>
          <w:shd w:val="clear" w:color="auto" w:fill="FFFFFF"/>
        </w:rPr>
        <w:tab/>
      </w:r>
      <w:r w:rsidRPr="00CF0C96">
        <w:rPr>
          <w:rFonts w:ascii="Arial" w:eastAsia="Times New Roman" w:hAnsi="Arial" w:cs="Arial"/>
          <w:color w:val="2A2A2A"/>
          <w:sz w:val="25"/>
          <w:szCs w:val="25"/>
          <w:shd w:val="clear" w:color="auto" w:fill="FFFFFF"/>
        </w:rPr>
        <w:t>Consider </w:t>
      </w:r>
      <w:hyperlink r:id="rId11" w:history="1">
        <w:r w:rsidRPr="00CF0C96">
          <w:rPr>
            <w:rFonts w:ascii="Arial" w:eastAsia="Times New Roman" w:hAnsi="Arial" w:cs="Arial"/>
            <w:b/>
            <w:bCs/>
            <w:color w:val="888FBD"/>
            <w:sz w:val="25"/>
            <w:szCs w:val="25"/>
            <w:u w:val="single"/>
            <w:shd w:val="clear" w:color="auto" w:fill="FFFFFF"/>
          </w:rPr>
          <w:t>this image</w:t>
        </w:r>
      </w:hyperlink>
      <w:r>
        <w:rPr>
          <w:rFonts w:ascii="Arial" w:eastAsia="Times New Roman" w:hAnsi="Arial" w:cs="Arial"/>
          <w:color w:val="2A2A2A"/>
          <w:sz w:val="25"/>
          <w:szCs w:val="25"/>
          <w:shd w:val="clear" w:color="auto" w:fill="FFFFFF"/>
        </w:rPr>
        <w:t xml:space="preserve"> (below),</w:t>
      </w:r>
      <w:r w:rsidRPr="00CF0C96">
        <w:rPr>
          <w:rFonts w:ascii="Arial" w:eastAsia="Times New Roman" w:hAnsi="Arial" w:cs="Arial"/>
          <w:color w:val="2A2A2A"/>
          <w:sz w:val="25"/>
          <w:szCs w:val="25"/>
          <w:shd w:val="clear" w:color="auto" w:fill="FFFFFF"/>
        </w:rPr>
        <w:t xml:space="preserve"> a visible satellite image from 18 UTC on a late July day. Five locations are marked with letters. Match the locations to the five descriptions below. In each case, include a sentence explaining your choice.</w:t>
      </w:r>
    </w:p>
    <w:p w:rsidR="00CF0C96" w:rsidRPr="00CF0C96" w:rsidRDefault="00CF0C96" w:rsidP="00CF0C96">
      <w:pPr>
        <w:numPr>
          <w:ilvl w:val="0"/>
          <w:numId w:val="43"/>
        </w:numPr>
        <w:shd w:val="clear" w:color="auto" w:fill="FFFFFF"/>
        <w:spacing w:after="225" w:line="240" w:lineRule="auto"/>
        <w:ind w:left="600"/>
        <w:rPr>
          <w:rFonts w:ascii="Arial" w:eastAsia="Times New Roman" w:hAnsi="Arial" w:cs="Arial"/>
          <w:color w:val="2A2A2A"/>
          <w:sz w:val="25"/>
          <w:szCs w:val="25"/>
        </w:rPr>
      </w:pPr>
      <w:r w:rsidRPr="00CF0C96">
        <w:rPr>
          <w:rFonts w:ascii="Arial" w:eastAsia="Times New Roman" w:hAnsi="Arial" w:cs="Arial"/>
          <w:color w:val="2A2A2A"/>
          <w:sz w:val="25"/>
          <w:szCs w:val="25"/>
        </w:rPr>
        <w:t>Cloud development related to a high-level heat source</w:t>
      </w:r>
    </w:p>
    <w:p w:rsidR="00CF0C96" w:rsidRPr="00CF0C96" w:rsidRDefault="00CF0C96" w:rsidP="00CF0C96">
      <w:pPr>
        <w:numPr>
          <w:ilvl w:val="0"/>
          <w:numId w:val="43"/>
        </w:numPr>
        <w:shd w:val="clear" w:color="auto" w:fill="FFFFFF"/>
        <w:spacing w:after="225" w:line="240" w:lineRule="auto"/>
        <w:ind w:left="600"/>
        <w:rPr>
          <w:rFonts w:ascii="Arial" w:eastAsia="Times New Roman" w:hAnsi="Arial" w:cs="Arial"/>
          <w:color w:val="2A2A2A"/>
          <w:sz w:val="25"/>
          <w:szCs w:val="25"/>
        </w:rPr>
      </w:pPr>
      <w:r w:rsidRPr="00CF0C96">
        <w:rPr>
          <w:rFonts w:ascii="Arial" w:eastAsia="Times New Roman" w:hAnsi="Arial" w:cs="Arial"/>
          <w:color w:val="2A2A2A"/>
          <w:sz w:val="25"/>
          <w:szCs w:val="25"/>
        </w:rPr>
        <w:t>Thunderstorm development that may be related to colliding lake breezes</w:t>
      </w:r>
    </w:p>
    <w:p w:rsidR="00CF0C96" w:rsidRPr="00CF0C96" w:rsidRDefault="00CF0C96" w:rsidP="00CF0C96">
      <w:pPr>
        <w:numPr>
          <w:ilvl w:val="0"/>
          <w:numId w:val="43"/>
        </w:numPr>
        <w:shd w:val="clear" w:color="auto" w:fill="FFFFFF"/>
        <w:spacing w:after="225" w:line="240" w:lineRule="auto"/>
        <w:ind w:left="600"/>
        <w:rPr>
          <w:rFonts w:ascii="Arial" w:eastAsia="Times New Roman" w:hAnsi="Arial" w:cs="Arial"/>
          <w:color w:val="2A2A2A"/>
          <w:sz w:val="25"/>
          <w:szCs w:val="25"/>
        </w:rPr>
      </w:pPr>
      <w:r w:rsidRPr="00CF0C96">
        <w:rPr>
          <w:rFonts w:ascii="Arial" w:eastAsia="Times New Roman" w:hAnsi="Arial" w:cs="Arial"/>
          <w:color w:val="2A2A2A"/>
          <w:sz w:val="25"/>
          <w:szCs w:val="25"/>
        </w:rPr>
        <w:t>Relatively cool water suppressed the development of cumulus clouds</w:t>
      </w:r>
    </w:p>
    <w:p w:rsidR="00CF0C96" w:rsidRPr="00CF0C96" w:rsidRDefault="00CF0C96" w:rsidP="00CF0C96">
      <w:pPr>
        <w:numPr>
          <w:ilvl w:val="0"/>
          <w:numId w:val="43"/>
        </w:numPr>
        <w:shd w:val="clear" w:color="auto" w:fill="FFFFFF"/>
        <w:spacing w:after="225" w:line="240" w:lineRule="auto"/>
        <w:ind w:left="600"/>
        <w:rPr>
          <w:rFonts w:ascii="Arial" w:eastAsia="Times New Roman" w:hAnsi="Arial" w:cs="Arial"/>
          <w:color w:val="2A2A2A"/>
          <w:sz w:val="25"/>
          <w:szCs w:val="25"/>
        </w:rPr>
      </w:pPr>
      <w:r w:rsidRPr="00CF0C96">
        <w:rPr>
          <w:rFonts w:ascii="Arial" w:eastAsia="Times New Roman" w:hAnsi="Arial" w:cs="Arial"/>
          <w:color w:val="2A2A2A"/>
          <w:sz w:val="25"/>
          <w:szCs w:val="25"/>
        </w:rPr>
        <w:t>Typical cumuliform cloud development related to solar heating</w:t>
      </w:r>
    </w:p>
    <w:p w:rsidR="00CF0C96" w:rsidRPr="00CF0C96" w:rsidRDefault="00CF0C96" w:rsidP="00CF0C96">
      <w:pPr>
        <w:numPr>
          <w:ilvl w:val="0"/>
          <w:numId w:val="43"/>
        </w:numPr>
        <w:shd w:val="clear" w:color="auto" w:fill="FFFFFF"/>
        <w:spacing w:after="225" w:line="240" w:lineRule="auto"/>
        <w:ind w:left="600"/>
        <w:rPr>
          <w:rFonts w:ascii="Arial" w:eastAsia="Times New Roman" w:hAnsi="Arial" w:cs="Arial"/>
          <w:color w:val="2A2A2A"/>
          <w:sz w:val="25"/>
          <w:szCs w:val="25"/>
        </w:rPr>
      </w:pPr>
      <w:r w:rsidRPr="00CF0C96">
        <w:rPr>
          <w:rFonts w:ascii="Arial" w:eastAsia="Times New Roman" w:hAnsi="Arial" w:cs="Arial"/>
          <w:color w:val="2A2A2A"/>
          <w:sz w:val="25"/>
          <w:szCs w:val="25"/>
        </w:rPr>
        <w:t>Convection developing along a lake breeze front</w:t>
      </w:r>
    </w:p>
    <w:p w:rsidR="009A3700" w:rsidRDefault="00CF0C96" w:rsidP="00CF0C96">
      <w:pPr>
        <w:shd w:val="clear" w:color="auto" w:fill="FFFFFF"/>
        <w:spacing w:line="240" w:lineRule="auto"/>
        <w:rPr>
          <w:rFonts w:ascii="Arial" w:eastAsia="Times New Roman" w:hAnsi="Arial" w:cs="Arial"/>
          <w:color w:val="2A2A2A"/>
          <w:sz w:val="25"/>
          <w:szCs w:val="25"/>
          <w:bdr w:val="none" w:sz="0" w:space="0" w:color="auto" w:frame="1"/>
        </w:rPr>
      </w:pPr>
      <w:r>
        <w:rPr>
          <w:noProof/>
        </w:rPr>
        <w:drawing>
          <wp:inline distT="0" distB="0" distL="0" distR="0" wp14:anchorId="5BDBCB00" wp14:editId="09373ABD">
            <wp:extent cx="5000625" cy="2785745"/>
            <wp:effectExtent l="0" t="0" r="9525" b="0"/>
            <wp:docPr id="5" name="Picture 5" descr="https://s3.amazonaws.com/webcom2public.greatrivertech.net/pennstateu/nesegrenci/chapter9exercise/Replacement_9_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9exercise/Replacement_9_7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8808" cy="2801445"/>
                    </a:xfrm>
                    <a:prstGeom prst="rect">
                      <a:avLst/>
                    </a:prstGeom>
                    <a:noFill/>
                    <a:ln>
                      <a:noFill/>
                    </a:ln>
                  </pic:spPr>
                </pic:pic>
              </a:graphicData>
            </a:graphic>
          </wp:inline>
        </w:drawing>
      </w:r>
    </w:p>
    <w:p w:rsidR="00FB37ED" w:rsidRDefault="00FB37ED" w:rsidP="00FB37ED">
      <w:pPr>
        <w:shd w:val="clear" w:color="auto" w:fill="FFFFFF"/>
        <w:spacing w:after="0" w:line="240" w:lineRule="auto"/>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lastRenderedPageBreak/>
        <w:t>10.1</w:t>
      </w:r>
      <w:r>
        <w:rPr>
          <w:rFonts w:ascii="Arial" w:eastAsia="Times New Roman" w:hAnsi="Arial" w:cs="Arial"/>
          <w:b/>
          <w:color w:val="2A2A2A"/>
          <w:sz w:val="25"/>
          <w:szCs w:val="25"/>
          <w:shd w:val="clear" w:color="auto" w:fill="FFFFFF"/>
        </w:rPr>
        <w:tab/>
      </w:r>
      <w:r w:rsidRPr="00FB37ED">
        <w:rPr>
          <w:rFonts w:ascii="Arial" w:eastAsia="Times New Roman" w:hAnsi="Arial" w:cs="Arial"/>
          <w:color w:val="2A2A2A"/>
          <w:sz w:val="25"/>
          <w:szCs w:val="25"/>
        </w:rPr>
        <w:t>In this question, we consider hypothetical variations in the location of the ITCZ.</w:t>
      </w:r>
    </w:p>
    <w:p w:rsidR="00FB37ED" w:rsidRP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numPr>
          <w:ilvl w:val="1"/>
          <w:numId w:val="44"/>
        </w:numPr>
        <w:shd w:val="clear" w:color="auto" w:fill="FFFFFF"/>
        <w:spacing w:after="225" w:line="240" w:lineRule="auto"/>
        <w:ind w:left="1200"/>
        <w:rPr>
          <w:rFonts w:ascii="Arial" w:eastAsia="Times New Roman" w:hAnsi="Arial" w:cs="Arial"/>
          <w:color w:val="2A2A2A"/>
          <w:sz w:val="25"/>
          <w:szCs w:val="25"/>
        </w:rPr>
      </w:pPr>
      <w:r w:rsidRPr="00FB37ED">
        <w:rPr>
          <w:rFonts w:ascii="Arial" w:eastAsia="Times New Roman" w:hAnsi="Arial" w:cs="Arial"/>
          <w:color w:val="2A2A2A"/>
          <w:sz w:val="25"/>
          <w:szCs w:val="25"/>
        </w:rPr>
        <w:t>How would the seasonal meanderings of the ITCZ change if the earth’s tilt was increased from its present 23.5° to, say, 30°? Briefly explain your answer.</w:t>
      </w:r>
    </w:p>
    <w:p w:rsidR="00FB37ED" w:rsidRDefault="00FB37ED" w:rsidP="00FB37ED">
      <w:pPr>
        <w:shd w:val="clear" w:color="auto" w:fill="FFFFFF"/>
        <w:spacing w:after="225" w:line="240" w:lineRule="auto"/>
        <w:rPr>
          <w:rFonts w:ascii="Arial" w:eastAsia="Times New Roman" w:hAnsi="Arial" w:cs="Arial"/>
          <w:color w:val="2A2A2A"/>
          <w:sz w:val="25"/>
          <w:szCs w:val="25"/>
        </w:rPr>
      </w:pPr>
    </w:p>
    <w:p w:rsidR="00FB37ED" w:rsidRDefault="00FB37ED" w:rsidP="00FB37ED">
      <w:pPr>
        <w:shd w:val="clear" w:color="auto" w:fill="FFFFFF"/>
        <w:spacing w:after="225" w:line="240" w:lineRule="auto"/>
        <w:rPr>
          <w:rFonts w:ascii="Arial" w:eastAsia="Times New Roman" w:hAnsi="Arial" w:cs="Arial"/>
          <w:color w:val="2A2A2A"/>
          <w:sz w:val="25"/>
          <w:szCs w:val="25"/>
        </w:rPr>
      </w:pPr>
    </w:p>
    <w:p w:rsidR="00FB37ED" w:rsidRPr="00FB37ED" w:rsidRDefault="00FB37ED" w:rsidP="00FB37ED">
      <w:pPr>
        <w:shd w:val="clear" w:color="auto" w:fill="FFFFFF"/>
        <w:spacing w:after="225" w:line="240" w:lineRule="auto"/>
        <w:rPr>
          <w:rFonts w:ascii="Arial" w:eastAsia="Times New Roman" w:hAnsi="Arial" w:cs="Arial"/>
          <w:color w:val="2A2A2A"/>
          <w:sz w:val="25"/>
          <w:szCs w:val="25"/>
        </w:rPr>
      </w:pPr>
    </w:p>
    <w:p w:rsidR="00FB37ED" w:rsidRPr="00FB37ED" w:rsidRDefault="00FB37ED" w:rsidP="00FB37ED">
      <w:pPr>
        <w:numPr>
          <w:ilvl w:val="1"/>
          <w:numId w:val="44"/>
        </w:numPr>
        <w:shd w:val="clear" w:color="auto" w:fill="FFFFFF"/>
        <w:spacing w:after="225" w:line="240" w:lineRule="auto"/>
        <w:ind w:left="1200"/>
        <w:rPr>
          <w:rFonts w:ascii="Arial" w:eastAsia="Times New Roman" w:hAnsi="Arial" w:cs="Arial"/>
          <w:color w:val="2A2A2A"/>
          <w:sz w:val="25"/>
          <w:szCs w:val="25"/>
        </w:rPr>
      </w:pPr>
      <w:r w:rsidRPr="00FB37ED">
        <w:rPr>
          <w:rFonts w:ascii="Arial" w:eastAsia="Times New Roman" w:hAnsi="Arial" w:cs="Arial"/>
          <w:color w:val="2A2A2A"/>
          <w:sz w:val="25"/>
          <w:szCs w:val="25"/>
        </w:rPr>
        <w:t>Assume that the earth was completely covered by water. In this case, how would the seasonal meanderings of the ITCZ change? Again, briefly explain your answer.</w:t>
      </w:r>
    </w:p>
    <w:p w:rsidR="00FB37ED" w:rsidRDefault="00FB37ED" w:rsidP="00FB37ED">
      <w:pPr>
        <w:shd w:val="clear" w:color="auto" w:fill="FFFFFF"/>
        <w:spacing w:before="1350" w:after="0" w:line="240" w:lineRule="auto"/>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t>10.2</w:t>
      </w:r>
      <w:r>
        <w:rPr>
          <w:rFonts w:ascii="Arial" w:eastAsia="Times New Roman" w:hAnsi="Arial" w:cs="Arial"/>
          <w:b/>
          <w:color w:val="2A2A2A"/>
          <w:sz w:val="25"/>
          <w:szCs w:val="25"/>
          <w:shd w:val="clear" w:color="auto" w:fill="FFFFFF"/>
        </w:rPr>
        <w:tab/>
      </w:r>
      <w:r w:rsidRPr="00FB37ED">
        <w:rPr>
          <w:rFonts w:ascii="Arial" w:eastAsia="Times New Roman" w:hAnsi="Arial" w:cs="Arial"/>
          <w:color w:val="2A2A2A"/>
          <w:sz w:val="25"/>
          <w:szCs w:val="25"/>
        </w:rPr>
        <w:t>Consider this map of </w:t>
      </w:r>
      <w:hyperlink r:id="rId13" w:history="1">
        <w:r w:rsidRPr="00FB37ED">
          <w:rPr>
            <w:rFonts w:ascii="Arial" w:eastAsia="Times New Roman" w:hAnsi="Arial" w:cs="Arial"/>
            <w:b/>
            <w:bCs/>
            <w:color w:val="888FBD"/>
            <w:sz w:val="25"/>
            <w:szCs w:val="25"/>
            <w:u w:val="single"/>
          </w:rPr>
          <w:t>average annual liquid precipitation</w:t>
        </w:r>
      </w:hyperlink>
      <w:r w:rsidRPr="00FB37ED">
        <w:rPr>
          <w:rFonts w:ascii="Arial" w:eastAsia="Times New Roman" w:hAnsi="Arial" w:cs="Arial"/>
          <w:color w:val="2A2A2A"/>
          <w:sz w:val="25"/>
          <w:szCs w:val="25"/>
        </w:rPr>
        <w:t> in Hawaii (courtesy of the University of Hawaii), and focus on the “Big Island” (the one farthest southeast).  Also consider this </w:t>
      </w:r>
      <w:hyperlink r:id="rId14" w:history="1">
        <w:r w:rsidRPr="00FB37ED">
          <w:rPr>
            <w:rFonts w:ascii="Arial" w:eastAsia="Times New Roman" w:hAnsi="Arial" w:cs="Arial"/>
            <w:b/>
            <w:bCs/>
            <w:color w:val="888FBD"/>
            <w:sz w:val="25"/>
            <w:szCs w:val="25"/>
            <w:u w:val="single"/>
          </w:rPr>
          <w:t>topographic map</w:t>
        </w:r>
      </w:hyperlink>
      <w:r w:rsidRPr="00FB37ED">
        <w:rPr>
          <w:rFonts w:ascii="Arial" w:eastAsia="Times New Roman" w:hAnsi="Arial" w:cs="Arial"/>
          <w:color w:val="2A2A2A"/>
          <w:sz w:val="25"/>
          <w:szCs w:val="25"/>
        </w:rPr>
        <w:t> of the Big Island.</w:t>
      </w:r>
    </w:p>
    <w:p w:rsidR="00FB37ED" w:rsidRDefault="00FB37ED" w:rsidP="00FB37ED">
      <w:pPr>
        <w:shd w:val="clear" w:color="auto" w:fill="FFFFFF"/>
        <w:spacing w:after="225" w:line="240" w:lineRule="auto"/>
        <w:rPr>
          <w:rFonts w:ascii="Arial" w:eastAsia="Times New Roman" w:hAnsi="Arial" w:cs="Arial"/>
          <w:color w:val="2A2A2A"/>
          <w:sz w:val="25"/>
          <w:szCs w:val="25"/>
        </w:rPr>
      </w:pPr>
      <w:r>
        <w:rPr>
          <w:noProof/>
        </w:rPr>
        <w:drawing>
          <wp:inline distT="0" distB="0" distL="0" distR="0" wp14:anchorId="01EAAD40" wp14:editId="227FDD91">
            <wp:extent cx="3291558" cy="2543175"/>
            <wp:effectExtent l="0" t="0" r="4445" b="0"/>
            <wp:docPr id="1" name="Picture 1" descr="http://rainfall.geography.hawaii.edu/assets/images/mean_ann_rf_state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infall.geography.hawaii.edu/assets/images/mean_ann_rf_statemm.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08235" cy="2556060"/>
                    </a:xfrm>
                    <a:prstGeom prst="rect">
                      <a:avLst/>
                    </a:prstGeom>
                    <a:noFill/>
                    <a:ln>
                      <a:noFill/>
                    </a:ln>
                  </pic:spPr>
                </pic:pic>
              </a:graphicData>
            </a:graphic>
          </wp:inline>
        </w:drawing>
      </w:r>
      <w:r>
        <w:rPr>
          <w:noProof/>
        </w:rPr>
        <w:drawing>
          <wp:inline distT="0" distB="0" distL="0" distR="0" wp14:anchorId="4D82FC93" wp14:editId="689D0B99">
            <wp:extent cx="3272070" cy="2695575"/>
            <wp:effectExtent l="0" t="0" r="5080" b="0"/>
            <wp:docPr id="2" name="Picture 2" descr="https://upload.wikimedia.org/wikipedia/commons/thumb/d/d8/Hawaii_Island_topographic_map-fr.svg/1243px-Hawaii_Island_topographic_map-fr.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d/d8/Hawaii_Island_topographic_map-fr.svg/1243px-Hawaii_Island_topographic_map-fr.svg.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79186" cy="2701437"/>
                    </a:xfrm>
                    <a:prstGeom prst="rect">
                      <a:avLst/>
                    </a:prstGeom>
                    <a:noFill/>
                    <a:ln>
                      <a:noFill/>
                    </a:ln>
                  </pic:spPr>
                </pic:pic>
              </a:graphicData>
            </a:graphic>
          </wp:inline>
        </w:drawing>
      </w:r>
    </w:p>
    <w:p w:rsidR="00FB37ED" w:rsidRDefault="00FB37ED" w:rsidP="00FB37ED">
      <w:pPr>
        <w:shd w:val="clear" w:color="auto" w:fill="FFFFFF"/>
        <w:spacing w:after="225" w:line="240" w:lineRule="auto"/>
        <w:ind w:firstLine="720"/>
        <w:rPr>
          <w:rFonts w:ascii="Arial" w:eastAsia="Times New Roman" w:hAnsi="Arial" w:cs="Arial"/>
          <w:color w:val="2A2A2A"/>
          <w:sz w:val="25"/>
          <w:szCs w:val="25"/>
        </w:rPr>
      </w:pPr>
      <w:r>
        <w:rPr>
          <w:rFonts w:ascii="Arial" w:eastAsia="Times New Roman" w:hAnsi="Arial" w:cs="Arial"/>
          <w:color w:val="2A2A2A"/>
          <w:sz w:val="25"/>
          <w:szCs w:val="25"/>
        </w:rPr>
        <w:t xml:space="preserve">  b.  U</w:t>
      </w:r>
      <w:r w:rsidRPr="00FB37ED">
        <w:rPr>
          <w:rFonts w:ascii="Arial" w:eastAsia="Times New Roman" w:hAnsi="Arial" w:cs="Arial"/>
          <w:color w:val="2A2A2A"/>
          <w:sz w:val="25"/>
          <w:szCs w:val="25"/>
        </w:rPr>
        <w:t>sing your knowledge of prevailing winds in the latitude band in which Hawaii lies, explain the patterns of average annual precipitation on the Big Island.  You may assume that air arriving at Hawaii off the Pacific Ocean does not require much lifting to become saturated.</w:t>
      </w:r>
      <w:r>
        <w:rPr>
          <w:rFonts w:ascii="Arial" w:eastAsia="Times New Roman" w:hAnsi="Arial" w:cs="Arial"/>
          <w:color w:val="2A2A2A"/>
          <w:sz w:val="25"/>
          <w:szCs w:val="25"/>
        </w:rPr>
        <w:t xml:space="preserve">  Look online for bigger maps/more detail!</w:t>
      </w:r>
    </w:p>
    <w:p w:rsidR="00FB37ED" w:rsidRDefault="00FB37ED" w:rsidP="00FB37ED">
      <w:pPr>
        <w:shd w:val="clear" w:color="auto" w:fill="FFFFFF"/>
        <w:spacing w:after="225" w:line="240" w:lineRule="auto"/>
        <w:ind w:firstLine="720"/>
        <w:rPr>
          <w:rFonts w:ascii="Arial" w:eastAsia="Times New Roman" w:hAnsi="Arial" w:cs="Arial"/>
          <w:color w:val="2A2A2A"/>
          <w:sz w:val="25"/>
          <w:szCs w:val="25"/>
        </w:rPr>
      </w:pPr>
    </w:p>
    <w:p w:rsidR="00FB37ED" w:rsidRPr="00FB37ED" w:rsidRDefault="00FB37ED" w:rsidP="00FB37ED">
      <w:pPr>
        <w:shd w:val="clear" w:color="auto" w:fill="FFFFFF"/>
        <w:spacing w:after="225" w:line="240" w:lineRule="auto"/>
        <w:ind w:firstLine="720"/>
        <w:rPr>
          <w:rFonts w:ascii="Arial" w:eastAsia="Times New Roman" w:hAnsi="Arial" w:cs="Arial"/>
          <w:color w:val="2A2A2A"/>
          <w:sz w:val="25"/>
          <w:szCs w:val="25"/>
        </w:rPr>
      </w:pPr>
    </w:p>
    <w:p w:rsidR="00FB37ED" w:rsidRDefault="00FB37ED" w:rsidP="00FB37ED">
      <w:pPr>
        <w:shd w:val="clear" w:color="auto" w:fill="FFFFFF"/>
        <w:spacing w:before="1350" w:after="0" w:line="240" w:lineRule="auto"/>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lastRenderedPageBreak/>
        <w:t>10.3</w:t>
      </w:r>
      <w:r>
        <w:rPr>
          <w:rFonts w:ascii="Arial" w:eastAsia="Times New Roman" w:hAnsi="Arial" w:cs="Arial"/>
          <w:b/>
          <w:color w:val="2A2A2A"/>
          <w:sz w:val="25"/>
          <w:szCs w:val="25"/>
          <w:shd w:val="clear" w:color="auto" w:fill="FFFFFF"/>
        </w:rPr>
        <w:tab/>
      </w:r>
      <w:r w:rsidRPr="00FB37ED">
        <w:rPr>
          <w:rFonts w:ascii="Arial" w:eastAsia="Times New Roman" w:hAnsi="Arial" w:cs="Arial"/>
          <w:color w:val="2A2A2A"/>
          <w:sz w:val="25"/>
          <w:szCs w:val="25"/>
        </w:rPr>
        <w:t>The color-coding in </w:t>
      </w:r>
      <w:hyperlink r:id="rId17" w:history="1">
        <w:r w:rsidRPr="00FB37ED">
          <w:rPr>
            <w:rFonts w:ascii="Arial" w:eastAsia="Times New Roman" w:hAnsi="Arial" w:cs="Arial"/>
            <w:b/>
            <w:bCs/>
            <w:color w:val="888FBD"/>
            <w:sz w:val="25"/>
            <w:szCs w:val="25"/>
            <w:u w:val="single"/>
          </w:rPr>
          <w:t>Map 1</w:t>
        </w:r>
      </w:hyperlink>
      <w:r w:rsidRPr="00FB37ED">
        <w:rPr>
          <w:rFonts w:ascii="Arial" w:eastAsia="Times New Roman" w:hAnsi="Arial" w:cs="Arial"/>
          <w:color w:val="2A2A2A"/>
          <w:sz w:val="25"/>
          <w:szCs w:val="25"/>
        </w:rPr>
        <w:t>, </w:t>
      </w:r>
      <w:hyperlink r:id="rId18" w:history="1">
        <w:r w:rsidRPr="00FB37ED">
          <w:rPr>
            <w:rFonts w:ascii="Arial" w:eastAsia="Times New Roman" w:hAnsi="Arial" w:cs="Arial"/>
            <w:b/>
            <w:bCs/>
            <w:color w:val="888FBD"/>
            <w:sz w:val="25"/>
            <w:szCs w:val="25"/>
            <w:u w:val="single"/>
          </w:rPr>
          <w:t>Map 2</w:t>
        </w:r>
      </w:hyperlink>
      <w:r w:rsidRPr="00FB37ED">
        <w:rPr>
          <w:rFonts w:ascii="Arial" w:eastAsia="Times New Roman" w:hAnsi="Arial" w:cs="Arial"/>
          <w:color w:val="2A2A2A"/>
          <w:sz w:val="25"/>
          <w:szCs w:val="25"/>
        </w:rPr>
        <w:t>, and </w:t>
      </w:r>
      <w:hyperlink r:id="rId19" w:history="1">
        <w:r w:rsidRPr="00FB37ED">
          <w:rPr>
            <w:rFonts w:ascii="Arial" w:eastAsia="Times New Roman" w:hAnsi="Arial" w:cs="Arial"/>
            <w:b/>
            <w:bCs/>
            <w:color w:val="888FBD"/>
            <w:sz w:val="25"/>
            <w:szCs w:val="25"/>
            <w:u w:val="single"/>
          </w:rPr>
          <w:t>Map 3</w:t>
        </w:r>
      </w:hyperlink>
      <w:r w:rsidRPr="00FB37ED">
        <w:rPr>
          <w:rFonts w:ascii="Arial" w:eastAsia="Times New Roman" w:hAnsi="Arial" w:cs="Arial"/>
          <w:color w:val="2A2A2A"/>
          <w:sz w:val="25"/>
          <w:szCs w:val="25"/>
        </w:rPr>
        <w:t> depicts the departure from average sea-surface temperature (in °C) in the tropical Pacific Ocean during three different Januarys. Areas in blue and purple are colder than average, while yellow, orange and red represents warmer than average waters. During one of these Januarys, an El Niño was in progress. During another, a La Niña was in progress. During the third, neither was occurring. Decide which is which, and explain your answer.</w:t>
      </w: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Pr="00FB37ED" w:rsidRDefault="00FB37ED" w:rsidP="00FB37ED">
      <w:pPr>
        <w:shd w:val="clear" w:color="auto" w:fill="FFFFFF"/>
        <w:spacing w:after="0" w:line="240" w:lineRule="auto"/>
        <w:rPr>
          <w:rFonts w:ascii="Arial" w:eastAsia="Times New Roman" w:hAnsi="Arial" w:cs="Arial"/>
          <w:b/>
          <w:color w:val="2A2A2A"/>
          <w:sz w:val="25"/>
          <w:szCs w:val="25"/>
        </w:rPr>
      </w:pPr>
      <w:r>
        <w:rPr>
          <w:rFonts w:ascii="Arial" w:eastAsia="Times New Roman" w:hAnsi="Arial" w:cs="Arial"/>
          <w:b/>
          <w:color w:val="2A2A2A"/>
          <w:sz w:val="25"/>
          <w:szCs w:val="25"/>
        </w:rPr>
        <w:t>MAP 1</w:t>
      </w:r>
    </w:p>
    <w:p w:rsidR="00FB37ED" w:rsidRDefault="00FB37ED" w:rsidP="00FB37ED">
      <w:pPr>
        <w:shd w:val="clear" w:color="auto" w:fill="FFFFFF"/>
        <w:spacing w:after="0" w:line="240" w:lineRule="auto"/>
        <w:rPr>
          <w:rFonts w:ascii="Arial" w:eastAsia="Times New Roman" w:hAnsi="Arial" w:cs="Arial"/>
          <w:color w:val="2A2A2A"/>
          <w:sz w:val="25"/>
          <w:szCs w:val="25"/>
        </w:rPr>
      </w:pPr>
      <w:r>
        <w:rPr>
          <w:noProof/>
        </w:rPr>
        <w:drawing>
          <wp:inline distT="0" distB="0" distL="0" distR="0" wp14:anchorId="33FA97F1" wp14:editId="69A8BAC8">
            <wp:extent cx="6856821" cy="1600200"/>
            <wp:effectExtent l="0" t="0" r="1270" b="0"/>
            <wp:docPr id="6" name="Picture 6" descr="https://s3.amazonaws.com/webcom2public.greatrivertech.net/pennstateu/nesegrenci/chapter10exercise/Replacement_10_5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3.amazonaws.com/webcom2public.greatrivertech.net/pennstateu/nesegrenci/chapter10exercise/Replacement_10_53a.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61913" cy="1601388"/>
                    </a:xfrm>
                    <a:prstGeom prst="rect">
                      <a:avLst/>
                    </a:prstGeom>
                    <a:noFill/>
                    <a:ln>
                      <a:noFill/>
                    </a:ln>
                  </pic:spPr>
                </pic:pic>
              </a:graphicData>
            </a:graphic>
          </wp:inline>
        </w:drawing>
      </w:r>
    </w:p>
    <w:p w:rsidR="00FB37ED" w:rsidRPr="00FB37ED" w:rsidRDefault="00FB37ED" w:rsidP="00FB37ED">
      <w:pPr>
        <w:shd w:val="clear" w:color="auto" w:fill="FFFFFF"/>
        <w:spacing w:after="0" w:line="240" w:lineRule="auto"/>
        <w:rPr>
          <w:rFonts w:ascii="Arial" w:eastAsia="Times New Roman" w:hAnsi="Arial" w:cs="Arial"/>
          <w:b/>
          <w:color w:val="2A2A2A"/>
          <w:sz w:val="25"/>
          <w:szCs w:val="25"/>
        </w:rPr>
      </w:pPr>
      <w:r>
        <w:rPr>
          <w:rFonts w:ascii="Arial" w:eastAsia="Times New Roman" w:hAnsi="Arial" w:cs="Arial"/>
          <w:b/>
          <w:color w:val="2A2A2A"/>
          <w:sz w:val="25"/>
          <w:szCs w:val="25"/>
        </w:rPr>
        <w:t>MAP 2</w:t>
      </w:r>
    </w:p>
    <w:p w:rsidR="00FB37ED" w:rsidRDefault="00FB37ED" w:rsidP="00FB37ED">
      <w:pPr>
        <w:shd w:val="clear" w:color="auto" w:fill="FFFFFF"/>
        <w:spacing w:after="0" w:line="240" w:lineRule="auto"/>
        <w:rPr>
          <w:rFonts w:ascii="Arial" w:eastAsia="Times New Roman" w:hAnsi="Arial" w:cs="Arial"/>
          <w:color w:val="2A2A2A"/>
          <w:sz w:val="25"/>
          <w:szCs w:val="25"/>
        </w:rPr>
      </w:pPr>
      <w:r>
        <w:rPr>
          <w:noProof/>
        </w:rPr>
        <w:drawing>
          <wp:inline distT="0" distB="0" distL="0" distR="0" wp14:anchorId="66BB7D15" wp14:editId="426C883E">
            <wp:extent cx="6857141" cy="1771650"/>
            <wp:effectExtent l="0" t="0" r="1270" b="0"/>
            <wp:docPr id="7" name="Picture 7" descr="https://s3.amazonaws.com/webcom2public.greatrivertech.net/pennstateu/nesegrenci/chapter10exercise/Replacement_10_5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3.amazonaws.com/webcom2public.greatrivertech.net/pennstateu/nesegrenci/chapter10exercise/Replacement_10_53b.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69106" cy="1774741"/>
                    </a:xfrm>
                    <a:prstGeom prst="rect">
                      <a:avLst/>
                    </a:prstGeom>
                    <a:noFill/>
                    <a:ln>
                      <a:noFill/>
                    </a:ln>
                  </pic:spPr>
                </pic:pic>
              </a:graphicData>
            </a:graphic>
          </wp:inline>
        </w:drawing>
      </w:r>
    </w:p>
    <w:p w:rsidR="00FB37ED" w:rsidRPr="00FB37ED" w:rsidRDefault="00FB37ED" w:rsidP="00FB37ED">
      <w:pPr>
        <w:shd w:val="clear" w:color="auto" w:fill="FFFFFF"/>
        <w:spacing w:after="0" w:line="240" w:lineRule="auto"/>
        <w:rPr>
          <w:rFonts w:ascii="Arial" w:eastAsia="Times New Roman" w:hAnsi="Arial" w:cs="Arial"/>
          <w:b/>
          <w:color w:val="2A2A2A"/>
          <w:sz w:val="25"/>
          <w:szCs w:val="25"/>
        </w:rPr>
      </w:pPr>
      <w:r>
        <w:rPr>
          <w:rFonts w:ascii="Arial" w:eastAsia="Times New Roman" w:hAnsi="Arial" w:cs="Arial"/>
          <w:b/>
          <w:color w:val="2A2A2A"/>
          <w:sz w:val="25"/>
          <w:szCs w:val="25"/>
        </w:rPr>
        <w:t>MAP 3</w:t>
      </w:r>
    </w:p>
    <w:p w:rsidR="00FB37ED" w:rsidRDefault="00FB37ED" w:rsidP="00FB37ED">
      <w:pPr>
        <w:shd w:val="clear" w:color="auto" w:fill="FFFFFF"/>
        <w:spacing w:after="0" w:line="240" w:lineRule="auto"/>
        <w:rPr>
          <w:rFonts w:ascii="Arial" w:eastAsia="Times New Roman" w:hAnsi="Arial" w:cs="Arial"/>
          <w:color w:val="2A2A2A"/>
          <w:sz w:val="25"/>
          <w:szCs w:val="25"/>
        </w:rPr>
      </w:pPr>
      <w:r>
        <w:rPr>
          <w:noProof/>
        </w:rPr>
        <w:drawing>
          <wp:inline distT="0" distB="0" distL="0" distR="0" wp14:anchorId="7DB90FA0" wp14:editId="0887130F">
            <wp:extent cx="6856730" cy="2162175"/>
            <wp:effectExtent l="0" t="0" r="1270" b="9525"/>
            <wp:docPr id="8" name="Picture 8" descr="https://s3.amazonaws.com/webcom2public.greatrivertech.net/pennstateu/nesegrenci/chapter10exercise/Replacement_10_5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3.amazonaws.com/webcom2public.greatrivertech.net/pennstateu/nesegrenci/chapter10exercise/Replacement_10_53c.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71413" cy="2166805"/>
                    </a:xfrm>
                    <a:prstGeom prst="rect">
                      <a:avLst/>
                    </a:prstGeom>
                    <a:noFill/>
                    <a:ln>
                      <a:noFill/>
                    </a:ln>
                  </pic:spPr>
                </pic:pic>
              </a:graphicData>
            </a:graphic>
          </wp:inline>
        </w:drawing>
      </w:r>
    </w:p>
    <w:p w:rsidR="00483273" w:rsidRDefault="00483273" w:rsidP="00483273">
      <w:pPr>
        <w:spacing w:after="0" w:line="240" w:lineRule="auto"/>
        <w:rPr>
          <w:rFonts w:ascii="Arial" w:eastAsia="Times New Roman" w:hAnsi="Arial" w:cs="Arial"/>
          <w:color w:val="2A2A2A"/>
          <w:sz w:val="25"/>
          <w:szCs w:val="25"/>
          <w:shd w:val="clear" w:color="auto" w:fill="FFFFFF"/>
        </w:rPr>
      </w:pPr>
      <w:r>
        <w:rPr>
          <w:rFonts w:ascii="Arial" w:eastAsia="Times New Roman" w:hAnsi="Arial" w:cs="Arial"/>
          <w:b/>
          <w:color w:val="2A2A2A"/>
          <w:sz w:val="25"/>
          <w:szCs w:val="25"/>
          <w:shd w:val="clear" w:color="auto" w:fill="FFFFFF"/>
        </w:rPr>
        <w:lastRenderedPageBreak/>
        <w:t>10.7</w:t>
      </w:r>
      <w:r>
        <w:rPr>
          <w:rFonts w:ascii="Arial" w:eastAsia="Times New Roman" w:hAnsi="Arial" w:cs="Arial"/>
          <w:b/>
          <w:color w:val="2A2A2A"/>
          <w:sz w:val="25"/>
          <w:szCs w:val="25"/>
          <w:shd w:val="clear" w:color="auto" w:fill="FFFFFF"/>
        </w:rPr>
        <w:tab/>
      </w:r>
      <w:r w:rsidRPr="00483273">
        <w:rPr>
          <w:rFonts w:ascii="Arial" w:eastAsia="Times New Roman" w:hAnsi="Arial" w:cs="Arial"/>
          <w:color w:val="2A2A2A"/>
          <w:sz w:val="25"/>
          <w:szCs w:val="25"/>
          <w:shd w:val="clear" w:color="auto" w:fill="FFFFFF"/>
        </w:rPr>
        <w:t>This question explores several applications of Ekman transport.</w:t>
      </w:r>
    </w:p>
    <w:p w:rsidR="00483273" w:rsidRPr="00483273" w:rsidRDefault="00483273" w:rsidP="00483273">
      <w:pPr>
        <w:spacing w:after="0" w:line="240" w:lineRule="auto"/>
        <w:rPr>
          <w:rFonts w:ascii="Times New Roman" w:eastAsia="Times New Roman" w:hAnsi="Times New Roman" w:cs="Times New Roman"/>
          <w:sz w:val="24"/>
          <w:szCs w:val="24"/>
        </w:rPr>
      </w:pPr>
    </w:p>
    <w:p w:rsidR="00483273" w:rsidRDefault="00483273" w:rsidP="00483273">
      <w:pPr>
        <w:numPr>
          <w:ilvl w:val="0"/>
          <w:numId w:val="45"/>
        </w:numPr>
        <w:shd w:val="clear" w:color="auto" w:fill="FFFFFF"/>
        <w:spacing w:after="0" w:line="240" w:lineRule="auto"/>
        <w:ind w:left="600"/>
        <w:rPr>
          <w:rFonts w:ascii="Arial" w:eastAsia="Times New Roman" w:hAnsi="Arial" w:cs="Arial"/>
          <w:color w:val="2A2A2A"/>
          <w:sz w:val="25"/>
          <w:szCs w:val="25"/>
        </w:rPr>
      </w:pPr>
      <w:r w:rsidRPr="00483273">
        <w:rPr>
          <w:rFonts w:ascii="Arial" w:eastAsia="Times New Roman" w:hAnsi="Arial" w:cs="Arial"/>
          <w:color w:val="2A2A2A"/>
          <w:sz w:val="25"/>
          <w:szCs w:val="25"/>
        </w:rPr>
        <w:t>A raft adrift on the ocean surface tends to move approximately in the same direction as the wind, but icebergs tend to drift at right angles (perpendicular) to the direction of the wind. Explain this observation. (</w:t>
      </w:r>
      <w:r w:rsidRPr="00483273">
        <w:rPr>
          <w:rFonts w:ascii="Arial" w:eastAsia="Times New Roman" w:hAnsi="Arial" w:cs="Arial"/>
          <w:b/>
          <w:bCs/>
          <w:caps/>
          <w:color w:val="1A294A"/>
          <w:spacing w:val="45"/>
          <w:sz w:val="21"/>
          <w:szCs w:val="21"/>
          <w:bdr w:val="dashed" w:sz="6" w:space="2" w:color="CCCCCC" w:frame="1"/>
        </w:rPr>
        <w:t>HINT:</w:t>
      </w:r>
      <w:r w:rsidRPr="00483273">
        <w:rPr>
          <w:rFonts w:ascii="Arial" w:eastAsia="Times New Roman" w:hAnsi="Arial" w:cs="Arial"/>
          <w:color w:val="5F68A2"/>
          <w:sz w:val="21"/>
          <w:szCs w:val="21"/>
          <w:bdr w:val="dashed" w:sz="6" w:space="2" w:color="CCCCCC" w:frame="1"/>
        </w:rPr>
        <w:t> Consider the fraction of a floating ice cube below the water and the fraction above the water</w:t>
      </w:r>
      <w:r w:rsidRPr="00483273">
        <w:rPr>
          <w:rFonts w:ascii="Arial" w:eastAsia="Times New Roman" w:hAnsi="Arial" w:cs="Arial"/>
          <w:color w:val="2A2A2A"/>
          <w:sz w:val="25"/>
          <w:szCs w:val="25"/>
        </w:rPr>
        <w:t>).</w:t>
      </w:r>
    </w:p>
    <w:p w:rsidR="00483273" w:rsidRDefault="00483273" w:rsidP="00483273">
      <w:pPr>
        <w:shd w:val="clear" w:color="auto" w:fill="FFFFFF"/>
        <w:spacing w:after="0" w:line="240" w:lineRule="auto"/>
        <w:rPr>
          <w:rFonts w:ascii="Arial" w:eastAsia="Times New Roman" w:hAnsi="Arial" w:cs="Arial"/>
          <w:color w:val="2A2A2A"/>
          <w:sz w:val="25"/>
          <w:szCs w:val="25"/>
        </w:rPr>
      </w:pPr>
    </w:p>
    <w:p w:rsidR="00483273" w:rsidRDefault="00483273" w:rsidP="00483273">
      <w:pPr>
        <w:shd w:val="clear" w:color="auto" w:fill="FFFFFF"/>
        <w:spacing w:after="0" w:line="240" w:lineRule="auto"/>
        <w:rPr>
          <w:rFonts w:ascii="Arial" w:eastAsia="Times New Roman" w:hAnsi="Arial" w:cs="Arial"/>
          <w:color w:val="2A2A2A"/>
          <w:sz w:val="25"/>
          <w:szCs w:val="25"/>
        </w:rPr>
      </w:pPr>
    </w:p>
    <w:p w:rsidR="00483273" w:rsidRDefault="00483273" w:rsidP="00483273">
      <w:pPr>
        <w:shd w:val="clear" w:color="auto" w:fill="FFFFFF"/>
        <w:spacing w:after="0" w:line="240" w:lineRule="auto"/>
        <w:rPr>
          <w:rFonts w:ascii="Arial" w:eastAsia="Times New Roman" w:hAnsi="Arial" w:cs="Arial"/>
          <w:color w:val="2A2A2A"/>
          <w:sz w:val="25"/>
          <w:szCs w:val="25"/>
        </w:rPr>
      </w:pPr>
    </w:p>
    <w:p w:rsidR="00483273" w:rsidRDefault="00483273" w:rsidP="00483273">
      <w:pPr>
        <w:shd w:val="clear" w:color="auto" w:fill="FFFFFF"/>
        <w:spacing w:after="0" w:line="240" w:lineRule="auto"/>
        <w:rPr>
          <w:rFonts w:ascii="Arial" w:eastAsia="Times New Roman" w:hAnsi="Arial" w:cs="Arial"/>
          <w:color w:val="2A2A2A"/>
          <w:sz w:val="25"/>
          <w:szCs w:val="25"/>
        </w:rPr>
      </w:pPr>
    </w:p>
    <w:p w:rsidR="00483273" w:rsidRPr="00483273" w:rsidRDefault="00483273" w:rsidP="00483273">
      <w:pPr>
        <w:shd w:val="clear" w:color="auto" w:fill="FFFFFF"/>
        <w:spacing w:after="0" w:line="240" w:lineRule="auto"/>
        <w:rPr>
          <w:rFonts w:ascii="Arial" w:eastAsia="Times New Roman" w:hAnsi="Arial" w:cs="Arial"/>
          <w:color w:val="2A2A2A"/>
          <w:sz w:val="25"/>
          <w:szCs w:val="25"/>
        </w:rPr>
      </w:pPr>
    </w:p>
    <w:p w:rsidR="00483273" w:rsidRPr="00483273" w:rsidRDefault="00483273" w:rsidP="00483273">
      <w:pPr>
        <w:numPr>
          <w:ilvl w:val="0"/>
          <w:numId w:val="45"/>
        </w:numPr>
        <w:shd w:val="clear" w:color="auto" w:fill="FFFFFF"/>
        <w:spacing w:after="225" w:line="240" w:lineRule="auto"/>
        <w:ind w:left="600"/>
        <w:rPr>
          <w:rFonts w:ascii="Arial" w:eastAsia="Times New Roman" w:hAnsi="Arial" w:cs="Arial"/>
          <w:color w:val="2A2A2A"/>
          <w:sz w:val="25"/>
          <w:szCs w:val="25"/>
        </w:rPr>
      </w:pPr>
      <w:r w:rsidRPr="00483273">
        <w:rPr>
          <w:rFonts w:ascii="Arial" w:eastAsia="Times New Roman" w:hAnsi="Arial" w:cs="Arial"/>
          <w:color w:val="2A2A2A"/>
          <w:sz w:val="25"/>
          <w:szCs w:val="25"/>
        </w:rPr>
        <w:t>Meteorologists and oceanographers often deploy buoys in the oceans to gather data about weather conditions and currents. If these buoys are untethered, they can drift for hundreds and even thousands of miles.</w:t>
      </w:r>
    </w:p>
    <w:p w:rsidR="00483273" w:rsidRPr="00483273" w:rsidRDefault="00483273" w:rsidP="00483273">
      <w:pPr>
        <w:shd w:val="clear" w:color="auto" w:fill="FFFFFF"/>
        <w:spacing w:after="0" w:line="240" w:lineRule="auto"/>
        <w:ind w:left="600"/>
        <w:rPr>
          <w:rFonts w:ascii="Arial" w:eastAsia="Times New Roman" w:hAnsi="Arial" w:cs="Arial"/>
          <w:color w:val="2A2A2A"/>
          <w:sz w:val="25"/>
          <w:szCs w:val="25"/>
        </w:rPr>
      </w:pPr>
      <w:r w:rsidRPr="00483273">
        <w:rPr>
          <w:rFonts w:ascii="Arial" w:eastAsia="Times New Roman" w:hAnsi="Arial" w:cs="Arial"/>
          <w:color w:val="2A2A2A"/>
          <w:sz w:val="25"/>
          <w:szCs w:val="25"/>
        </w:rPr>
        <w:t> </w:t>
      </w:r>
    </w:p>
    <w:p w:rsidR="00483273" w:rsidRPr="00483273" w:rsidRDefault="00483273" w:rsidP="00483273">
      <w:pPr>
        <w:shd w:val="clear" w:color="auto" w:fill="FFFFFF"/>
        <w:spacing w:after="0" w:line="240" w:lineRule="auto"/>
        <w:ind w:left="600"/>
        <w:rPr>
          <w:rFonts w:ascii="Arial" w:eastAsia="Times New Roman" w:hAnsi="Arial" w:cs="Arial"/>
          <w:color w:val="2A2A2A"/>
          <w:sz w:val="25"/>
          <w:szCs w:val="25"/>
        </w:rPr>
      </w:pPr>
      <w:r w:rsidRPr="00483273">
        <w:rPr>
          <w:rFonts w:ascii="Arial" w:eastAsia="Times New Roman" w:hAnsi="Arial" w:cs="Arial"/>
          <w:color w:val="2A2A2A"/>
          <w:sz w:val="25"/>
          <w:szCs w:val="25"/>
        </w:rPr>
        <w:t>Some buoys have drogues attached to them—a drogue is a sort of sail that extends about 15 m (50 ft) below the ocean surface. </w:t>
      </w:r>
      <w:hyperlink r:id="rId23" w:history="1">
        <w:r w:rsidRPr="00483273">
          <w:rPr>
            <w:rFonts w:ascii="Arial" w:eastAsia="Times New Roman" w:hAnsi="Arial" w:cs="Arial"/>
            <w:b/>
            <w:bCs/>
            <w:color w:val="888FBD"/>
            <w:sz w:val="25"/>
            <w:szCs w:val="25"/>
            <w:u w:val="single"/>
          </w:rPr>
          <w:t>This chart</w:t>
        </w:r>
      </w:hyperlink>
      <w:r w:rsidRPr="00483273">
        <w:rPr>
          <w:rFonts w:ascii="Arial" w:eastAsia="Times New Roman" w:hAnsi="Arial" w:cs="Arial"/>
          <w:color w:val="2A2A2A"/>
          <w:sz w:val="25"/>
          <w:szCs w:val="25"/>
        </w:rPr>
        <w:t> shows the drift of four buoys in the northeastern Pacific Ocean released from the same point (lower left on </w:t>
      </w:r>
      <w:hyperlink r:id="rId24" w:history="1">
        <w:r w:rsidRPr="00483273">
          <w:rPr>
            <w:rFonts w:ascii="Arial" w:eastAsia="Times New Roman" w:hAnsi="Arial" w:cs="Arial"/>
            <w:b/>
            <w:bCs/>
            <w:color w:val="888FBD"/>
            <w:sz w:val="25"/>
            <w:szCs w:val="25"/>
            <w:u w:val="single"/>
          </w:rPr>
          <w:t>the chart</w:t>
        </w:r>
      </w:hyperlink>
      <w:r w:rsidRPr="00483273">
        <w:rPr>
          <w:rFonts w:ascii="Arial" w:eastAsia="Times New Roman" w:hAnsi="Arial" w:cs="Arial"/>
          <w:color w:val="2A2A2A"/>
          <w:sz w:val="25"/>
          <w:szCs w:val="25"/>
        </w:rPr>
        <w:t>). Two of the buoys have drogues and two do not. Identify the two buoys with drogues. Explain how you made your decision. The arrow shows the average wind direction during the time while the buoys were drifting.</w:t>
      </w:r>
    </w:p>
    <w:p w:rsidR="00483273" w:rsidRDefault="00483273" w:rsidP="00FB37ED">
      <w:pPr>
        <w:shd w:val="clear" w:color="auto" w:fill="FFFFFF"/>
        <w:spacing w:after="0" w:line="240" w:lineRule="auto"/>
        <w:rPr>
          <w:rFonts w:ascii="Arial" w:eastAsia="Times New Roman" w:hAnsi="Arial" w:cs="Arial"/>
          <w:color w:val="2A2A2A"/>
          <w:sz w:val="25"/>
          <w:szCs w:val="25"/>
        </w:rPr>
      </w:pPr>
    </w:p>
    <w:p w:rsidR="00483273" w:rsidRDefault="00483273" w:rsidP="00FB37ED">
      <w:pPr>
        <w:shd w:val="clear" w:color="auto" w:fill="FFFFFF"/>
        <w:spacing w:after="0" w:line="240" w:lineRule="auto"/>
        <w:rPr>
          <w:rFonts w:ascii="Arial" w:eastAsia="Times New Roman" w:hAnsi="Arial" w:cs="Arial"/>
          <w:color w:val="2A2A2A"/>
          <w:sz w:val="25"/>
          <w:szCs w:val="25"/>
        </w:rPr>
      </w:pPr>
      <w:r>
        <w:rPr>
          <w:noProof/>
        </w:rPr>
        <w:drawing>
          <wp:inline distT="0" distB="0" distL="0" distR="0" wp14:anchorId="3A7F4270" wp14:editId="6996E8A3">
            <wp:extent cx="3468549" cy="2619375"/>
            <wp:effectExtent l="0" t="0" r="0" b="0"/>
            <wp:docPr id="9" name="Picture 9" descr="https://s3.amazonaws.com/webcom2public.greatrivertech.net/pennstateu/nesegrenci/chapter10exercise/Replacement_10_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10exercise/Replacement_10_55.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78740" cy="2627071"/>
                    </a:xfrm>
                    <a:prstGeom prst="rect">
                      <a:avLst/>
                    </a:prstGeom>
                    <a:noFill/>
                    <a:ln>
                      <a:noFill/>
                    </a:ln>
                  </pic:spPr>
                </pic:pic>
              </a:graphicData>
            </a:graphic>
          </wp:inline>
        </w:drawing>
      </w:r>
    </w:p>
    <w:p w:rsidR="00483273" w:rsidRDefault="00483273" w:rsidP="00FB37ED">
      <w:pPr>
        <w:shd w:val="clear" w:color="auto" w:fill="FFFFFF"/>
        <w:spacing w:after="0" w:line="240" w:lineRule="auto"/>
        <w:rPr>
          <w:rFonts w:ascii="Arial" w:eastAsia="Times New Roman" w:hAnsi="Arial" w:cs="Arial"/>
          <w:color w:val="2A2A2A"/>
          <w:sz w:val="25"/>
          <w:szCs w:val="25"/>
        </w:rPr>
      </w:pPr>
    </w:p>
    <w:p w:rsidR="00483273" w:rsidRDefault="00483273" w:rsidP="00483273">
      <w:pPr>
        <w:spacing w:after="0" w:line="240" w:lineRule="auto"/>
        <w:rPr>
          <w:rFonts w:ascii="Arial" w:eastAsia="Times New Roman" w:hAnsi="Arial" w:cs="Arial"/>
          <w:color w:val="2A2A2A"/>
          <w:sz w:val="25"/>
          <w:szCs w:val="25"/>
          <w:shd w:val="clear" w:color="auto" w:fill="FFFFFF"/>
        </w:rPr>
      </w:pPr>
      <w:r>
        <w:rPr>
          <w:rFonts w:ascii="Arial" w:eastAsia="Times New Roman" w:hAnsi="Arial" w:cs="Arial"/>
          <w:b/>
          <w:color w:val="2A2A2A"/>
          <w:sz w:val="25"/>
          <w:szCs w:val="25"/>
          <w:shd w:val="clear" w:color="auto" w:fill="FFFFFF"/>
        </w:rPr>
        <w:t>11.1</w:t>
      </w:r>
      <w:r>
        <w:rPr>
          <w:rFonts w:ascii="Arial" w:eastAsia="Times New Roman" w:hAnsi="Arial" w:cs="Arial"/>
          <w:b/>
          <w:color w:val="2A2A2A"/>
          <w:sz w:val="25"/>
          <w:szCs w:val="25"/>
          <w:shd w:val="clear" w:color="auto" w:fill="FFFFFF"/>
        </w:rPr>
        <w:tab/>
      </w:r>
      <w:r w:rsidRPr="00483273">
        <w:rPr>
          <w:rFonts w:ascii="Arial" w:eastAsia="Times New Roman" w:hAnsi="Arial" w:cs="Arial"/>
          <w:color w:val="2A2A2A"/>
          <w:sz w:val="25"/>
          <w:szCs w:val="25"/>
          <w:shd w:val="clear" w:color="auto" w:fill="FFFFFF"/>
        </w:rPr>
        <w:t>In this question, we explore the differences between the circulation around Northern and Southern Hemisphere tropical cyclones.</w:t>
      </w:r>
    </w:p>
    <w:p w:rsidR="00483273" w:rsidRPr="00483273" w:rsidRDefault="00483273" w:rsidP="00483273">
      <w:pPr>
        <w:spacing w:after="0" w:line="240" w:lineRule="auto"/>
        <w:rPr>
          <w:rFonts w:ascii="Times New Roman" w:eastAsia="Times New Roman" w:hAnsi="Times New Roman" w:cs="Times New Roman"/>
          <w:sz w:val="24"/>
          <w:szCs w:val="24"/>
        </w:rPr>
      </w:pPr>
    </w:p>
    <w:p w:rsidR="00483273" w:rsidRPr="00483273" w:rsidRDefault="00483273" w:rsidP="00483273">
      <w:pPr>
        <w:numPr>
          <w:ilvl w:val="0"/>
          <w:numId w:val="46"/>
        </w:numPr>
        <w:shd w:val="clear" w:color="auto" w:fill="FFFFFF"/>
        <w:spacing w:after="225" w:line="240" w:lineRule="auto"/>
        <w:ind w:left="600"/>
        <w:rPr>
          <w:rFonts w:ascii="Arial" w:eastAsia="Times New Roman" w:hAnsi="Arial" w:cs="Arial"/>
          <w:color w:val="2A2A2A"/>
          <w:sz w:val="25"/>
          <w:szCs w:val="25"/>
        </w:rPr>
      </w:pPr>
      <w:r w:rsidRPr="00483273">
        <w:rPr>
          <w:rFonts w:ascii="Arial" w:eastAsia="Times New Roman" w:hAnsi="Arial" w:cs="Arial"/>
          <w:color w:val="2A2A2A"/>
          <w:sz w:val="25"/>
          <w:szCs w:val="25"/>
        </w:rPr>
        <w:t xml:space="preserve">In what general sense (clockwise or counterclockwise) do winds blow around a tropical cyclone in the Southern Hemisphere? </w:t>
      </w:r>
      <w:r>
        <w:rPr>
          <w:rFonts w:ascii="Arial" w:eastAsia="Times New Roman" w:hAnsi="Arial" w:cs="Arial"/>
          <w:color w:val="2A2A2A"/>
          <w:sz w:val="25"/>
          <w:szCs w:val="25"/>
        </w:rPr>
        <w:t xml:space="preserve">Write your answer immediately below.  </w:t>
      </w:r>
      <w:r w:rsidRPr="00483273">
        <w:rPr>
          <w:rFonts w:ascii="Arial" w:eastAsia="Times New Roman" w:hAnsi="Arial" w:cs="Arial"/>
          <w:color w:val="2A2A2A"/>
          <w:sz w:val="25"/>
          <w:szCs w:val="25"/>
        </w:rPr>
        <w:t xml:space="preserve">Draw isobars </w:t>
      </w:r>
      <w:r>
        <w:rPr>
          <w:rFonts w:ascii="Arial" w:eastAsia="Times New Roman" w:hAnsi="Arial" w:cs="Arial"/>
          <w:color w:val="2A2A2A"/>
          <w:sz w:val="25"/>
          <w:szCs w:val="25"/>
        </w:rPr>
        <w:t xml:space="preserve">on the </w:t>
      </w:r>
      <w:r w:rsidR="00EB6528">
        <w:rPr>
          <w:rFonts w:ascii="Arial" w:eastAsia="Times New Roman" w:hAnsi="Arial" w:cs="Arial"/>
          <w:color w:val="2A2A2A"/>
          <w:sz w:val="25"/>
          <w:szCs w:val="25"/>
        </w:rPr>
        <w:t>back of this</w:t>
      </w:r>
      <w:bookmarkStart w:id="0" w:name="_GoBack"/>
      <w:bookmarkEnd w:id="0"/>
      <w:r>
        <w:rPr>
          <w:rFonts w:ascii="Arial" w:eastAsia="Times New Roman" w:hAnsi="Arial" w:cs="Arial"/>
          <w:color w:val="2A2A2A"/>
          <w:sz w:val="25"/>
          <w:szCs w:val="25"/>
        </w:rPr>
        <w:t xml:space="preserve"> page </w:t>
      </w:r>
      <w:r w:rsidRPr="00483273">
        <w:rPr>
          <w:rFonts w:ascii="Arial" w:eastAsia="Times New Roman" w:hAnsi="Arial" w:cs="Arial"/>
          <w:color w:val="2A2A2A"/>
          <w:sz w:val="25"/>
          <w:szCs w:val="25"/>
        </w:rPr>
        <w:t>to represent a strong tropical cyclone in the Southern Indian Ocean (label the isobars with appropriate values of pressure, in mb). Then draw arrows to show the direction of the surface winds with respect to the isobars.</w:t>
      </w:r>
    </w:p>
    <w:p w:rsidR="00483273" w:rsidRDefault="00483273" w:rsidP="00483273">
      <w:pPr>
        <w:numPr>
          <w:ilvl w:val="0"/>
          <w:numId w:val="46"/>
        </w:numPr>
        <w:shd w:val="clear" w:color="auto" w:fill="FFFFFF"/>
        <w:spacing w:after="225" w:line="240" w:lineRule="auto"/>
        <w:ind w:left="600"/>
        <w:rPr>
          <w:rFonts w:ascii="Arial" w:eastAsia="Times New Roman" w:hAnsi="Arial" w:cs="Arial"/>
          <w:color w:val="2A2A2A"/>
          <w:sz w:val="25"/>
          <w:szCs w:val="25"/>
        </w:rPr>
      </w:pPr>
      <w:r w:rsidRPr="00483273">
        <w:rPr>
          <w:rFonts w:ascii="Arial" w:eastAsia="Times New Roman" w:hAnsi="Arial" w:cs="Arial"/>
          <w:color w:val="2A2A2A"/>
          <w:sz w:val="25"/>
          <w:szCs w:val="25"/>
        </w:rPr>
        <w:lastRenderedPageBreak/>
        <w:t>Consider a tropical cyclone making landfall in the Southern Hemisphere. On which side of the eye (left or right, looking down on the storm and in its direction of movement) would you expect the larger storm surge? Explain your answer.</w:t>
      </w:r>
    </w:p>
    <w:p w:rsidR="00483273" w:rsidRDefault="00483273" w:rsidP="00483273">
      <w:pPr>
        <w:shd w:val="clear" w:color="auto" w:fill="FFFFFF"/>
        <w:spacing w:after="225" w:line="240" w:lineRule="auto"/>
        <w:rPr>
          <w:rFonts w:ascii="Arial" w:eastAsia="Times New Roman" w:hAnsi="Arial" w:cs="Arial"/>
          <w:color w:val="2A2A2A"/>
          <w:sz w:val="25"/>
          <w:szCs w:val="25"/>
        </w:rPr>
      </w:pPr>
    </w:p>
    <w:p w:rsidR="00483273" w:rsidRDefault="00483273" w:rsidP="00483273">
      <w:pPr>
        <w:shd w:val="clear" w:color="auto" w:fill="FFFFFF"/>
        <w:spacing w:after="225" w:line="240" w:lineRule="auto"/>
        <w:rPr>
          <w:rFonts w:ascii="Arial" w:eastAsia="Times New Roman" w:hAnsi="Arial" w:cs="Arial"/>
          <w:color w:val="2A2A2A"/>
          <w:sz w:val="25"/>
          <w:szCs w:val="25"/>
        </w:rPr>
      </w:pPr>
    </w:p>
    <w:p w:rsidR="00483273" w:rsidRPr="00483273" w:rsidRDefault="00483273" w:rsidP="00483273">
      <w:pPr>
        <w:shd w:val="clear" w:color="auto" w:fill="FFFFFF"/>
        <w:spacing w:after="225" w:line="240" w:lineRule="auto"/>
        <w:rPr>
          <w:rFonts w:ascii="Arial" w:eastAsia="Times New Roman" w:hAnsi="Arial" w:cs="Arial"/>
          <w:color w:val="2A2A2A"/>
          <w:sz w:val="25"/>
          <w:szCs w:val="25"/>
        </w:rPr>
      </w:pPr>
    </w:p>
    <w:p w:rsidR="00483273" w:rsidRDefault="00483273" w:rsidP="00483273">
      <w:pPr>
        <w:numPr>
          <w:ilvl w:val="0"/>
          <w:numId w:val="46"/>
        </w:numPr>
        <w:shd w:val="clear" w:color="auto" w:fill="FFFFFF"/>
        <w:spacing w:after="225" w:line="240" w:lineRule="auto"/>
        <w:ind w:left="600"/>
        <w:rPr>
          <w:rFonts w:ascii="Arial" w:eastAsia="Times New Roman" w:hAnsi="Arial" w:cs="Arial"/>
          <w:color w:val="2A2A2A"/>
          <w:sz w:val="25"/>
          <w:szCs w:val="25"/>
        </w:rPr>
      </w:pPr>
      <w:r w:rsidRPr="00483273">
        <w:rPr>
          <w:rFonts w:ascii="Arial" w:eastAsia="Times New Roman" w:hAnsi="Arial" w:cs="Arial"/>
          <w:color w:val="2A2A2A"/>
          <w:sz w:val="25"/>
          <w:szCs w:val="25"/>
        </w:rPr>
        <w:t>Consider Cyclone Bingiza in February 2011 which made landfall on the northern part of the island of Madagascar (see enhanced infrared loop </w:t>
      </w:r>
      <w:hyperlink r:id="rId26" w:tgtFrame="_blank" w:history="1">
        <w:r w:rsidRPr="00483273">
          <w:rPr>
            <w:rFonts w:ascii="Arial" w:eastAsia="Times New Roman" w:hAnsi="Arial" w:cs="Arial"/>
            <w:b/>
            <w:bCs/>
            <w:color w:val="888FBD"/>
            <w:sz w:val="25"/>
            <w:szCs w:val="25"/>
            <w:u w:val="single"/>
          </w:rPr>
          <w:t>here</w:t>
        </w:r>
      </w:hyperlink>
      <w:r w:rsidRPr="00483273">
        <w:rPr>
          <w:rFonts w:ascii="Arial" w:eastAsia="Times New Roman" w:hAnsi="Arial" w:cs="Arial"/>
          <w:color w:val="2A2A2A"/>
          <w:sz w:val="25"/>
          <w:szCs w:val="25"/>
          <w:u w:val="single"/>
        </w:rPr>
        <w:t>)</w:t>
      </w:r>
      <w:r w:rsidRPr="00483273">
        <w:rPr>
          <w:rFonts w:ascii="Arial" w:eastAsia="Times New Roman" w:hAnsi="Arial" w:cs="Arial"/>
          <w:color w:val="2A2A2A"/>
          <w:sz w:val="25"/>
          <w:szCs w:val="25"/>
        </w:rPr>
        <w:t>.  At approximately what latitude did Bingiza make landfall on Madagascar?  Would you expect the greatest storm surge to be to the north or the south of the eye?  Explain your answer.</w:t>
      </w:r>
      <w:r>
        <w:rPr>
          <w:rFonts w:ascii="Arial" w:eastAsia="Times New Roman" w:hAnsi="Arial" w:cs="Arial"/>
          <w:color w:val="2A2A2A"/>
          <w:sz w:val="25"/>
          <w:szCs w:val="25"/>
        </w:rPr>
        <w:t xml:space="preserve">  You need to go online to view loop.</w:t>
      </w:r>
    </w:p>
    <w:p w:rsidR="00483273" w:rsidRDefault="00483273" w:rsidP="00483273">
      <w:pPr>
        <w:shd w:val="clear" w:color="auto" w:fill="FFFFFF"/>
        <w:spacing w:after="225" w:line="240" w:lineRule="auto"/>
        <w:rPr>
          <w:rFonts w:ascii="Arial" w:eastAsia="Times New Roman" w:hAnsi="Arial" w:cs="Arial"/>
          <w:color w:val="2A2A2A"/>
          <w:sz w:val="25"/>
          <w:szCs w:val="25"/>
        </w:rPr>
      </w:pPr>
    </w:p>
    <w:p w:rsidR="00483273" w:rsidRDefault="00483273" w:rsidP="00483273">
      <w:pPr>
        <w:shd w:val="clear" w:color="auto" w:fill="FFFFFF"/>
        <w:spacing w:after="225" w:line="240" w:lineRule="auto"/>
        <w:rPr>
          <w:rFonts w:ascii="Arial" w:eastAsia="Times New Roman" w:hAnsi="Arial" w:cs="Arial"/>
          <w:color w:val="2A2A2A"/>
          <w:sz w:val="25"/>
          <w:szCs w:val="25"/>
        </w:rPr>
      </w:pPr>
    </w:p>
    <w:p w:rsidR="00483273" w:rsidRDefault="00483273" w:rsidP="00483273">
      <w:pPr>
        <w:shd w:val="clear" w:color="auto" w:fill="FFFFFF"/>
        <w:spacing w:after="225" w:line="240" w:lineRule="auto"/>
        <w:rPr>
          <w:rFonts w:ascii="Arial" w:eastAsia="Times New Roman" w:hAnsi="Arial" w:cs="Arial"/>
          <w:color w:val="2A2A2A"/>
          <w:sz w:val="25"/>
          <w:szCs w:val="25"/>
        </w:rPr>
      </w:pPr>
    </w:p>
    <w:p w:rsidR="00483273" w:rsidRDefault="00483273" w:rsidP="00483273">
      <w:pPr>
        <w:shd w:val="clear" w:color="auto" w:fill="FFFFFF"/>
        <w:spacing w:after="225" w:line="240" w:lineRule="auto"/>
        <w:rPr>
          <w:rFonts w:ascii="Arial" w:eastAsia="Times New Roman" w:hAnsi="Arial" w:cs="Arial"/>
          <w:color w:val="2A2A2A"/>
          <w:sz w:val="25"/>
          <w:szCs w:val="25"/>
        </w:rPr>
      </w:pPr>
    </w:p>
    <w:p w:rsidR="00483273" w:rsidRDefault="00483273" w:rsidP="00483273">
      <w:pPr>
        <w:shd w:val="clear" w:color="auto" w:fill="FFFFFF"/>
        <w:spacing w:after="225" w:line="240" w:lineRule="auto"/>
        <w:rPr>
          <w:rFonts w:ascii="Arial" w:eastAsia="Times New Roman" w:hAnsi="Arial" w:cs="Arial"/>
          <w:color w:val="2A2A2A"/>
          <w:sz w:val="25"/>
          <w:szCs w:val="25"/>
        </w:rPr>
      </w:pPr>
    </w:p>
    <w:p w:rsidR="00483273" w:rsidRDefault="00483273" w:rsidP="00483273">
      <w:pPr>
        <w:shd w:val="clear" w:color="auto" w:fill="FFFFFF"/>
        <w:spacing w:after="225" w:line="240" w:lineRule="auto"/>
        <w:jc w:val="center"/>
        <w:rPr>
          <w:rFonts w:ascii="Arial" w:eastAsia="Times New Roman" w:hAnsi="Arial" w:cs="Arial"/>
          <w:color w:val="2A2A2A"/>
          <w:sz w:val="25"/>
          <w:szCs w:val="25"/>
        </w:rPr>
      </w:pPr>
      <w:r>
        <w:rPr>
          <w:noProof/>
        </w:rPr>
        <w:drawing>
          <wp:inline distT="0" distB="0" distL="0" distR="0" wp14:anchorId="5B85B589" wp14:editId="111C8A24">
            <wp:extent cx="6096000" cy="4572000"/>
            <wp:effectExtent l="0" t="0" r="0" b="0"/>
            <wp:docPr id="10" name="Picture 10" descr="http://rammb.cira.colostate.edu/products/tc_realtime/products/storms/2011SH13/4KMIRIMG/2011SH13_4KMIRIMG_2011021402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mmb.cira.colostate.edu/products/tc_realtime/products/storms/2011SH13/4KMIRIMG/2011SH13_4KMIRIMG_201102140230.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rsidR="00483273" w:rsidRPr="00483273" w:rsidRDefault="00483273" w:rsidP="00483273">
      <w:pPr>
        <w:shd w:val="clear" w:color="auto" w:fill="FFFFFF"/>
        <w:spacing w:after="225" w:line="240" w:lineRule="auto"/>
        <w:rPr>
          <w:rFonts w:ascii="Arial" w:eastAsia="Times New Roman" w:hAnsi="Arial" w:cs="Arial"/>
          <w:color w:val="2A2A2A"/>
          <w:sz w:val="25"/>
          <w:szCs w:val="25"/>
        </w:rPr>
      </w:pPr>
    </w:p>
    <w:p w:rsidR="00483273" w:rsidRPr="00FB37ED" w:rsidRDefault="00483273" w:rsidP="00FB37ED">
      <w:pPr>
        <w:shd w:val="clear" w:color="auto" w:fill="FFFFFF"/>
        <w:spacing w:after="0" w:line="240" w:lineRule="auto"/>
        <w:rPr>
          <w:rFonts w:ascii="Arial" w:eastAsia="Times New Roman" w:hAnsi="Arial" w:cs="Arial"/>
          <w:color w:val="2A2A2A"/>
          <w:sz w:val="25"/>
          <w:szCs w:val="25"/>
        </w:rPr>
      </w:pPr>
    </w:p>
    <w:sectPr w:rsidR="00483273" w:rsidRPr="00FB37ED" w:rsidSect="000625FD">
      <w:footerReference w:type="default" r:id="rId28"/>
      <w:pgSz w:w="12240" w:h="15840"/>
      <w:pgMar w:top="720"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00E" w:rsidRDefault="001C400E" w:rsidP="00727D7B">
      <w:pPr>
        <w:spacing w:after="0" w:line="240" w:lineRule="auto"/>
      </w:pPr>
      <w:r>
        <w:separator/>
      </w:r>
    </w:p>
  </w:endnote>
  <w:endnote w:type="continuationSeparator" w:id="0">
    <w:p w:rsidR="001C400E" w:rsidRDefault="001C400E" w:rsidP="0072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athJax_Main">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743345"/>
      <w:docPartObj>
        <w:docPartGallery w:val="Page Numbers (Bottom of Page)"/>
        <w:docPartUnique/>
      </w:docPartObj>
    </w:sdtPr>
    <w:sdtEndPr>
      <w:rPr>
        <w:noProof/>
      </w:rPr>
    </w:sdtEndPr>
    <w:sdtContent>
      <w:p w:rsidR="00727D7B" w:rsidRDefault="00727D7B">
        <w:pPr>
          <w:pStyle w:val="Footer"/>
          <w:jc w:val="right"/>
        </w:pPr>
        <w:r>
          <w:fldChar w:fldCharType="begin"/>
        </w:r>
        <w:r>
          <w:instrText xml:space="preserve"> PAGE   \* MERGEFORMAT </w:instrText>
        </w:r>
        <w:r>
          <w:fldChar w:fldCharType="separate"/>
        </w:r>
        <w:r w:rsidR="00EB6528">
          <w:rPr>
            <w:noProof/>
          </w:rPr>
          <w:t>6</w:t>
        </w:r>
        <w:r>
          <w:rPr>
            <w:noProof/>
          </w:rPr>
          <w:fldChar w:fldCharType="end"/>
        </w:r>
      </w:p>
    </w:sdtContent>
  </w:sdt>
  <w:p w:rsidR="00727D7B" w:rsidRDefault="00727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00E" w:rsidRDefault="001C400E" w:rsidP="00727D7B">
      <w:pPr>
        <w:spacing w:after="0" w:line="240" w:lineRule="auto"/>
      </w:pPr>
      <w:r>
        <w:separator/>
      </w:r>
    </w:p>
  </w:footnote>
  <w:footnote w:type="continuationSeparator" w:id="0">
    <w:p w:rsidR="001C400E" w:rsidRDefault="001C400E" w:rsidP="00727D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6E8"/>
    <w:multiLevelType w:val="multilevel"/>
    <w:tmpl w:val="E4287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A538B"/>
    <w:multiLevelType w:val="multilevel"/>
    <w:tmpl w:val="A83816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45F63B9"/>
    <w:multiLevelType w:val="multilevel"/>
    <w:tmpl w:val="1E40F8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4A1546B"/>
    <w:multiLevelType w:val="multilevel"/>
    <w:tmpl w:val="A2AC40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7671E6E"/>
    <w:multiLevelType w:val="multilevel"/>
    <w:tmpl w:val="5858B8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DB6278C"/>
    <w:multiLevelType w:val="multilevel"/>
    <w:tmpl w:val="B762AD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F3923FB"/>
    <w:multiLevelType w:val="multilevel"/>
    <w:tmpl w:val="3F1EB7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F573A41"/>
    <w:multiLevelType w:val="multilevel"/>
    <w:tmpl w:val="3A645D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1CF554D"/>
    <w:multiLevelType w:val="multilevel"/>
    <w:tmpl w:val="574E9F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52B3653"/>
    <w:multiLevelType w:val="multilevel"/>
    <w:tmpl w:val="A6F21ED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160C6DCB"/>
    <w:multiLevelType w:val="multilevel"/>
    <w:tmpl w:val="964C7B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DC37CAE"/>
    <w:multiLevelType w:val="multilevel"/>
    <w:tmpl w:val="E95CFB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6B40B5"/>
    <w:multiLevelType w:val="multilevel"/>
    <w:tmpl w:val="1D2430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7FF2963"/>
    <w:multiLevelType w:val="multilevel"/>
    <w:tmpl w:val="020E4B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91C4829"/>
    <w:multiLevelType w:val="multilevel"/>
    <w:tmpl w:val="3AF08D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97070EF"/>
    <w:multiLevelType w:val="multilevel"/>
    <w:tmpl w:val="AB9AA3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ED01B05"/>
    <w:multiLevelType w:val="multilevel"/>
    <w:tmpl w:val="AAA03FC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30684164"/>
    <w:multiLevelType w:val="multilevel"/>
    <w:tmpl w:val="A0AA0D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36B3DEB"/>
    <w:multiLevelType w:val="multilevel"/>
    <w:tmpl w:val="2F58AE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5535EF2"/>
    <w:multiLevelType w:val="multilevel"/>
    <w:tmpl w:val="4F7A72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962AD8"/>
    <w:multiLevelType w:val="multilevel"/>
    <w:tmpl w:val="CF8490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0B658D0"/>
    <w:multiLevelType w:val="multilevel"/>
    <w:tmpl w:val="E9A281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4A40594"/>
    <w:multiLevelType w:val="multilevel"/>
    <w:tmpl w:val="387C68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5A0419A"/>
    <w:multiLevelType w:val="multilevel"/>
    <w:tmpl w:val="FEC8DB5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8ED7C0C"/>
    <w:multiLevelType w:val="multilevel"/>
    <w:tmpl w:val="53E273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9D95687"/>
    <w:multiLevelType w:val="multilevel"/>
    <w:tmpl w:val="A85685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B8C05FD"/>
    <w:multiLevelType w:val="multilevel"/>
    <w:tmpl w:val="DE54B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4BC32C35"/>
    <w:multiLevelType w:val="multilevel"/>
    <w:tmpl w:val="2D7A27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BF37793"/>
    <w:multiLevelType w:val="multilevel"/>
    <w:tmpl w:val="37C83A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0B20736"/>
    <w:multiLevelType w:val="multilevel"/>
    <w:tmpl w:val="B624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0D18F0"/>
    <w:multiLevelType w:val="multilevel"/>
    <w:tmpl w:val="E20450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2955FD"/>
    <w:multiLevelType w:val="multilevel"/>
    <w:tmpl w:val="144865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ACE5B8C"/>
    <w:multiLevelType w:val="multilevel"/>
    <w:tmpl w:val="82B626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B190E50"/>
    <w:multiLevelType w:val="multilevel"/>
    <w:tmpl w:val="6EFC2C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5D333B5C"/>
    <w:multiLevelType w:val="multilevel"/>
    <w:tmpl w:val="D772CC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E6D402C"/>
    <w:multiLevelType w:val="multilevel"/>
    <w:tmpl w:val="58BA60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5F6D194D"/>
    <w:multiLevelType w:val="multilevel"/>
    <w:tmpl w:val="9B404B4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63FC0AB7"/>
    <w:multiLevelType w:val="multilevel"/>
    <w:tmpl w:val="721E5E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89E34C6"/>
    <w:multiLevelType w:val="multilevel"/>
    <w:tmpl w:val="BB787F88"/>
    <w:lvl w:ilvl="0">
      <w:start w:val="1"/>
      <w:numFmt w:val="lowerLetter"/>
      <w:lvlText w:val="%1."/>
      <w:lvlJc w:val="left"/>
      <w:pPr>
        <w:tabs>
          <w:tab w:val="num" w:pos="4950"/>
        </w:tabs>
        <w:ind w:left="495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9083087"/>
    <w:multiLevelType w:val="multilevel"/>
    <w:tmpl w:val="ABFA33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6BCC3E57"/>
    <w:multiLevelType w:val="multilevel"/>
    <w:tmpl w:val="8B76BAF4"/>
    <w:lvl w:ilvl="0">
      <w:start w:val="1"/>
      <w:numFmt w:val="lowerLetter"/>
      <w:lvlText w:val="%1."/>
      <w:lvlJc w:val="left"/>
      <w:pPr>
        <w:tabs>
          <w:tab w:val="num" w:pos="540"/>
        </w:tabs>
        <w:ind w:left="540" w:hanging="360"/>
      </w:pPr>
    </w:lvl>
    <w:lvl w:ilvl="1" w:tentative="1">
      <w:start w:val="1"/>
      <w:numFmt w:val="lowerLetter"/>
      <w:lvlText w:val="%2."/>
      <w:lvlJc w:val="left"/>
      <w:pPr>
        <w:tabs>
          <w:tab w:val="num" w:pos="1260"/>
        </w:tabs>
        <w:ind w:left="1260" w:hanging="360"/>
      </w:pPr>
    </w:lvl>
    <w:lvl w:ilvl="2" w:tentative="1">
      <w:start w:val="1"/>
      <w:numFmt w:val="lowerLetter"/>
      <w:lvlText w:val="%3."/>
      <w:lvlJc w:val="left"/>
      <w:pPr>
        <w:tabs>
          <w:tab w:val="num" w:pos="1980"/>
        </w:tabs>
        <w:ind w:left="1980" w:hanging="360"/>
      </w:pPr>
    </w:lvl>
    <w:lvl w:ilvl="3" w:tentative="1">
      <w:start w:val="1"/>
      <w:numFmt w:val="lowerLetter"/>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Letter"/>
      <w:lvlText w:val="%6."/>
      <w:lvlJc w:val="left"/>
      <w:pPr>
        <w:tabs>
          <w:tab w:val="num" w:pos="4140"/>
        </w:tabs>
        <w:ind w:left="4140" w:hanging="360"/>
      </w:pPr>
    </w:lvl>
    <w:lvl w:ilvl="6" w:tentative="1">
      <w:start w:val="1"/>
      <w:numFmt w:val="lowerLetter"/>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Letter"/>
      <w:lvlText w:val="%9."/>
      <w:lvlJc w:val="left"/>
      <w:pPr>
        <w:tabs>
          <w:tab w:val="num" w:pos="6300"/>
        </w:tabs>
        <w:ind w:left="6300" w:hanging="360"/>
      </w:pPr>
    </w:lvl>
  </w:abstractNum>
  <w:abstractNum w:abstractNumId="41" w15:restartNumberingAfterBreak="0">
    <w:nsid w:val="6CB0770C"/>
    <w:multiLevelType w:val="multilevel"/>
    <w:tmpl w:val="AED8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CF42AD5"/>
    <w:multiLevelType w:val="multilevel"/>
    <w:tmpl w:val="BCAA3C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3816B61"/>
    <w:multiLevelType w:val="multilevel"/>
    <w:tmpl w:val="6CCE91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76F7356E"/>
    <w:multiLevelType w:val="multilevel"/>
    <w:tmpl w:val="046C05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7C91195A"/>
    <w:multiLevelType w:val="multilevel"/>
    <w:tmpl w:val="74764D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2"/>
  </w:num>
  <w:num w:numId="2">
    <w:abstractNumId w:val="5"/>
  </w:num>
  <w:num w:numId="3">
    <w:abstractNumId w:val="26"/>
  </w:num>
  <w:num w:numId="4">
    <w:abstractNumId w:val="2"/>
  </w:num>
  <w:num w:numId="5">
    <w:abstractNumId w:val="0"/>
  </w:num>
  <w:num w:numId="6">
    <w:abstractNumId w:val="44"/>
  </w:num>
  <w:num w:numId="7">
    <w:abstractNumId w:val="31"/>
  </w:num>
  <w:num w:numId="8">
    <w:abstractNumId w:val="32"/>
  </w:num>
  <w:num w:numId="9">
    <w:abstractNumId w:val="24"/>
  </w:num>
  <w:num w:numId="10">
    <w:abstractNumId w:val="16"/>
  </w:num>
  <w:num w:numId="11">
    <w:abstractNumId w:val="14"/>
  </w:num>
  <w:num w:numId="12">
    <w:abstractNumId w:val="17"/>
  </w:num>
  <w:num w:numId="13">
    <w:abstractNumId w:val="13"/>
  </w:num>
  <w:num w:numId="14">
    <w:abstractNumId w:val="41"/>
  </w:num>
  <w:num w:numId="15">
    <w:abstractNumId w:val="10"/>
  </w:num>
  <w:num w:numId="16">
    <w:abstractNumId w:val="35"/>
  </w:num>
  <w:num w:numId="17">
    <w:abstractNumId w:val="6"/>
  </w:num>
  <w:num w:numId="18">
    <w:abstractNumId w:val="36"/>
  </w:num>
  <w:num w:numId="19">
    <w:abstractNumId w:val="27"/>
  </w:num>
  <w:num w:numId="20">
    <w:abstractNumId w:val="29"/>
  </w:num>
  <w:num w:numId="21">
    <w:abstractNumId w:val="8"/>
  </w:num>
  <w:num w:numId="22">
    <w:abstractNumId w:val="28"/>
  </w:num>
  <w:num w:numId="23">
    <w:abstractNumId w:val="25"/>
  </w:num>
  <w:num w:numId="24">
    <w:abstractNumId w:val="40"/>
  </w:num>
  <w:num w:numId="25">
    <w:abstractNumId w:val="7"/>
  </w:num>
  <w:num w:numId="26">
    <w:abstractNumId w:val="34"/>
  </w:num>
  <w:num w:numId="27">
    <w:abstractNumId w:val="33"/>
  </w:num>
  <w:num w:numId="28">
    <w:abstractNumId w:val="38"/>
  </w:num>
  <w:num w:numId="29">
    <w:abstractNumId w:val="3"/>
  </w:num>
  <w:num w:numId="30">
    <w:abstractNumId w:val="12"/>
  </w:num>
  <w:num w:numId="31">
    <w:abstractNumId w:val="45"/>
  </w:num>
  <w:num w:numId="32">
    <w:abstractNumId w:val="42"/>
  </w:num>
  <w:num w:numId="33">
    <w:abstractNumId w:val="19"/>
  </w:num>
  <w:num w:numId="34">
    <w:abstractNumId w:val="15"/>
  </w:num>
  <w:num w:numId="35">
    <w:abstractNumId w:val="18"/>
  </w:num>
  <w:num w:numId="36">
    <w:abstractNumId w:val="37"/>
  </w:num>
  <w:num w:numId="37">
    <w:abstractNumId w:val="11"/>
  </w:num>
  <w:num w:numId="38">
    <w:abstractNumId w:val="39"/>
  </w:num>
  <w:num w:numId="39">
    <w:abstractNumId w:val="21"/>
  </w:num>
  <w:num w:numId="40">
    <w:abstractNumId w:val="43"/>
  </w:num>
  <w:num w:numId="41">
    <w:abstractNumId w:val="1"/>
  </w:num>
  <w:num w:numId="42">
    <w:abstractNumId w:val="23"/>
  </w:num>
  <w:num w:numId="43">
    <w:abstractNumId w:val="9"/>
  </w:num>
  <w:num w:numId="44">
    <w:abstractNumId w:val="30"/>
  </w:num>
  <w:num w:numId="45">
    <w:abstractNumId w:val="20"/>
  </w:num>
  <w:num w:numId="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EEA"/>
    <w:rsid w:val="00040B77"/>
    <w:rsid w:val="000453BF"/>
    <w:rsid w:val="000625FD"/>
    <w:rsid w:val="00070363"/>
    <w:rsid w:val="00076871"/>
    <w:rsid w:val="00090BBB"/>
    <w:rsid w:val="000B3351"/>
    <w:rsid w:val="000B42C9"/>
    <w:rsid w:val="000D194B"/>
    <w:rsid w:val="001A7AAD"/>
    <w:rsid w:val="001C400E"/>
    <w:rsid w:val="001C5594"/>
    <w:rsid w:val="0023135C"/>
    <w:rsid w:val="0026329D"/>
    <w:rsid w:val="00363979"/>
    <w:rsid w:val="00415695"/>
    <w:rsid w:val="0044092E"/>
    <w:rsid w:val="00456E7D"/>
    <w:rsid w:val="00470BD9"/>
    <w:rsid w:val="00483273"/>
    <w:rsid w:val="00530CAE"/>
    <w:rsid w:val="0057603B"/>
    <w:rsid w:val="00577F8B"/>
    <w:rsid w:val="005C146F"/>
    <w:rsid w:val="005F4EB1"/>
    <w:rsid w:val="006110AF"/>
    <w:rsid w:val="00671CE4"/>
    <w:rsid w:val="006E05FA"/>
    <w:rsid w:val="006F7EEB"/>
    <w:rsid w:val="00700225"/>
    <w:rsid w:val="007033AD"/>
    <w:rsid w:val="00705336"/>
    <w:rsid w:val="00727D7B"/>
    <w:rsid w:val="00777D94"/>
    <w:rsid w:val="007E0DF3"/>
    <w:rsid w:val="007E5D23"/>
    <w:rsid w:val="00810FF0"/>
    <w:rsid w:val="0082775A"/>
    <w:rsid w:val="008B5713"/>
    <w:rsid w:val="008F705A"/>
    <w:rsid w:val="0090008A"/>
    <w:rsid w:val="0095492C"/>
    <w:rsid w:val="009A017D"/>
    <w:rsid w:val="009A26E7"/>
    <w:rsid w:val="009A3700"/>
    <w:rsid w:val="009B022A"/>
    <w:rsid w:val="009E7EEA"/>
    <w:rsid w:val="00A623C1"/>
    <w:rsid w:val="00A76EF0"/>
    <w:rsid w:val="00B06828"/>
    <w:rsid w:val="00B94191"/>
    <w:rsid w:val="00BC5644"/>
    <w:rsid w:val="00BE7A5D"/>
    <w:rsid w:val="00CF0C96"/>
    <w:rsid w:val="00CF3E9A"/>
    <w:rsid w:val="00D85604"/>
    <w:rsid w:val="00DA2125"/>
    <w:rsid w:val="00DA22ED"/>
    <w:rsid w:val="00E71D21"/>
    <w:rsid w:val="00E74D75"/>
    <w:rsid w:val="00EB6528"/>
    <w:rsid w:val="00ED2107"/>
    <w:rsid w:val="00EF35BA"/>
    <w:rsid w:val="00F8703B"/>
    <w:rsid w:val="00F9755F"/>
    <w:rsid w:val="00FB37ED"/>
    <w:rsid w:val="00FE0303"/>
    <w:rsid w:val="00FF0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CA970"/>
  <w15:chartTrackingRefBased/>
  <w15:docId w15:val="{C2A2FB8D-FB94-45D5-8B5C-A9B0C17FF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7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7B"/>
  </w:style>
  <w:style w:type="paragraph" w:styleId="Footer">
    <w:name w:val="footer"/>
    <w:basedOn w:val="Normal"/>
    <w:link w:val="FooterChar"/>
    <w:uiPriority w:val="99"/>
    <w:unhideWhenUsed/>
    <w:rsid w:val="0072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7B"/>
  </w:style>
  <w:style w:type="paragraph" w:styleId="BalloonText">
    <w:name w:val="Balloon Text"/>
    <w:basedOn w:val="Normal"/>
    <w:link w:val="BalloonTextChar"/>
    <w:uiPriority w:val="99"/>
    <w:semiHidden/>
    <w:unhideWhenUsed/>
    <w:rsid w:val="00777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D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13746">
      <w:bodyDiv w:val="1"/>
      <w:marLeft w:val="0"/>
      <w:marRight w:val="0"/>
      <w:marTop w:val="0"/>
      <w:marBottom w:val="0"/>
      <w:divBdr>
        <w:top w:val="none" w:sz="0" w:space="0" w:color="auto"/>
        <w:left w:val="none" w:sz="0" w:space="0" w:color="auto"/>
        <w:bottom w:val="none" w:sz="0" w:space="0" w:color="auto"/>
        <w:right w:val="none" w:sz="0" w:space="0" w:color="auto"/>
      </w:divBdr>
    </w:div>
    <w:div w:id="58868169">
      <w:bodyDiv w:val="1"/>
      <w:marLeft w:val="0"/>
      <w:marRight w:val="0"/>
      <w:marTop w:val="0"/>
      <w:marBottom w:val="0"/>
      <w:divBdr>
        <w:top w:val="none" w:sz="0" w:space="0" w:color="auto"/>
        <w:left w:val="none" w:sz="0" w:space="0" w:color="auto"/>
        <w:bottom w:val="none" w:sz="0" w:space="0" w:color="auto"/>
        <w:right w:val="none" w:sz="0" w:space="0" w:color="auto"/>
      </w:divBdr>
    </w:div>
    <w:div w:id="273484277">
      <w:bodyDiv w:val="1"/>
      <w:marLeft w:val="0"/>
      <w:marRight w:val="0"/>
      <w:marTop w:val="0"/>
      <w:marBottom w:val="0"/>
      <w:divBdr>
        <w:top w:val="none" w:sz="0" w:space="0" w:color="auto"/>
        <w:left w:val="none" w:sz="0" w:space="0" w:color="auto"/>
        <w:bottom w:val="none" w:sz="0" w:space="0" w:color="auto"/>
        <w:right w:val="none" w:sz="0" w:space="0" w:color="auto"/>
      </w:divBdr>
    </w:div>
    <w:div w:id="283774826">
      <w:bodyDiv w:val="1"/>
      <w:marLeft w:val="0"/>
      <w:marRight w:val="0"/>
      <w:marTop w:val="0"/>
      <w:marBottom w:val="0"/>
      <w:divBdr>
        <w:top w:val="none" w:sz="0" w:space="0" w:color="auto"/>
        <w:left w:val="none" w:sz="0" w:space="0" w:color="auto"/>
        <w:bottom w:val="none" w:sz="0" w:space="0" w:color="auto"/>
        <w:right w:val="none" w:sz="0" w:space="0" w:color="auto"/>
      </w:divBdr>
    </w:div>
    <w:div w:id="340547261">
      <w:bodyDiv w:val="1"/>
      <w:marLeft w:val="0"/>
      <w:marRight w:val="0"/>
      <w:marTop w:val="0"/>
      <w:marBottom w:val="0"/>
      <w:divBdr>
        <w:top w:val="none" w:sz="0" w:space="0" w:color="auto"/>
        <w:left w:val="none" w:sz="0" w:space="0" w:color="auto"/>
        <w:bottom w:val="none" w:sz="0" w:space="0" w:color="auto"/>
        <w:right w:val="none" w:sz="0" w:space="0" w:color="auto"/>
      </w:divBdr>
      <w:divsChild>
        <w:div w:id="1478495063">
          <w:marLeft w:val="0"/>
          <w:marRight w:val="0"/>
          <w:marTop w:val="240"/>
          <w:marBottom w:val="240"/>
          <w:divBdr>
            <w:top w:val="none" w:sz="0" w:space="0" w:color="auto"/>
            <w:left w:val="none" w:sz="0" w:space="0" w:color="auto"/>
            <w:bottom w:val="none" w:sz="0" w:space="0" w:color="auto"/>
            <w:right w:val="none" w:sz="0" w:space="0" w:color="auto"/>
          </w:divBdr>
        </w:div>
      </w:divsChild>
    </w:div>
    <w:div w:id="345600430">
      <w:bodyDiv w:val="1"/>
      <w:marLeft w:val="0"/>
      <w:marRight w:val="0"/>
      <w:marTop w:val="0"/>
      <w:marBottom w:val="0"/>
      <w:divBdr>
        <w:top w:val="none" w:sz="0" w:space="0" w:color="auto"/>
        <w:left w:val="none" w:sz="0" w:space="0" w:color="auto"/>
        <w:bottom w:val="none" w:sz="0" w:space="0" w:color="auto"/>
        <w:right w:val="none" w:sz="0" w:space="0" w:color="auto"/>
      </w:divBdr>
    </w:div>
    <w:div w:id="388457850">
      <w:bodyDiv w:val="1"/>
      <w:marLeft w:val="0"/>
      <w:marRight w:val="0"/>
      <w:marTop w:val="0"/>
      <w:marBottom w:val="0"/>
      <w:divBdr>
        <w:top w:val="none" w:sz="0" w:space="0" w:color="auto"/>
        <w:left w:val="none" w:sz="0" w:space="0" w:color="auto"/>
        <w:bottom w:val="none" w:sz="0" w:space="0" w:color="auto"/>
        <w:right w:val="none" w:sz="0" w:space="0" w:color="auto"/>
      </w:divBdr>
    </w:div>
    <w:div w:id="405031695">
      <w:bodyDiv w:val="1"/>
      <w:marLeft w:val="0"/>
      <w:marRight w:val="0"/>
      <w:marTop w:val="0"/>
      <w:marBottom w:val="0"/>
      <w:divBdr>
        <w:top w:val="none" w:sz="0" w:space="0" w:color="auto"/>
        <w:left w:val="none" w:sz="0" w:space="0" w:color="auto"/>
        <w:bottom w:val="none" w:sz="0" w:space="0" w:color="auto"/>
        <w:right w:val="none" w:sz="0" w:space="0" w:color="auto"/>
      </w:divBdr>
    </w:div>
    <w:div w:id="406608585">
      <w:bodyDiv w:val="1"/>
      <w:marLeft w:val="0"/>
      <w:marRight w:val="0"/>
      <w:marTop w:val="0"/>
      <w:marBottom w:val="0"/>
      <w:divBdr>
        <w:top w:val="none" w:sz="0" w:space="0" w:color="auto"/>
        <w:left w:val="none" w:sz="0" w:space="0" w:color="auto"/>
        <w:bottom w:val="none" w:sz="0" w:space="0" w:color="auto"/>
        <w:right w:val="none" w:sz="0" w:space="0" w:color="auto"/>
      </w:divBdr>
    </w:div>
    <w:div w:id="426273040">
      <w:bodyDiv w:val="1"/>
      <w:marLeft w:val="0"/>
      <w:marRight w:val="0"/>
      <w:marTop w:val="0"/>
      <w:marBottom w:val="0"/>
      <w:divBdr>
        <w:top w:val="none" w:sz="0" w:space="0" w:color="auto"/>
        <w:left w:val="none" w:sz="0" w:space="0" w:color="auto"/>
        <w:bottom w:val="none" w:sz="0" w:space="0" w:color="auto"/>
        <w:right w:val="none" w:sz="0" w:space="0" w:color="auto"/>
      </w:divBdr>
    </w:div>
    <w:div w:id="522979626">
      <w:bodyDiv w:val="1"/>
      <w:marLeft w:val="0"/>
      <w:marRight w:val="0"/>
      <w:marTop w:val="0"/>
      <w:marBottom w:val="0"/>
      <w:divBdr>
        <w:top w:val="none" w:sz="0" w:space="0" w:color="auto"/>
        <w:left w:val="none" w:sz="0" w:space="0" w:color="auto"/>
        <w:bottom w:val="none" w:sz="0" w:space="0" w:color="auto"/>
        <w:right w:val="none" w:sz="0" w:space="0" w:color="auto"/>
      </w:divBdr>
    </w:div>
    <w:div w:id="523905908">
      <w:bodyDiv w:val="1"/>
      <w:marLeft w:val="0"/>
      <w:marRight w:val="0"/>
      <w:marTop w:val="0"/>
      <w:marBottom w:val="0"/>
      <w:divBdr>
        <w:top w:val="none" w:sz="0" w:space="0" w:color="auto"/>
        <w:left w:val="none" w:sz="0" w:space="0" w:color="auto"/>
        <w:bottom w:val="none" w:sz="0" w:space="0" w:color="auto"/>
        <w:right w:val="none" w:sz="0" w:space="0" w:color="auto"/>
      </w:divBdr>
    </w:div>
    <w:div w:id="572276465">
      <w:bodyDiv w:val="1"/>
      <w:marLeft w:val="0"/>
      <w:marRight w:val="0"/>
      <w:marTop w:val="0"/>
      <w:marBottom w:val="0"/>
      <w:divBdr>
        <w:top w:val="none" w:sz="0" w:space="0" w:color="auto"/>
        <w:left w:val="none" w:sz="0" w:space="0" w:color="auto"/>
        <w:bottom w:val="none" w:sz="0" w:space="0" w:color="auto"/>
        <w:right w:val="none" w:sz="0" w:space="0" w:color="auto"/>
      </w:divBdr>
    </w:div>
    <w:div w:id="575823706">
      <w:bodyDiv w:val="1"/>
      <w:marLeft w:val="0"/>
      <w:marRight w:val="0"/>
      <w:marTop w:val="0"/>
      <w:marBottom w:val="0"/>
      <w:divBdr>
        <w:top w:val="none" w:sz="0" w:space="0" w:color="auto"/>
        <w:left w:val="none" w:sz="0" w:space="0" w:color="auto"/>
        <w:bottom w:val="none" w:sz="0" w:space="0" w:color="auto"/>
        <w:right w:val="none" w:sz="0" w:space="0" w:color="auto"/>
      </w:divBdr>
    </w:div>
    <w:div w:id="589848992">
      <w:bodyDiv w:val="1"/>
      <w:marLeft w:val="0"/>
      <w:marRight w:val="0"/>
      <w:marTop w:val="0"/>
      <w:marBottom w:val="0"/>
      <w:divBdr>
        <w:top w:val="none" w:sz="0" w:space="0" w:color="auto"/>
        <w:left w:val="none" w:sz="0" w:space="0" w:color="auto"/>
        <w:bottom w:val="none" w:sz="0" w:space="0" w:color="auto"/>
        <w:right w:val="none" w:sz="0" w:space="0" w:color="auto"/>
      </w:divBdr>
      <w:divsChild>
        <w:div w:id="1387988863">
          <w:marLeft w:val="0"/>
          <w:marRight w:val="0"/>
          <w:marTop w:val="240"/>
          <w:marBottom w:val="240"/>
          <w:divBdr>
            <w:top w:val="none" w:sz="0" w:space="0" w:color="auto"/>
            <w:left w:val="none" w:sz="0" w:space="0" w:color="auto"/>
            <w:bottom w:val="none" w:sz="0" w:space="0" w:color="auto"/>
            <w:right w:val="none" w:sz="0" w:space="0" w:color="auto"/>
          </w:divBdr>
        </w:div>
      </w:divsChild>
    </w:div>
    <w:div w:id="656418156">
      <w:bodyDiv w:val="1"/>
      <w:marLeft w:val="0"/>
      <w:marRight w:val="0"/>
      <w:marTop w:val="0"/>
      <w:marBottom w:val="0"/>
      <w:divBdr>
        <w:top w:val="none" w:sz="0" w:space="0" w:color="auto"/>
        <w:left w:val="none" w:sz="0" w:space="0" w:color="auto"/>
        <w:bottom w:val="none" w:sz="0" w:space="0" w:color="auto"/>
        <w:right w:val="none" w:sz="0" w:space="0" w:color="auto"/>
      </w:divBdr>
    </w:div>
    <w:div w:id="670454796">
      <w:bodyDiv w:val="1"/>
      <w:marLeft w:val="0"/>
      <w:marRight w:val="0"/>
      <w:marTop w:val="0"/>
      <w:marBottom w:val="0"/>
      <w:divBdr>
        <w:top w:val="none" w:sz="0" w:space="0" w:color="auto"/>
        <w:left w:val="none" w:sz="0" w:space="0" w:color="auto"/>
        <w:bottom w:val="none" w:sz="0" w:space="0" w:color="auto"/>
        <w:right w:val="none" w:sz="0" w:space="0" w:color="auto"/>
      </w:divBdr>
    </w:div>
    <w:div w:id="762454899">
      <w:bodyDiv w:val="1"/>
      <w:marLeft w:val="0"/>
      <w:marRight w:val="0"/>
      <w:marTop w:val="0"/>
      <w:marBottom w:val="0"/>
      <w:divBdr>
        <w:top w:val="none" w:sz="0" w:space="0" w:color="auto"/>
        <w:left w:val="none" w:sz="0" w:space="0" w:color="auto"/>
        <w:bottom w:val="none" w:sz="0" w:space="0" w:color="auto"/>
        <w:right w:val="none" w:sz="0" w:space="0" w:color="auto"/>
      </w:divBdr>
    </w:div>
    <w:div w:id="884878302">
      <w:bodyDiv w:val="1"/>
      <w:marLeft w:val="0"/>
      <w:marRight w:val="0"/>
      <w:marTop w:val="0"/>
      <w:marBottom w:val="0"/>
      <w:divBdr>
        <w:top w:val="none" w:sz="0" w:space="0" w:color="auto"/>
        <w:left w:val="none" w:sz="0" w:space="0" w:color="auto"/>
        <w:bottom w:val="none" w:sz="0" w:space="0" w:color="auto"/>
        <w:right w:val="none" w:sz="0" w:space="0" w:color="auto"/>
      </w:divBdr>
    </w:div>
    <w:div w:id="889805748">
      <w:bodyDiv w:val="1"/>
      <w:marLeft w:val="0"/>
      <w:marRight w:val="0"/>
      <w:marTop w:val="0"/>
      <w:marBottom w:val="0"/>
      <w:divBdr>
        <w:top w:val="none" w:sz="0" w:space="0" w:color="auto"/>
        <w:left w:val="none" w:sz="0" w:space="0" w:color="auto"/>
        <w:bottom w:val="none" w:sz="0" w:space="0" w:color="auto"/>
        <w:right w:val="none" w:sz="0" w:space="0" w:color="auto"/>
      </w:divBdr>
    </w:div>
    <w:div w:id="914513197">
      <w:bodyDiv w:val="1"/>
      <w:marLeft w:val="0"/>
      <w:marRight w:val="0"/>
      <w:marTop w:val="0"/>
      <w:marBottom w:val="0"/>
      <w:divBdr>
        <w:top w:val="none" w:sz="0" w:space="0" w:color="auto"/>
        <w:left w:val="none" w:sz="0" w:space="0" w:color="auto"/>
        <w:bottom w:val="none" w:sz="0" w:space="0" w:color="auto"/>
        <w:right w:val="none" w:sz="0" w:space="0" w:color="auto"/>
      </w:divBdr>
    </w:div>
    <w:div w:id="922028049">
      <w:bodyDiv w:val="1"/>
      <w:marLeft w:val="0"/>
      <w:marRight w:val="0"/>
      <w:marTop w:val="0"/>
      <w:marBottom w:val="0"/>
      <w:divBdr>
        <w:top w:val="none" w:sz="0" w:space="0" w:color="auto"/>
        <w:left w:val="none" w:sz="0" w:space="0" w:color="auto"/>
        <w:bottom w:val="none" w:sz="0" w:space="0" w:color="auto"/>
        <w:right w:val="none" w:sz="0" w:space="0" w:color="auto"/>
      </w:divBdr>
    </w:div>
    <w:div w:id="930164294">
      <w:bodyDiv w:val="1"/>
      <w:marLeft w:val="0"/>
      <w:marRight w:val="0"/>
      <w:marTop w:val="0"/>
      <w:marBottom w:val="0"/>
      <w:divBdr>
        <w:top w:val="none" w:sz="0" w:space="0" w:color="auto"/>
        <w:left w:val="none" w:sz="0" w:space="0" w:color="auto"/>
        <w:bottom w:val="none" w:sz="0" w:space="0" w:color="auto"/>
        <w:right w:val="none" w:sz="0" w:space="0" w:color="auto"/>
      </w:divBdr>
    </w:div>
    <w:div w:id="971138296">
      <w:bodyDiv w:val="1"/>
      <w:marLeft w:val="0"/>
      <w:marRight w:val="0"/>
      <w:marTop w:val="0"/>
      <w:marBottom w:val="0"/>
      <w:divBdr>
        <w:top w:val="none" w:sz="0" w:space="0" w:color="auto"/>
        <w:left w:val="none" w:sz="0" w:space="0" w:color="auto"/>
        <w:bottom w:val="none" w:sz="0" w:space="0" w:color="auto"/>
        <w:right w:val="none" w:sz="0" w:space="0" w:color="auto"/>
      </w:divBdr>
    </w:div>
    <w:div w:id="1080912453">
      <w:bodyDiv w:val="1"/>
      <w:marLeft w:val="0"/>
      <w:marRight w:val="0"/>
      <w:marTop w:val="0"/>
      <w:marBottom w:val="0"/>
      <w:divBdr>
        <w:top w:val="none" w:sz="0" w:space="0" w:color="auto"/>
        <w:left w:val="none" w:sz="0" w:space="0" w:color="auto"/>
        <w:bottom w:val="none" w:sz="0" w:space="0" w:color="auto"/>
        <w:right w:val="none" w:sz="0" w:space="0" w:color="auto"/>
      </w:divBdr>
    </w:div>
    <w:div w:id="1097599223">
      <w:bodyDiv w:val="1"/>
      <w:marLeft w:val="0"/>
      <w:marRight w:val="0"/>
      <w:marTop w:val="0"/>
      <w:marBottom w:val="0"/>
      <w:divBdr>
        <w:top w:val="none" w:sz="0" w:space="0" w:color="auto"/>
        <w:left w:val="none" w:sz="0" w:space="0" w:color="auto"/>
        <w:bottom w:val="none" w:sz="0" w:space="0" w:color="auto"/>
        <w:right w:val="none" w:sz="0" w:space="0" w:color="auto"/>
      </w:divBdr>
    </w:div>
    <w:div w:id="1109542895">
      <w:bodyDiv w:val="1"/>
      <w:marLeft w:val="0"/>
      <w:marRight w:val="0"/>
      <w:marTop w:val="0"/>
      <w:marBottom w:val="0"/>
      <w:divBdr>
        <w:top w:val="none" w:sz="0" w:space="0" w:color="auto"/>
        <w:left w:val="none" w:sz="0" w:space="0" w:color="auto"/>
        <w:bottom w:val="none" w:sz="0" w:space="0" w:color="auto"/>
        <w:right w:val="none" w:sz="0" w:space="0" w:color="auto"/>
      </w:divBdr>
    </w:div>
    <w:div w:id="1127238761">
      <w:bodyDiv w:val="1"/>
      <w:marLeft w:val="0"/>
      <w:marRight w:val="0"/>
      <w:marTop w:val="0"/>
      <w:marBottom w:val="0"/>
      <w:divBdr>
        <w:top w:val="none" w:sz="0" w:space="0" w:color="auto"/>
        <w:left w:val="none" w:sz="0" w:space="0" w:color="auto"/>
        <w:bottom w:val="none" w:sz="0" w:space="0" w:color="auto"/>
        <w:right w:val="none" w:sz="0" w:space="0" w:color="auto"/>
      </w:divBdr>
    </w:div>
    <w:div w:id="1148670875">
      <w:bodyDiv w:val="1"/>
      <w:marLeft w:val="0"/>
      <w:marRight w:val="0"/>
      <w:marTop w:val="0"/>
      <w:marBottom w:val="0"/>
      <w:divBdr>
        <w:top w:val="none" w:sz="0" w:space="0" w:color="auto"/>
        <w:left w:val="none" w:sz="0" w:space="0" w:color="auto"/>
        <w:bottom w:val="none" w:sz="0" w:space="0" w:color="auto"/>
        <w:right w:val="none" w:sz="0" w:space="0" w:color="auto"/>
      </w:divBdr>
    </w:div>
    <w:div w:id="1172182174">
      <w:bodyDiv w:val="1"/>
      <w:marLeft w:val="0"/>
      <w:marRight w:val="0"/>
      <w:marTop w:val="0"/>
      <w:marBottom w:val="0"/>
      <w:divBdr>
        <w:top w:val="none" w:sz="0" w:space="0" w:color="auto"/>
        <w:left w:val="none" w:sz="0" w:space="0" w:color="auto"/>
        <w:bottom w:val="none" w:sz="0" w:space="0" w:color="auto"/>
        <w:right w:val="none" w:sz="0" w:space="0" w:color="auto"/>
      </w:divBdr>
      <w:divsChild>
        <w:div w:id="112329019">
          <w:marLeft w:val="0"/>
          <w:marRight w:val="0"/>
          <w:marTop w:val="240"/>
          <w:marBottom w:val="240"/>
          <w:divBdr>
            <w:top w:val="none" w:sz="0" w:space="0" w:color="auto"/>
            <w:left w:val="none" w:sz="0" w:space="0" w:color="auto"/>
            <w:bottom w:val="none" w:sz="0" w:space="0" w:color="auto"/>
            <w:right w:val="none" w:sz="0" w:space="0" w:color="auto"/>
          </w:divBdr>
        </w:div>
      </w:divsChild>
    </w:div>
    <w:div w:id="1203664088">
      <w:bodyDiv w:val="1"/>
      <w:marLeft w:val="0"/>
      <w:marRight w:val="0"/>
      <w:marTop w:val="0"/>
      <w:marBottom w:val="0"/>
      <w:divBdr>
        <w:top w:val="none" w:sz="0" w:space="0" w:color="auto"/>
        <w:left w:val="none" w:sz="0" w:space="0" w:color="auto"/>
        <w:bottom w:val="none" w:sz="0" w:space="0" w:color="auto"/>
        <w:right w:val="none" w:sz="0" w:space="0" w:color="auto"/>
      </w:divBdr>
    </w:div>
    <w:div w:id="1248029737">
      <w:bodyDiv w:val="1"/>
      <w:marLeft w:val="0"/>
      <w:marRight w:val="0"/>
      <w:marTop w:val="0"/>
      <w:marBottom w:val="0"/>
      <w:divBdr>
        <w:top w:val="none" w:sz="0" w:space="0" w:color="auto"/>
        <w:left w:val="none" w:sz="0" w:space="0" w:color="auto"/>
        <w:bottom w:val="none" w:sz="0" w:space="0" w:color="auto"/>
        <w:right w:val="none" w:sz="0" w:space="0" w:color="auto"/>
      </w:divBdr>
    </w:div>
    <w:div w:id="1265306519">
      <w:bodyDiv w:val="1"/>
      <w:marLeft w:val="0"/>
      <w:marRight w:val="0"/>
      <w:marTop w:val="0"/>
      <w:marBottom w:val="0"/>
      <w:divBdr>
        <w:top w:val="none" w:sz="0" w:space="0" w:color="auto"/>
        <w:left w:val="none" w:sz="0" w:space="0" w:color="auto"/>
        <w:bottom w:val="none" w:sz="0" w:space="0" w:color="auto"/>
        <w:right w:val="none" w:sz="0" w:space="0" w:color="auto"/>
      </w:divBdr>
    </w:div>
    <w:div w:id="1362508117">
      <w:bodyDiv w:val="1"/>
      <w:marLeft w:val="0"/>
      <w:marRight w:val="0"/>
      <w:marTop w:val="0"/>
      <w:marBottom w:val="0"/>
      <w:divBdr>
        <w:top w:val="none" w:sz="0" w:space="0" w:color="auto"/>
        <w:left w:val="none" w:sz="0" w:space="0" w:color="auto"/>
        <w:bottom w:val="none" w:sz="0" w:space="0" w:color="auto"/>
        <w:right w:val="none" w:sz="0" w:space="0" w:color="auto"/>
      </w:divBdr>
    </w:div>
    <w:div w:id="1473448481">
      <w:bodyDiv w:val="1"/>
      <w:marLeft w:val="0"/>
      <w:marRight w:val="0"/>
      <w:marTop w:val="0"/>
      <w:marBottom w:val="0"/>
      <w:divBdr>
        <w:top w:val="none" w:sz="0" w:space="0" w:color="auto"/>
        <w:left w:val="none" w:sz="0" w:space="0" w:color="auto"/>
        <w:bottom w:val="none" w:sz="0" w:space="0" w:color="auto"/>
        <w:right w:val="none" w:sz="0" w:space="0" w:color="auto"/>
      </w:divBdr>
    </w:div>
    <w:div w:id="1497763029">
      <w:bodyDiv w:val="1"/>
      <w:marLeft w:val="0"/>
      <w:marRight w:val="0"/>
      <w:marTop w:val="0"/>
      <w:marBottom w:val="0"/>
      <w:divBdr>
        <w:top w:val="none" w:sz="0" w:space="0" w:color="auto"/>
        <w:left w:val="none" w:sz="0" w:space="0" w:color="auto"/>
        <w:bottom w:val="none" w:sz="0" w:space="0" w:color="auto"/>
        <w:right w:val="none" w:sz="0" w:space="0" w:color="auto"/>
      </w:divBdr>
    </w:div>
    <w:div w:id="1535918272">
      <w:bodyDiv w:val="1"/>
      <w:marLeft w:val="0"/>
      <w:marRight w:val="0"/>
      <w:marTop w:val="0"/>
      <w:marBottom w:val="0"/>
      <w:divBdr>
        <w:top w:val="none" w:sz="0" w:space="0" w:color="auto"/>
        <w:left w:val="none" w:sz="0" w:space="0" w:color="auto"/>
        <w:bottom w:val="none" w:sz="0" w:space="0" w:color="auto"/>
        <w:right w:val="none" w:sz="0" w:space="0" w:color="auto"/>
      </w:divBdr>
    </w:div>
    <w:div w:id="1565024100">
      <w:bodyDiv w:val="1"/>
      <w:marLeft w:val="0"/>
      <w:marRight w:val="0"/>
      <w:marTop w:val="0"/>
      <w:marBottom w:val="0"/>
      <w:divBdr>
        <w:top w:val="none" w:sz="0" w:space="0" w:color="auto"/>
        <w:left w:val="none" w:sz="0" w:space="0" w:color="auto"/>
        <w:bottom w:val="none" w:sz="0" w:space="0" w:color="auto"/>
        <w:right w:val="none" w:sz="0" w:space="0" w:color="auto"/>
      </w:divBdr>
    </w:div>
    <w:div w:id="1577786492">
      <w:bodyDiv w:val="1"/>
      <w:marLeft w:val="0"/>
      <w:marRight w:val="0"/>
      <w:marTop w:val="0"/>
      <w:marBottom w:val="0"/>
      <w:divBdr>
        <w:top w:val="none" w:sz="0" w:space="0" w:color="auto"/>
        <w:left w:val="none" w:sz="0" w:space="0" w:color="auto"/>
        <w:bottom w:val="none" w:sz="0" w:space="0" w:color="auto"/>
        <w:right w:val="none" w:sz="0" w:space="0" w:color="auto"/>
      </w:divBdr>
    </w:div>
    <w:div w:id="1588228359">
      <w:bodyDiv w:val="1"/>
      <w:marLeft w:val="0"/>
      <w:marRight w:val="0"/>
      <w:marTop w:val="0"/>
      <w:marBottom w:val="0"/>
      <w:divBdr>
        <w:top w:val="none" w:sz="0" w:space="0" w:color="auto"/>
        <w:left w:val="none" w:sz="0" w:space="0" w:color="auto"/>
        <w:bottom w:val="none" w:sz="0" w:space="0" w:color="auto"/>
        <w:right w:val="none" w:sz="0" w:space="0" w:color="auto"/>
      </w:divBdr>
      <w:divsChild>
        <w:div w:id="791293146">
          <w:marLeft w:val="0"/>
          <w:marRight w:val="0"/>
          <w:marTop w:val="240"/>
          <w:marBottom w:val="240"/>
          <w:divBdr>
            <w:top w:val="none" w:sz="0" w:space="0" w:color="auto"/>
            <w:left w:val="none" w:sz="0" w:space="0" w:color="auto"/>
            <w:bottom w:val="none" w:sz="0" w:space="0" w:color="auto"/>
            <w:right w:val="none" w:sz="0" w:space="0" w:color="auto"/>
          </w:divBdr>
        </w:div>
      </w:divsChild>
    </w:div>
    <w:div w:id="1613587738">
      <w:bodyDiv w:val="1"/>
      <w:marLeft w:val="0"/>
      <w:marRight w:val="0"/>
      <w:marTop w:val="0"/>
      <w:marBottom w:val="0"/>
      <w:divBdr>
        <w:top w:val="none" w:sz="0" w:space="0" w:color="auto"/>
        <w:left w:val="none" w:sz="0" w:space="0" w:color="auto"/>
        <w:bottom w:val="none" w:sz="0" w:space="0" w:color="auto"/>
        <w:right w:val="none" w:sz="0" w:space="0" w:color="auto"/>
      </w:divBdr>
    </w:div>
    <w:div w:id="1638217402">
      <w:bodyDiv w:val="1"/>
      <w:marLeft w:val="0"/>
      <w:marRight w:val="0"/>
      <w:marTop w:val="0"/>
      <w:marBottom w:val="0"/>
      <w:divBdr>
        <w:top w:val="none" w:sz="0" w:space="0" w:color="auto"/>
        <w:left w:val="none" w:sz="0" w:space="0" w:color="auto"/>
        <w:bottom w:val="none" w:sz="0" w:space="0" w:color="auto"/>
        <w:right w:val="none" w:sz="0" w:space="0" w:color="auto"/>
      </w:divBdr>
    </w:div>
    <w:div w:id="1660190466">
      <w:bodyDiv w:val="1"/>
      <w:marLeft w:val="0"/>
      <w:marRight w:val="0"/>
      <w:marTop w:val="0"/>
      <w:marBottom w:val="0"/>
      <w:divBdr>
        <w:top w:val="none" w:sz="0" w:space="0" w:color="auto"/>
        <w:left w:val="none" w:sz="0" w:space="0" w:color="auto"/>
        <w:bottom w:val="none" w:sz="0" w:space="0" w:color="auto"/>
        <w:right w:val="none" w:sz="0" w:space="0" w:color="auto"/>
      </w:divBdr>
    </w:div>
    <w:div w:id="1674331086">
      <w:bodyDiv w:val="1"/>
      <w:marLeft w:val="0"/>
      <w:marRight w:val="0"/>
      <w:marTop w:val="0"/>
      <w:marBottom w:val="0"/>
      <w:divBdr>
        <w:top w:val="none" w:sz="0" w:space="0" w:color="auto"/>
        <w:left w:val="none" w:sz="0" w:space="0" w:color="auto"/>
        <w:bottom w:val="none" w:sz="0" w:space="0" w:color="auto"/>
        <w:right w:val="none" w:sz="0" w:space="0" w:color="auto"/>
      </w:divBdr>
    </w:div>
    <w:div w:id="1730837028">
      <w:bodyDiv w:val="1"/>
      <w:marLeft w:val="0"/>
      <w:marRight w:val="0"/>
      <w:marTop w:val="0"/>
      <w:marBottom w:val="0"/>
      <w:divBdr>
        <w:top w:val="none" w:sz="0" w:space="0" w:color="auto"/>
        <w:left w:val="none" w:sz="0" w:space="0" w:color="auto"/>
        <w:bottom w:val="none" w:sz="0" w:space="0" w:color="auto"/>
        <w:right w:val="none" w:sz="0" w:space="0" w:color="auto"/>
      </w:divBdr>
    </w:div>
    <w:div w:id="1739589710">
      <w:bodyDiv w:val="1"/>
      <w:marLeft w:val="0"/>
      <w:marRight w:val="0"/>
      <w:marTop w:val="0"/>
      <w:marBottom w:val="0"/>
      <w:divBdr>
        <w:top w:val="none" w:sz="0" w:space="0" w:color="auto"/>
        <w:left w:val="none" w:sz="0" w:space="0" w:color="auto"/>
        <w:bottom w:val="none" w:sz="0" w:space="0" w:color="auto"/>
        <w:right w:val="none" w:sz="0" w:space="0" w:color="auto"/>
      </w:divBdr>
    </w:div>
    <w:div w:id="1806466792">
      <w:bodyDiv w:val="1"/>
      <w:marLeft w:val="0"/>
      <w:marRight w:val="0"/>
      <w:marTop w:val="0"/>
      <w:marBottom w:val="0"/>
      <w:divBdr>
        <w:top w:val="none" w:sz="0" w:space="0" w:color="auto"/>
        <w:left w:val="none" w:sz="0" w:space="0" w:color="auto"/>
        <w:bottom w:val="none" w:sz="0" w:space="0" w:color="auto"/>
        <w:right w:val="none" w:sz="0" w:space="0" w:color="auto"/>
      </w:divBdr>
    </w:div>
    <w:div w:id="1891653106">
      <w:bodyDiv w:val="1"/>
      <w:marLeft w:val="0"/>
      <w:marRight w:val="0"/>
      <w:marTop w:val="0"/>
      <w:marBottom w:val="0"/>
      <w:divBdr>
        <w:top w:val="none" w:sz="0" w:space="0" w:color="auto"/>
        <w:left w:val="none" w:sz="0" w:space="0" w:color="auto"/>
        <w:bottom w:val="none" w:sz="0" w:space="0" w:color="auto"/>
        <w:right w:val="none" w:sz="0" w:space="0" w:color="auto"/>
      </w:divBdr>
    </w:div>
    <w:div w:id="1897936312">
      <w:bodyDiv w:val="1"/>
      <w:marLeft w:val="0"/>
      <w:marRight w:val="0"/>
      <w:marTop w:val="0"/>
      <w:marBottom w:val="0"/>
      <w:divBdr>
        <w:top w:val="none" w:sz="0" w:space="0" w:color="auto"/>
        <w:left w:val="none" w:sz="0" w:space="0" w:color="auto"/>
        <w:bottom w:val="none" w:sz="0" w:space="0" w:color="auto"/>
        <w:right w:val="none" w:sz="0" w:space="0" w:color="auto"/>
      </w:divBdr>
    </w:div>
    <w:div w:id="1912152988">
      <w:bodyDiv w:val="1"/>
      <w:marLeft w:val="0"/>
      <w:marRight w:val="0"/>
      <w:marTop w:val="0"/>
      <w:marBottom w:val="0"/>
      <w:divBdr>
        <w:top w:val="none" w:sz="0" w:space="0" w:color="auto"/>
        <w:left w:val="none" w:sz="0" w:space="0" w:color="auto"/>
        <w:bottom w:val="none" w:sz="0" w:space="0" w:color="auto"/>
        <w:right w:val="none" w:sz="0" w:space="0" w:color="auto"/>
      </w:divBdr>
    </w:div>
    <w:div w:id="1977879003">
      <w:bodyDiv w:val="1"/>
      <w:marLeft w:val="0"/>
      <w:marRight w:val="0"/>
      <w:marTop w:val="0"/>
      <w:marBottom w:val="0"/>
      <w:divBdr>
        <w:top w:val="none" w:sz="0" w:space="0" w:color="auto"/>
        <w:left w:val="none" w:sz="0" w:space="0" w:color="auto"/>
        <w:bottom w:val="none" w:sz="0" w:space="0" w:color="auto"/>
        <w:right w:val="none" w:sz="0" w:space="0" w:color="auto"/>
      </w:divBdr>
    </w:div>
    <w:div w:id="1995446767">
      <w:bodyDiv w:val="1"/>
      <w:marLeft w:val="0"/>
      <w:marRight w:val="0"/>
      <w:marTop w:val="0"/>
      <w:marBottom w:val="0"/>
      <w:divBdr>
        <w:top w:val="none" w:sz="0" w:space="0" w:color="auto"/>
        <w:left w:val="none" w:sz="0" w:space="0" w:color="auto"/>
        <w:bottom w:val="none" w:sz="0" w:space="0" w:color="auto"/>
        <w:right w:val="none" w:sz="0" w:space="0" w:color="auto"/>
      </w:divBdr>
    </w:div>
    <w:div w:id="2066175725">
      <w:bodyDiv w:val="1"/>
      <w:marLeft w:val="0"/>
      <w:marRight w:val="0"/>
      <w:marTop w:val="0"/>
      <w:marBottom w:val="0"/>
      <w:divBdr>
        <w:top w:val="none" w:sz="0" w:space="0" w:color="auto"/>
        <w:left w:val="none" w:sz="0" w:space="0" w:color="auto"/>
        <w:bottom w:val="none" w:sz="0" w:space="0" w:color="auto"/>
        <w:right w:val="none" w:sz="0" w:space="0" w:color="auto"/>
      </w:divBdr>
      <w:divsChild>
        <w:div w:id="20592598">
          <w:marLeft w:val="0"/>
          <w:marRight w:val="0"/>
          <w:marTop w:val="240"/>
          <w:marBottom w:val="240"/>
          <w:divBdr>
            <w:top w:val="none" w:sz="0" w:space="0" w:color="auto"/>
            <w:left w:val="none" w:sz="0" w:space="0" w:color="auto"/>
            <w:bottom w:val="none" w:sz="0" w:space="0" w:color="auto"/>
            <w:right w:val="none" w:sz="0" w:space="0" w:color="auto"/>
          </w:divBdr>
        </w:div>
        <w:div w:id="652753390">
          <w:marLeft w:val="0"/>
          <w:marRight w:val="0"/>
          <w:marTop w:val="240"/>
          <w:marBottom w:val="240"/>
          <w:divBdr>
            <w:top w:val="none" w:sz="0" w:space="0" w:color="auto"/>
            <w:left w:val="none" w:sz="0" w:space="0" w:color="auto"/>
            <w:bottom w:val="none" w:sz="0" w:space="0" w:color="auto"/>
            <w:right w:val="none" w:sz="0" w:space="0" w:color="auto"/>
          </w:divBdr>
        </w:div>
      </w:divsChild>
    </w:div>
    <w:div w:id="2110001309">
      <w:bodyDiv w:val="1"/>
      <w:marLeft w:val="0"/>
      <w:marRight w:val="0"/>
      <w:marTop w:val="0"/>
      <w:marBottom w:val="0"/>
      <w:divBdr>
        <w:top w:val="none" w:sz="0" w:space="0" w:color="auto"/>
        <w:left w:val="none" w:sz="0" w:space="0" w:color="auto"/>
        <w:bottom w:val="none" w:sz="0" w:space="0" w:color="auto"/>
        <w:right w:val="none" w:sz="0" w:space="0" w:color="auto"/>
      </w:divBdr>
    </w:div>
    <w:div w:id="2130663002">
      <w:bodyDiv w:val="1"/>
      <w:marLeft w:val="0"/>
      <w:marRight w:val="0"/>
      <w:marTop w:val="0"/>
      <w:marBottom w:val="0"/>
      <w:divBdr>
        <w:top w:val="none" w:sz="0" w:space="0" w:color="auto"/>
        <w:left w:val="none" w:sz="0" w:space="0" w:color="auto"/>
        <w:bottom w:val="none" w:sz="0" w:space="0" w:color="auto"/>
        <w:right w:val="none" w:sz="0" w:space="0" w:color="auto"/>
      </w:divBdr>
    </w:div>
    <w:div w:id="214709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amazonaws.com/webcom2public.greatrivertech.net/pennstateu/nesegrenci/chapter9exercise/Replacement_9_59b.png" TargetMode="External"/><Relationship Id="rId13" Type="http://schemas.openxmlformats.org/officeDocument/2006/relationships/hyperlink" Target="http://rainfall.geography.hawaii.edu/assets/images/mean_ann_rf_statemm.jpg" TargetMode="External"/><Relationship Id="rId18" Type="http://schemas.openxmlformats.org/officeDocument/2006/relationships/hyperlink" Target="https://s3.amazonaws.com/webcom2public.greatrivertech.net/pennstateu/nesegrenci/chapter10exercise/Replacement_10_53b.png" TargetMode="External"/><Relationship Id="rId26" Type="http://schemas.openxmlformats.org/officeDocument/2006/relationships/hyperlink" Target="http://rammb.cira.colostate.edu/products/tc_realtime/loop.asp?product=4kmirimg&amp;storm_identifier=SH132011&amp;starting_image=2011SH13_4KMIRIMG_201102130900.GIF&amp;ending_image=2011SH13_4KMIRIMG_201102140230.GIF" TargetMode="Externa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https://s3.amazonaws.com/webcom2public.greatrivertech.net/pennstateu/nesegrenci/chapter9exercise/Replacement_9_59a.png" TargetMode="External"/><Relationship Id="rId12" Type="http://schemas.openxmlformats.org/officeDocument/2006/relationships/image" Target="media/image3.png"/><Relationship Id="rId17" Type="http://schemas.openxmlformats.org/officeDocument/2006/relationships/hyperlink" Target="https://s3.amazonaws.com/webcom2public.greatrivertech.net/pennstateu/nesegrenci/chapter10exercise/Replacement_10_53a.png" TargetMode="External"/><Relationship Id="rId25"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3.amazonaws.com/webcom2public.greatrivertech.net/pennstateu/nesegrenci/chapter9exercise/Replacement_9_70.png" TargetMode="External"/><Relationship Id="rId24" Type="http://schemas.openxmlformats.org/officeDocument/2006/relationships/hyperlink" Target="https://s3.amazonaws.com/webcom2public.greatrivertech.net/pennstateu/nesegrenci/chapter10exercise/Replacement_10_55.png" TargetMode="Externa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yperlink" Target="https://s3.amazonaws.com/webcom2public.greatrivertech.net/pennstateu/nesegrenci/chapter10exercise/Replacement_10_55.png" TargetMode="Externa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s3.amazonaws.com/webcom2public.greatrivertech.net/pennstateu/nesegrenci/chapter10exercise/Replacement_10_53c.png"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upload.wikimedia.org/wikipedia/commons/thumb/d/d8/Hawaii_Island_topographic_map-fr.svg/1243px-Hawaii_Island_topographic_map-fr.svg.png" TargetMode="External"/><Relationship Id="rId22" Type="http://schemas.openxmlformats.org/officeDocument/2006/relationships/image" Target="media/image8.png"/><Relationship Id="rId27" Type="http://schemas.openxmlformats.org/officeDocument/2006/relationships/image" Target="media/image10.gi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1149</Words>
  <Characters>6551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Penn State University</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wjs1</dc:creator>
  <cp:keywords/>
  <dc:description/>
  <cp:lastModifiedBy>wjs1</cp:lastModifiedBy>
  <cp:revision>4</cp:revision>
  <cp:lastPrinted>2018-10-04T12:40:00Z</cp:lastPrinted>
  <dcterms:created xsi:type="dcterms:W3CDTF">2018-10-11T19:31:00Z</dcterms:created>
  <dcterms:modified xsi:type="dcterms:W3CDTF">2018-10-12T17:20:00Z</dcterms:modified>
</cp:coreProperties>
</file>