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6039" w:rsidRPr="00747AC1" w:rsidRDefault="00333ACA" w:rsidP="00DA7CE8">
      <w:pPr>
        <w:rPr>
          <w:sz w:val="24"/>
          <w:szCs w:val="24"/>
        </w:rPr>
      </w:pPr>
      <w:bookmarkStart w:id="0" w:name="_GoBack"/>
      <w:bookmarkEnd w:id="0"/>
      <w:r w:rsidRPr="00747AC1">
        <w:rPr>
          <w:sz w:val="24"/>
          <w:szCs w:val="24"/>
        </w:rPr>
        <w:t xml:space="preserve">Q1. </w:t>
      </w:r>
    </w:p>
    <w:p w:rsidR="00333ACA" w:rsidRPr="00747AC1" w:rsidRDefault="00333ACA" w:rsidP="00DA7CE8">
      <w:pPr>
        <w:rPr>
          <w:sz w:val="24"/>
          <w:szCs w:val="24"/>
        </w:rPr>
      </w:pPr>
      <w:r w:rsidRPr="00747AC1">
        <w:rPr>
          <w:noProof/>
          <w:sz w:val="24"/>
          <w:szCs w:val="24"/>
        </w:rPr>
        <w:drawing>
          <wp:inline distT="0" distB="0" distL="0" distR="0" wp14:anchorId="46C760CA" wp14:editId="32C79B46">
            <wp:extent cx="5943600" cy="3365500"/>
            <wp:effectExtent l="0" t="0" r="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6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33ACA" w:rsidRPr="00747AC1" w:rsidRDefault="00333ACA" w:rsidP="00DA7CE8">
      <w:pPr>
        <w:rPr>
          <w:sz w:val="24"/>
          <w:szCs w:val="24"/>
        </w:rPr>
      </w:pPr>
      <w:r w:rsidRPr="00747AC1">
        <w:rPr>
          <w:sz w:val="24"/>
          <w:szCs w:val="24"/>
        </w:rPr>
        <w:t xml:space="preserve">Ans1. </w:t>
      </w:r>
    </w:p>
    <w:p w:rsidR="00333ACA" w:rsidRPr="00747AC1" w:rsidRDefault="00333ACA" w:rsidP="00402B2C">
      <w:pPr>
        <w:ind w:left="720"/>
        <w:rPr>
          <w:sz w:val="24"/>
          <w:szCs w:val="24"/>
        </w:rPr>
      </w:pPr>
      <w:r w:rsidRPr="00747AC1">
        <w:rPr>
          <w:sz w:val="24"/>
          <w:szCs w:val="24"/>
        </w:rPr>
        <w:t>The odds ratio is calculated by dividing the odds of the first group by the odds in the second group</w:t>
      </w:r>
    </w:p>
    <w:p w:rsidR="00333ACA" w:rsidRPr="00747AC1" w:rsidRDefault="00333ACA" w:rsidP="00402B2C">
      <w:pPr>
        <w:ind w:left="720"/>
        <w:rPr>
          <w:rFonts w:eastAsiaTheme="minorEastAsia"/>
          <w:sz w:val="24"/>
          <w:szCs w:val="24"/>
        </w:rPr>
      </w:pPr>
      <w:r w:rsidRPr="00747AC1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215265</wp:posOffset>
                </wp:positionH>
                <wp:positionV relativeFrom="paragraph">
                  <wp:posOffset>301398</wp:posOffset>
                </wp:positionV>
                <wp:extent cx="2628900" cy="533400"/>
                <wp:effectExtent l="0" t="0" r="19050" b="1905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28900" cy="5334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03693CA8" id="Rectangle 3" o:spid="_x0000_s1026" style="position:absolute;margin-left:16.95pt;margin-top:23.75pt;width:207pt;height:4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" filled="f" strokecolor="black [3213]" strokeweight="1pt"/>
            </w:pict>
          </mc:Fallback>
        </mc:AlternateContent>
      </w:r>
      <w:r w:rsidRPr="00747AC1">
        <w:rPr>
          <w:sz w:val="24"/>
          <w:szCs w:val="24"/>
        </w:rPr>
        <w:t xml:space="preserve">In our case </w:t>
      </w:r>
      <m:oMath>
        <m:r>
          <m:rPr>
            <m:sty m:val="p"/>
          </m:rPr>
          <w:rPr>
            <w:rFonts w:ascii="Cambria Math" w:hAnsi="Cambria Math"/>
            <w:sz w:val="24"/>
            <w:szCs w:val="24"/>
          </w:rPr>
          <m:t>Odd ratio=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50/16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11/41</m:t>
            </m:r>
          </m:den>
        </m:f>
      </m:oMath>
    </w:p>
    <w:p w:rsidR="00333ACA" w:rsidRPr="00747AC1" w:rsidRDefault="00402B2C" w:rsidP="00402B2C">
      <w:pPr>
        <w:ind w:left="720"/>
        <w:rPr>
          <w:rFonts w:eastAsiaTheme="minorEastAsia"/>
          <w:sz w:val="24"/>
          <w:szCs w:val="24"/>
        </w:rPr>
      </w:pPr>
      <m:oMath>
        <m:r>
          <m:rPr>
            <m:sty m:val="p"/>
          </m:rPr>
          <w:rPr>
            <w:rFonts w:ascii="Cambria Math" w:eastAsiaTheme="minorEastAsia" w:hAnsi="Cambria Math"/>
            <w:sz w:val="24"/>
            <w:szCs w:val="24"/>
          </w:rPr>
          <m:t>Odd ratio=</m:t>
        </m:r>
        <m:f>
          <m:fPr>
            <m:ctrlPr>
              <w:rPr>
                <w:rFonts w:ascii="Cambria Math" w:eastAsiaTheme="minorEastAsia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/>
                <w:sz w:val="24"/>
                <w:szCs w:val="24"/>
              </w:rPr>
              <m:t>50*41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/>
                <w:sz w:val="24"/>
                <w:szCs w:val="24"/>
              </w:rPr>
              <m:t>11*16</m:t>
            </m:r>
          </m:den>
        </m:f>
        <m:r>
          <m:rPr>
            <m:sty m:val="p"/>
          </m:rPr>
          <w:rPr>
            <w:rFonts w:ascii="Cambria Math" w:eastAsiaTheme="minorEastAsia" w:hAnsi="Cambria Math"/>
            <w:sz w:val="24"/>
            <w:szCs w:val="24"/>
          </w:rPr>
          <m:t>=</m:t>
        </m:r>
        <m:f>
          <m:fPr>
            <m:ctrlPr>
              <w:rPr>
                <w:rFonts w:ascii="Cambria Math" w:eastAsiaTheme="minorEastAsia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/>
                <w:sz w:val="24"/>
                <w:szCs w:val="24"/>
              </w:rPr>
              <m:t>1025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/>
                <w:sz w:val="24"/>
                <w:szCs w:val="24"/>
              </w:rPr>
              <m:t>88</m:t>
            </m:r>
          </m:den>
        </m:f>
        <m:r>
          <m:rPr>
            <m:sty m:val="p"/>
          </m:rPr>
          <w:rPr>
            <w:rFonts w:ascii="Cambria Math" w:eastAsiaTheme="minorEastAsia" w:hAnsi="Cambria Math"/>
            <w:sz w:val="24"/>
            <w:szCs w:val="24"/>
          </w:rPr>
          <m:t>=11.64</m:t>
        </m:r>
      </m:oMath>
      <w:r w:rsidR="00333ACA" w:rsidRPr="00747AC1">
        <w:rPr>
          <w:rFonts w:eastAsiaTheme="minorEastAsia"/>
          <w:sz w:val="24"/>
          <w:szCs w:val="24"/>
        </w:rPr>
        <w:t xml:space="preserve"> </w:t>
      </w:r>
    </w:p>
    <w:p w:rsidR="00333ACA" w:rsidRPr="00747AC1" w:rsidRDefault="00333ACA" w:rsidP="00402B2C">
      <w:pPr>
        <w:ind w:left="720"/>
        <w:rPr>
          <w:rFonts w:eastAsiaTheme="minorEastAsia"/>
          <w:sz w:val="24"/>
          <w:szCs w:val="24"/>
        </w:rPr>
      </w:pPr>
    </w:p>
    <w:p w:rsidR="00C01FDF" w:rsidRDefault="00C01FDF">
      <w:pPr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br w:type="page"/>
      </w:r>
    </w:p>
    <w:p w:rsidR="00333ACA" w:rsidRPr="00747AC1" w:rsidRDefault="00333ACA" w:rsidP="00C01FDF">
      <w:pPr>
        <w:rPr>
          <w:rFonts w:eastAsiaTheme="minorEastAsia"/>
          <w:sz w:val="24"/>
          <w:szCs w:val="24"/>
        </w:rPr>
      </w:pPr>
      <w:r w:rsidRPr="00747AC1">
        <w:rPr>
          <w:rFonts w:eastAsiaTheme="minorEastAsia"/>
          <w:sz w:val="24"/>
          <w:szCs w:val="24"/>
        </w:rPr>
        <w:lastRenderedPageBreak/>
        <w:t xml:space="preserve">Q2. </w:t>
      </w:r>
    </w:p>
    <w:p w:rsidR="00333ACA" w:rsidRPr="00747AC1" w:rsidRDefault="00333ACA" w:rsidP="00DA7CE8">
      <w:pPr>
        <w:rPr>
          <w:rFonts w:eastAsiaTheme="minorEastAsia"/>
          <w:sz w:val="24"/>
          <w:szCs w:val="24"/>
        </w:rPr>
      </w:pPr>
      <w:r w:rsidRPr="00747AC1">
        <w:rPr>
          <w:noProof/>
          <w:sz w:val="24"/>
          <w:szCs w:val="24"/>
        </w:rPr>
        <w:drawing>
          <wp:inline distT="0" distB="0" distL="0" distR="0" wp14:anchorId="6FD6A414" wp14:editId="1AC9401B">
            <wp:extent cx="5943600" cy="113284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32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33ACA" w:rsidRPr="00747AC1" w:rsidRDefault="00333ACA" w:rsidP="00DA7CE8">
      <w:pPr>
        <w:rPr>
          <w:rFonts w:eastAsiaTheme="minorEastAsia"/>
          <w:sz w:val="24"/>
          <w:szCs w:val="24"/>
        </w:rPr>
      </w:pPr>
      <w:r w:rsidRPr="00747AC1">
        <w:rPr>
          <w:rFonts w:eastAsiaTheme="minorEastAsia"/>
          <w:sz w:val="24"/>
          <w:szCs w:val="24"/>
        </w:rPr>
        <w:t xml:space="preserve">Ans2. </w:t>
      </w:r>
    </w:p>
    <w:p w:rsidR="00333ACA" w:rsidRPr="00747AC1" w:rsidRDefault="00333ACA" w:rsidP="00402B2C">
      <w:pPr>
        <w:ind w:left="720"/>
        <w:rPr>
          <w:rFonts w:eastAsiaTheme="minorEastAsia"/>
          <w:sz w:val="24"/>
          <w:szCs w:val="24"/>
        </w:rPr>
      </w:pPr>
      <w:r w:rsidRPr="00747AC1">
        <w:rPr>
          <w:rFonts w:eastAsiaTheme="minorEastAsia"/>
          <w:sz w:val="24"/>
          <w:szCs w:val="24"/>
        </w:rPr>
        <w:t xml:space="preserve">Prevalence of incidence = </w:t>
      </w:r>
      <m:oMath>
        <m:r>
          <m:rPr>
            <m:sty m:val="p"/>
          </m:rPr>
          <w:rPr>
            <w:rFonts w:ascii="Cambria Math" w:eastAsiaTheme="minorEastAsia" w:hAnsi="Cambria Math"/>
            <w:sz w:val="24"/>
            <w:szCs w:val="24"/>
          </w:rPr>
          <m:t xml:space="preserve"> </m:t>
        </m:r>
        <m:f>
          <m:fPr>
            <m:ctrlPr>
              <w:rPr>
                <w:rFonts w:ascii="Cambria Math" w:eastAsiaTheme="minorEastAsia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/>
                <w:sz w:val="24"/>
                <w:szCs w:val="24"/>
              </w:rPr>
              <m:t xml:space="preserve">no. of cases 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/>
                <w:sz w:val="24"/>
                <w:szCs w:val="24"/>
              </w:rPr>
              <m:t>population</m:t>
            </m:r>
          </m:den>
        </m:f>
        <m:r>
          <m:rPr>
            <m:sty m:val="p"/>
          </m:rPr>
          <w:rPr>
            <w:rFonts w:ascii="Cambria Math" w:eastAsiaTheme="minorEastAsia" w:hAnsi="Cambria Math"/>
            <w:sz w:val="24"/>
            <w:szCs w:val="24"/>
          </w:rPr>
          <m:t xml:space="preserve">  * 100</m:t>
        </m:r>
      </m:oMath>
    </w:p>
    <w:p w:rsidR="00333ACA" w:rsidRPr="00747AC1" w:rsidRDefault="00333ACA" w:rsidP="00402B2C">
      <w:pPr>
        <w:ind w:left="720"/>
        <w:rPr>
          <w:rFonts w:eastAsiaTheme="minorEastAsia"/>
          <w:sz w:val="24"/>
          <w:szCs w:val="24"/>
        </w:rPr>
      </w:pPr>
      <w:r w:rsidRPr="00747AC1">
        <w:rPr>
          <w:rFonts w:eastAsiaTheme="minorEastAsia"/>
          <w:sz w:val="24"/>
          <w:szCs w:val="24"/>
        </w:rPr>
        <w:t xml:space="preserve">Putting values, we get </w:t>
      </w:r>
    </w:p>
    <w:p w:rsidR="00333ACA" w:rsidRPr="00747AC1" w:rsidRDefault="00402B2C" w:rsidP="00402B2C">
      <w:pPr>
        <w:ind w:left="720"/>
        <w:rPr>
          <w:rFonts w:eastAsiaTheme="minorEastAsia"/>
          <w:sz w:val="24"/>
          <w:szCs w:val="24"/>
        </w:rPr>
      </w:pPr>
      <m:oMath>
        <m:r>
          <m:rPr>
            <m:sty m:val="p"/>
          </m:rPr>
          <w:rPr>
            <w:rFonts w:ascii="Cambria Math" w:eastAsiaTheme="minorEastAsia" w:hAnsi="Cambria Math"/>
            <w:sz w:val="24"/>
            <w:szCs w:val="24"/>
          </w:rPr>
          <m:t>Prevalence of depression=</m:t>
        </m:r>
        <m:f>
          <m:fPr>
            <m:ctrlPr>
              <w:rPr>
                <w:rFonts w:ascii="Cambria Math" w:eastAsiaTheme="minorEastAsia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/>
                <w:sz w:val="24"/>
                <w:szCs w:val="24"/>
              </w:rPr>
              <m:t>120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/>
                <w:sz w:val="24"/>
                <w:szCs w:val="24"/>
              </w:rPr>
              <m:t>1500</m:t>
            </m:r>
          </m:den>
        </m:f>
        <m:r>
          <m:rPr>
            <m:sty m:val="p"/>
          </m:rPr>
          <w:rPr>
            <w:rFonts w:ascii="Cambria Math" w:eastAsiaTheme="minorEastAsia" w:hAnsi="Cambria Math"/>
            <w:sz w:val="24"/>
            <w:szCs w:val="24"/>
          </w:rPr>
          <m:t>*100=8%</m:t>
        </m:r>
      </m:oMath>
      <w:r w:rsidR="00333ACA" w:rsidRPr="00747AC1">
        <w:rPr>
          <w:rFonts w:eastAsiaTheme="minorEastAsia"/>
          <w:sz w:val="24"/>
          <w:szCs w:val="24"/>
        </w:rPr>
        <w:t xml:space="preserve"> </w:t>
      </w:r>
    </w:p>
    <w:p w:rsidR="00333ACA" w:rsidRPr="00747AC1" w:rsidRDefault="00CD1AA5" w:rsidP="00402B2C">
      <w:pPr>
        <w:ind w:left="720"/>
        <w:rPr>
          <w:rFonts w:eastAsiaTheme="minorEastAsia"/>
          <w:sz w:val="24"/>
          <w:szCs w:val="24"/>
        </w:rPr>
      </w:pPr>
      <w:r w:rsidRPr="00747AC1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83E2191" wp14:editId="329AA692">
                <wp:simplePos x="0" y="0"/>
                <wp:positionH relativeFrom="column">
                  <wp:posOffset>335915</wp:posOffset>
                </wp:positionH>
                <wp:positionV relativeFrom="paragraph">
                  <wp:posOffset>-412008</wp:posOffset>
                </wp:positionV>
                <wp:extent cx="3219450" cy="400050"/>
                <wp:effectExtent l="0" t="0" r="19050" b="1905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19450" cy="4000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5BE0702E" id="Rectangle 5" o:spid="_x0000_s1026" style="position:absolute;margin-left:26.45pt;margin-top:-32.45pt;width:253.5pt;height:31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" filled="f" strokecolor="black [3213]" strokeweight="1pt"/>
            </w:pict>
          </mc:Fallback>
        </mc:AlternateContent>
      </w:r>
    </w:p>
    <w:p w:rsidR="00DA7CE8" w:rsidRDefault="00DA7CE8">
      <w:pPr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br w:type="page"/>
      </w:r>
    </w:p>
    <w:p w:rsidR="00014727" w:rsidRPr="00747AC1" w:rsidRDefault="00014727" w:rsidP="00402B2C">
      <w:pPr>
        <w:ind w:left="720"/>
        <w:rPr>
          <w:rFonts w:eastAsiaTheme="minorEastAsia"/>
          <w:sz w:val="24"/>
          <w:szCs w:val="24"/>
        </w:rPr>
      </w:pPr>
      <w:r w:rsidRPr="00747AC1">
        <w:rPr>
          <w:rFonts w:eastAsiaTheme="minorEastAsia"/>
          <w:sz w:val="24"/>
          <w:szCs w:val="24"/>
        </w:rPr>
        <w:t xml:space="preserve">Q3. </w:t>
      </w:r>
    </w:p>
    <w:p w:rsidR="00014727" w:rsidRPr="00747AC1" w:rsidRDefault="00014727" w:rsidP="00402B2C">
      <w:pPr>
        <w:ind w:left="720"/>
        <w:rPr>
          <w:rFonts w:eastAsiaTheme="minorEastAsia"/>
          <w:sz w:val="24"/>
          <w:szCs w:val="24"/>
        </w:rPr>
      </w:pPr>
      <w:r w:rsidRPr="00747AC1">
        <w:rPr>
          <w:noProof/>
          <w:sz w:val="24"/>
          <w:szCs w:val="24"/>
        </w:rPr>
        <w:drawing>
          <wp:inline distT="0" distB="0" distL="0" distR="0" wp14:anchorId="2FCF1B14" wp14:editId="374EAC87">
            <wp:extent cx="5943600" cy="99568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995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14727" w:rsidRPr="00747AC1" w:rsidRDefault="00402B2C" w:rsidP="00402B2C">
      <w:pPr>
        <w:ind w:left="720"/>
        <w:rPr>
          <w:rFonts w:eastAsiaTheme="minorEastAsia"/>
          <w:sz w:val="24"/>
          <w:szCs w:val="24"/>
        </w:rPr>
      </w:pPr>
      <w:r w:rsidRPr="00747AC1">
        <w:rPr>
          <w:rFonts w:eastAsiaTheme="minorEastAsia"/>
          <w:sz w:val="24"/>
          <w:szCs w:val="24"/>
        </w:rPr>
        <w:t>Ans.</w:t>
      </w:r>
    </w:p>
    <w:p w:rsidR="00402B2C" w:rsidRPr="00747AC1" w:rsidRDefault="00402B2C" w:rsidP="00402B2C">
      <w:pPr>
        <w:ind w:left="720"/>
        <w:rPr>
          <w:rFonts w:eastAsiaTheme="minorEastAsia"/>
          <w:sz w:val="24"/>
          <w:szCs w:val="24"/>
        </w:rPr>
      </w:pPr>
      <w:r w:rsidRPr="00747AC1">
        <w:rPr>
          <w:rFonts w:eastAsiaTheme="minorEastAsia"/>
          <w:sz w:val="24"/>
          <w:szCs w:val="24"/>
        </w:rPr>
        <w:t>Incidence rate per year is the number of new cases within a specified time period divided by the person time of the risk population</w:t>
      </w:r>
    </w:p>
    <w:p w:rsidR="00402B2C" w:rsidRPr="00747AC1" w:rsidRDefault="00D858CB" w:rsidP="00402B2C">
      <w:pPr>
        <w:ind w:left="720"/>
        <w:rPr>
          <w:rFonts w:eastAsiaTheme="minorEastAsia"/>
          <w:sz w:val="24"/>
          <w:szCs w:val="24"/>
        </w:rPr>
      </w:pPr>
      <w:r w:rsidRPr="00747AC1">
        <w:rPr>
          <w:rFonts w:eastAsiaTheme="minorEastAsia"/>
          <w:sz w:val="24"/>
          <w:szCs w:val="24"/>
        </w:rPr>
        <w:t>I.e</w:t>
      </w:r>
      <w:r w:rsidR="00402B2C" w:rsidRPr="00747AC1">
        <w:rPr>
          <w:rFonts w:eastAsiaTheme="minorEastAsia"/>
          <w:sz w:val="24"/>
          <w:szCs w:val="24"/>
        </w:rPr>
        <w:t xml:space="preserve">. incidence rate = </w:t>
      </w:r>
      <m:oMath>
        <m:f>
          <m:fPr>
            <m:ctrlPr>
              <w:rPr>
                <w:rFonts w:ascii="Cambria Math" w:eastAsiaTheme="minorEastAsia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/>
                <w:sz w:val="24"/>
                <w:szCs w:val="24"/>
              </w:rPr>
              <m:t>no. of cases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/>
                <w:sz w:val="24"/>
                <w:szCs w:val="24"/>
              </w:rPr>
              <m:t xml:space="preserve">person years of population </m:t>
            </m:r>
          </m:den>
        </m:f>
        <m:r>
          <m:rPr>
            <m:sty m:val="p"/>
          </m:rPr>
          <w:rPr>
            <w:rFonts w:ascii="Cambria Math" w:eastAsiaTheme="minorEastAsia" w:hAnsi="Cambria Math"/>
            <w:sz w:val="24"/>
            <w:szCs w:val="24"/>
          </w:rPr>
          <m:t>*100</m:t>
        </m:r>
      </m:oMath>
    </w:p>
    <w:p w:rsidR="00402B2C" w:rsidRPr="00747AC1" w:rsidRDefault="00402B2C" w:rsidP="00402B2C">
      <w:pPr>
        <w:ind w:left="720"/>
        <w:rPr>
          <w:rFonts w:eastAsiaTheme="minorEastAsia"/>
          <w:sz w:val="24"/>
          <w:szCs w:val="24"/>
        </w:rPr>
      </w:pPr>
      <w:r w:rsidRPr="00747AC1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495B846" wp14:editId="3ECB3663">
                <wp:simplePos x="0" y="0"/>
                <wp:positionH relativeFrom="column">
                  <wp:posOffset>1613140</wp:posOffset>
                </wp:positionH>
                <wp:positionV relativeFrom="paragraph">
                  <wp:posOffset>261644</wp:posOffset>
                </wp:positionV>
                <wp:extent cx="3219450" cy="465826"/>
                <wp:effectExtent l="0" t="0" r="19050" b="10795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19450" cy="465826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371C7BD7" id="Rectangle 7" o:spid="_x0000_s1026" style="position:absolute;margin-left:127pt;margin-top:20.6pt;width:253.5pt;height:36.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" filled="f" strokecolor="black [3213]" strokeweight="1pt"/>
            </w:pict>
          </mc:Fallback>
        </mc:AlternateContent>
      </w:r>
      <w:r w:rsidRPr="00747AC1">
        <w:rPr>
          <w:rFonts w:eastAsiaTheme="minorEastAsia"/>
          <w:sz w:val="24"/>
          <w:szCs w:val="24"/>
        </w:rPr>
        <w:t xml:space="preserve">Putting values, we get </w:t>
      </w:r>
    </w:p>
    <w:p w:rsidR="00402B2C" w:rsidRPr="00747AC1" w:rsidRDefault="00402B2C" w:rsidP="00402B2C">
      <w:pPr>
        <w:ind w:left="720"/>
        <w:rPr>
          <w:rFonts w:eastAsiaTheme="minorEastAsia"/>
          <w:sz w:val="24"/>
          <w:szCs w:val="24"/>
        </w:rPr>
      </w:pPr>
      <m:oMathPara>
        <m:oMath>
          <m:r>
            <m:rPr>
              <m:sty m:val="p"/>
            </m:rPr>
            <w:rPr>
              <w:rFonts w:ascii="Cambria Math" w:eastAsiaTheme="minorEastAsia" w:hAnsi="Cambria Math"/>
              <w:sz w:val="24"/>
              <w:szCs w:val="24"/>
            </w:rPr>
            <m:t>Incidence rate=</m:t>
          </m:r>
          <m:f>
            <m:fPr>
              <m:ctrlPr>
                <w:rPr>
                  <w:rFonts w:ascii="Cambria Math" w:eastAsiaTheme="minorEastAsia" w:hAnsi="Cambria Math"/>
                  <w:sz w:val="24"/>
                  <w:szCs w:val="24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Theme="minorEastAsia" w:hAnsi="Cambria Math"/>
                  <w:sz w:val="24"/>
                  <w:szCs w:val="24"/>
                </w:rPr>
                <m:t>29</m:t>
              </m:r>
            </m:num>
            <m:den>
              <m:r>
                <m:rPr>
                  <m:sty m:val="p"/>
                </m:rPr>
                <w:rPr>
                  <w:rFonts w:ascii="Cambria Math" w:eastAsiaTheme="minorEastAsia" w:hAnsi="Cambria Math"/>
                  <w:sz w:val="24"/>
                  <w:szCs w:val="24"/>
                </w:rPr>
                <m:t>41.532</m:t>
              </m:r>
            </m:den>
          </m:f>
          <m:r>
            <w:rPr>
              <w:rFonts w:ascii="Cambria Math" w:eastAsiaTheme="minorEastAsia" w:hAnsi="Cambria Math"/>
              <w:sz w:val="24"/>
              <w:szCs w:val="24"/>
            </w:rPr>
            <m:t>*100=69.82%</m:t>
          </m:r>
        </m:oMath>
      </m:oMathPara>
    </w:p>
    <w:p w:rsidR="00DA7CE8" w:rsidRDefault="00DA7CE8">
      <w:pPr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br w:type="page"/>
      </w:r>
    </w:p>
    <w:p w:rsidR="00402B2C" w:rsidRPr="00747AC1" w:rsidRDefault="00D858CB" w:rsidP="00402B2C">
      <w:pPr>
        <w:ind w:left="720"/>
        <w:rPr>
          <w:rFonts w:eastAsiaTheme="minorEastAsia"/>
          <w:sz w:val="24"/>
          <w:szCs w:val="24"/>
        </w:rPr>
      </w:pPr>
      <w:r w:rsidRPr="00747AC1">
        <w:rPr>
          <w:rFonts w:eastAsiaTheme="minorEastAsia"/>
          <w:sz w:val="24"/>
          <w:szCs w:val="24"/>
        </w:rPr>
        <w:t xml:space="preserve">Q4. </w:t>
      </w:r>
    </w:p>
    <w:p w:rsidR="00402B2C" w:rsidRPr="00747AC1" w:rsidRDefault="00D858CB" w:rsidP="00402B2C">
      <w:pPr>
        <w:ind w:left="720"/>
        <w:rPr>
          <w:rFonts w:eastAsiaTheme="minorEastAsia"/>
          <w:sz w:val="24"/>
          <w:szCs w:val="24"/>
        </w:rPr>
      </w:pPr>
      <w:r w:rsidRPr="00747AC1">
        <w:rPr>
          <w:noProof/>
          <w:sz w:val="24"/>
          <w:szCs w:val="24"/>
        </w:rPr>
        <w:drawing>
          <wp:inline distT="0" distB="0" distL="0" distR="0" wp14:anchorId="46996477" wp14:editId="05AFF92F">
            <wp:extent cx="5943600" cy="1052195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052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58CB" w:rsidRDefault="006C6A7B" w:rsidP="00402B2C">
      <w:pPr>
        <w:ind w:left="720"/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>Ans.</w:t>
      </w:r>
    </w:p>
    <w:p w:rsidR="006C6A7B" w:rsidRDefault="006C6A7B" w:rsidP="00402B2C">
      <w:pPr>
        <w:ind w:left="720"/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>First let us formulate data into</w:t>
      </w:r>
      <w:r w:rsidR="002E1C5E">
        <w:rPr>
          <w:rFonts w:eastAsiaTheme="minorEastAsia"/>
          <w:sz w:val="24"/>
          <w:szCs w:val="24"/>
        </w:rPr>
        <w:t xml:space="preserve"> </w:t>
      </w:r>
      <w:r w:rsidR="00CD1AA5">
        <w:rPr>
          <w:rFonts w:eastAsiaTheme="minorEastAsia"/>
          <w:sz w:val="24"/>
          <w:szCs w:val="24"/>
        </w:rPr>
        <w:t>contingency</w:t>
      </w:r>
      <w:r>
        <w:rPr>
          <w:rFonts w:eastAsiaTheme="minorEastAsia"/>
          <w:sz w:val="24"/>
          <w:szCs w:val="24"/>
        </w:rPr>
        <w:t xml:space="preserve"> table.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1969"/>
        <w:gridCol w:w="2158"/>
        <w:gridCol w:w="3072"/>
      </w:tblGrid>
      <w:tr w:rsidR="006C6A7B" w:rsidRPr="006C6A7B" w:rsidTr="006C6A7B">
        <w:tc>
          <w:tcPr>
            <w:tcW w:w="0" w:type="auto"/>
          </w:tcPr>
          <w:p w:rsidR="006C6A7B" w:rsidRPr="002E1C5E" w:rsidRDefault="006C6A7B" w:rsidP="00402B2C">
            <w:pPr>
              <w:rPr>
                <w:rFonts w:eastAsiaTheme="minorEastAsia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6C6A7B" w:rsidRPr="006C6A7B" w:rsidRDefault="006C6A7B" w:rsidP="00402B2C">
            <w:pPr>
              <w:rPr>
                <w:rFonts w:eastAsiaTheme="minorEastAsia"/>
                <w:b/>
                <w:sz w:val="24"/>
                <w:szCs w:val="24"/>
              </w:rPr>
            </w:pPr>
            <w:r w:rsidRPr="006C6A7B">
              <w:rPr>
                <w:rFonts w:eastAsiaTheme="minorEastAsia"/>
                <w:b/>
                <w:sz w:val="24"/>
                <w:szCs w:val="24"/>
              </w:rPr>
              <w:t>Had blood transfusion</w:t>
            </w:r>
          </w:p>
        </w:tc>
        <w:tc>
          <w:tcPr>
            <w:tcW w:w="0" w:type="auto"/>
          </w:tcPr>
          <w:p w:rsidR="006C6A7B" w:rsidRPr="006C6A7B" w:rsidRDefault="006C6A7B" w:rsidP="00402B2C">
            <w:pPr>
              <w:rPr>
                <w:rFonts w:eastAsiaTheme="minorEastAsia"/>
                <w:b/>
                <w:sz w:val="24"/>
                <w:szCs w:val="24"/>
              </w:rPr>
            </w:pPr>
            <w:r w:rsidRPr="006C6A7B">
              <w:rPr>
                <w:rFonts w:eastAsiaTheme="minorEastAsia"/>
                <w:b/>
                <w:sz w:val="24"/>
                <w:szCs w:val="24"/>
              </w:rPr>
              <w:t>Didn’t had blood transfusion</w:t>
            </w:r>
          </w:p>
        </w:tc>
      </w:tr>
      <w:tr w:rsidR="002E1C5E" w:rsidTr="002E1C5E">
        <w:tc>
          <w:tcPr>
            <w:tcW w:w="1969" w:type="dxa"/>
          </w:tcPr>
          <w:p w:rsidR="002E1C5E" w:rsidRPr="002E1C5E" w:rsidRDefault="002E1C5E" w:rsidP="007F65FD">
            <w:pPr>
              <w:rPr>
                <w:rFonts w:eastAsiaTheme="minorEastAsia"/>
                <w:b/>
                <w:sz w:val="24"/>
                <w:szCs w:val="24"/>
              </w:rPr>
            </w:pPr>
            <w:r w:rsidRPr="002E1C5E">
              <w:rPr>
                <w:rFonts w:eastAsiaTheme="minorEastAsia"/>
                <w:b/>
                <w:sz w:val="24"/>
                <w:szCs w:val="24"/>
              </w:rPr>
              <w:t>Hepatitis positive</w:t>
            </w:r>
          </w:p>
        </w:tc>
        <w:tc>
          <w:tcPr>
            <w:tcW w:w="2158" w:type="dxa"/>
          </w:tcPr>
          <w:p w:rsidR="002E1C5E" w:rsidRDefault="002E1C5E" w:rsidP="007F65FD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75</w:t>
            </w:r>
          </w:p>
        </w:tc>
        <w:tc>
          <w:tcPr>
            <w:tcW w:w="0" w:type="auto"/>
          </w:tcPr>
          <w:p w:rsidR="002E1C5E" w:rsidRDefault="002E1C5E" w:rsidP="007F65FD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16</w:t>
            </w:r>
          </w:p>
        </w:tc>
      </w:tr>
      <w:tr w:rsidR="006C6A7B" w:rsidTr="006C6A7B">
        <w:tc>
          <w:tcPr>
            <w:tcW w:w="0" w:type="auto"/>
          </w:tcPr>
          <w:p w:rsidR="006C6A7B" w:rsidRPr="002E1C5E" w:rsidRDefault="006C6A7B" w:rsidP="00402B2C">
            <w:pPr>
              <w:rPr>
                <w:rFonts w:eastAsiaTheme="minorEastAsia"/>
                <w:b/>
                <w:sz w:val="24"/>
                <w:szCs w:val="24"/>
              </w:rPr>
            </w:pPr>
            <w:r w:rsidRPr="002E1C5E">
              <w:rPr>
                <w:rFonts w:eastAsiaTheme="minorEastAsia"/>
                <w:b/>
                <w:sz w:val="24"/>
                <w:szCs w:val="24"/>
              </w:rPr>
              <w:t xml:space="preserve">No. of patients </w:t>
            </w:r>
          </w:p>
        </w:tc>
        <w:tc>
          <w:tcPr>
            <w:tcW w:w="0" w:type="auto"/>
          </w:tcPr>
          <w:p w:rsidR="006C6A7B" w:rsidRDefault="006C6A7B" w:rsidP="00402B2C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595</w:t>
            </w:r>
          </w:p>
        </w:tc>
        <w:tc>
          <w:tcPr>
            <w:tcW w:w="0" w:type="auto"/>
          </w:tcPr>
          <w:p w:rsidR="006C6A7B" w:rsidRDefault="006C6A7B" w:rsidP="00402B2C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712</w:t>
            </w:r>
          </w:p>
        </w:tc>
      </w:tr>
    </w:tbl>
    <w:p w:rsidR="006C6A7B" w:rsidRDefault="002E1C5E" w:rsidP="00402B2C">
      <w:pPr>
        <w:ind w:left="720"/>
        <w:rPr>
          <w:rFonts w:eastAsiaTheme="minorEastAsia"/>
          <w:sz w:val="24"/>
          <w:szCs w:val="24"/>
        </w:rPr>
      </w:pPr>
      <w:r w:rsidRPr="00747AC1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0C4704E" wp14:editId="2B152B0B">
                <wp:simplePos x="0" y="0"/>
                <wp:positionH relativeFrom="column">
                  <wp:posOffset>1371599</wp:posOffset>
                </wp:positionH>
                <wp:positionV relativeFrom="paragraph">
                  <wp:posOffset>312444</wp:posOffset>
                </wp:positionV>
                <wp:extent cx="3640347" cy="465826"/>
                <wp:effectExtent l="0" t="0" r="17780" b="10795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40347" cy="465826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722E9FA3" id="Rectangle 9" o:spid="_x0000_s1026" style="position:absolute;margin-left:108pt;margin-top:24.6pt;width:286.65pt;height:36.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" filled="f" strokecolor="black [3213]" strokeweight="1pt"/>
            </w:pict>
          </mc:Fallback>
        </mc:AlternateContent>
      </w:r>
    </w:p>
    <w:p w:rsidR="002E1C5E" w:rsidRPr="002E1C5E" w:rsidRDefault="002E1C5E" w:rsidP="00402B2C">
      <w:pPr>
        <w:ind w:left="720"/>
        <w:rPr>
          <w:rFonts w:eastAsiaTheme="minorEastAsia"/>
          <w:sz w:val="24"/>
          <w:szCs w:val="24"/>
        </w:rPr>
      </w:pPr>
      <m:oMathPara>
        <m:oMath>
          <m:r>
            <w:rPr>
              <w:rFonts w:ascii="Cambria Math" w:eastAsiaTheme="minorEastAsia" w:hAnsi="Cambria Math"/>
              <w:sz w:val="24"/>
              <w:szCs w:val="24"/>
            </w:rPr>
            <m:t>Relative risk =</m:t>
          </m:r>
          <m:f>
            <m:fPr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4"/>
                  <w:szCs w:val="24"/>
                </w:rPr>
                <m:t>75/(75+16)</m:t>
              </m:r>
            </m:num>
            <m:den>
              <m:r>
                <w:rPr>
                  <w:rFonts w:ascii="Cambria Math" w:eastAsiaTheme="minorEastAsia" w:hAnsi="Cambria Math"/>
                  <w:sz w:val="24"/>
                  <w:szCs w:val="24"/>
                </w:rPr>
                <m:t>595/(595+712)</m:t>
              </m:r>
            </m:den>
          </m:f>
          <m:r>
            <w:rPr>
              <w:rFonts w:ascii="Cambria Math" w:eastAsiaTheme="minorEastAsia" w:hAnsi="Cambria Math"/>
              <w:sz w:val="24"/>
              <w:szCs w:val="24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4"/>
                  <w:szCs w:val="24"/>
                </w:rPr>
                <m:t>75/91</m:t>
              </m:r>
            </m:num>
            <m:den>
              <m:r>
                <w:rPr>
                  <w:rFonts w:ascii="Cambria Math" w:eastAsiaTheme="minorEastAsia" w:hAnsi="Cambria Math"/>
                  <w:sz w:val="24"/>
                  <w:szCs w:val="24"/>
                </w:rPr>
                <m:t>595/712</m:t>
              </m:r>
            </m:den>
          </m:f>
          <m:r>
            <w:rPr>
              <w:rFonts w:ascii="Cambria Math" w:eastAsiaTheme="minorEastAsia" w:hAnsi="Cambria Math"/>
              <w:sz w:val="24"/>
              <w:szCs w:val="24"/>
            </w:rPr>
            <m:t>= 1.81</m:t>
          </m:r>
        </m:oMath>
      </m:oMathPara>
    </w:p>
    <w:p w:rsidR="00C01FDF" w:rsidRDefault="00C01FDF" w:rsidP="00402B2C">
      <w:pPr>
        <w:ind w:left="720"/>
        <w:rPr>
          <w:rFonts w:eastAsiaTheme="minorEastAsia"/>
          <w:sz w:val="24"/>
          <w:szCs w:val="24"/>
        </w:rPr>
      </w:pPr>
    </w:p>
    <w:p w:rsidR="00C01FDF" w:rsidRDefault="00C01FDF" w:rsidP="00402B2C">
      <w:pPr>
        <w:ind w:left="720"/>
        <w:rPr>
          <w:rFonts w:eastAsiaTheme="minorEastAsia"/>
          <w:sz w:val="24"/>
          <w:szCs w:val="24"/>
        </w:rPr>
      </w:pPr>
    </w:p>
    <w:p w:rsidR="00DA7CE8" w:rsidRDefault="00DA7CE8">
      <w:pPr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br w:type="page"/>
      </w:r>
    </w:p>
    <w:p w:rsidR="002E1C5E" w:rsidRDefault="00CD1AA5" w:rsidP="00DA7CE8">
      <w:pPr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>Q5.</w:t>
      </w:r>
    </w:p>
    <w:p w:rsidR="00CD1AA5" w:rsidRDefault="00CD1AA5" w:rsidP="00DA7CE8">
      <w:pPr>
        <w:rPr>
          <w:rFonts w:eastAsiaTheme="minorEastAsia"/>
          <w:sz w:val="24"/>
          <w:szCs w:val="24"/>
        </w:rPr>
      </w:pPr>
      <w:r>
        <w:rPr>
          <w:noProof/>
        </w:rPr>
        <w:drawing>
          <wp:inline distT="0" distB="0" distL="0" distR="0" wp14:anchorId="1643D5A8" wp14:editId="640EA691">
            <wp:extent cx="5943600" cy="3103880"/>
            <wp:effectExtent l="0" t="0" r="0" b="127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03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D1AA5" w:rsidRDefault="00CD1AA5" w:rsidP="00402B2C">
      <w:pPr>
        <w:ind w:left="720"/>
        <w:rPr>
          <w:rFonts w:eastAsiaTheme="minorEastAsia"/>
          <w:sz w:val="24"/>
          <w:szCs w:val="24"/>
        </w:rPr>
      </w:pPr>
    </w:p>
    <w:p w:rsidR="00CD1AA5" w:rsidRDefault="00CD1AA5" w:rsidP="00402B2C">
      <w:pPr>
        <w:ind w:left="720"/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>Ans.</w:t>
      </w:r>
    </w:p>
    <w:p w:rsidR="00CD1AA5" w:rsidRPr="00747AC1" w:rsidRDefault="00CD1AA5" w:rsidP="00CD1AA5">
      <w:pPr>
        <w:ind w:left="720"/>
        <w:rPr>
          <w:sz w:val="24"/>
          <w:szCs w:val="24"/>
        </w:rPr>
      </w:pPr>
      <w:r w:rsidRPr="00747AC1">
        <w:rPr>
          <w:sz w:val="24"/>
          <w:szCs w:val="24"/>
        </w:rPr>
        <w:t>The odds ratio is calculated by dividing the odds of the first group by the odds in the second group</w:t>
      </w:r>
    </w:p>
    <w:p w:rsidR="00CD1AA5" w:rsidRDefault="00CD1AA5" w:rsidP="00CD1AA5">
      <w:pPr>
        <w:ind w:left="720"/>
        <w:rPr>
          <w:rFonts w:eastAsiaTheme="minorEastAsia"/>
          <w:sz w:val="24"/>
          <w:szCs w:val="24"/>
        </w:rPr>
      </w:pPr>
      <w:r w:rsidRPr="00747AC1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B4F29ED" wp14:editId="07084689">
                <wp:simplePos x="0" y="0"/>
                <wp:positionH relativeFrom="column">
                  <wp:posOffset>344254</wp:posOffset>
                </wp:positionH>
                <wp:positionV relativeFrom="paragraph">
                  <wp:posOffset>300643</wp:posOffset>
                </wp:positionV>
                <wp:extent cx="2628900" cy="533400"/>
                <wp:effectExtent l="0" t="0" r="19050" b="19050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28900" cy="5334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6F0A9855" id="Rectangle 12" o:spid="_x0000_s1026" style="position:absolute;margin-left:27.1pt;margin-top:23.65pt;width:207pt;height:42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" filled="f" strokecolor="black [3213]" strokeweight="1pt"/>
            </w:pict>
          </mc:Fallback>
        </mc:AlternateContent>
      </w:r>
      <w:r w:rsidRPr="00747AC1">
        <w:rPr>
          <w:sz w:val="24"/>
          <w:szCs w:val="24"/>
        </w:rPr>
        <w:t xml:space="preserve">In our case </w:t>
      </w:r>
      <m:oMath>
        <m:r>
          <m:rPr>
            <m:sty m:val="p"/>
          </m:rPr>
          <w:rPr>
            <w:rFonts w:ascii="Cambria Math" w:hAnsi="Cambria Math"/>
            <w:sz w:val="24"/>
            <w:szCs w:val="24"/>
          </w:rPr>
          <m:t>Odd ratio=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10/324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31/832</m:t>
            </m:r>
          </m:den>
        </m:f>
      </m:oMath>
    </w:p>
    <w:p w:rsidR="00C04529" w:rsidRDefault="00C04529" w:rsidP="00C04529">
      <w:pPr>
        <w:ind w:left="720"/>
        <w:rPr>
          <w:rFonts w:eastAsiaTheme="minorEastAsia"/>
          <w:sz w:val="24"/>
          <w:szCs w:val="24"/>
        </w:rPr>
      </w:pPr>
      <m:oMath>
        <m:r>
          <m:rPr>
            <m:sty m:val="p"/>
          </m:rPr>
          <w:rPr>
            <w:rFonts w:ascii="Cambria Math" w:eastAsiaTheme="minorEastAsia" w:hAnsi="Cambria Math"/>
            <w:sz w:val="24"/>
            <w:szCs w:val="24"/>
          </w:rPr>
          <m:t>Odd ratio=</m:t>
        </m:r>
        <m:f>
          <m:fPr>
            <m:ctrlPr>
              <w:rPr>
                <w:rFonts w:ascii="Cambria Math" w:eastAsiaTheme="minorEastAsia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/>
                <w:sz w:val="24"/>
                <w:szCs w:val="24"/>
              </w:rPr>
              <m:t>10*832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/>
                <w:sz w:val="24"/>
                <w:szCs w:val="24"/>
              </w:rPr>
              <m:t>31*324</m:t>
            </m:r>
          </m:den>
        </m:f>
        <m:r>
          <m:rPr>
            <m:sty m:val="p"/>
          </m:rPr>
          <w:rPr>
            <w:rFonts w:ascii="Cambria Math" w:eastAsiaTheme="minorEastAsia" w:hAnsi="Cambria Math"/>
            <w:sz w:val="24"/>
            <w:szCs w:val="24"/>
          </w:rPr>
          <m:t>=</m:t>
        </m:r>
        <m:f>
          <m:fPr>
            <m:ctrlPr>
              <w:rPr>
                <w:rFonts w:ascii="Cambria Math" w:eastAsiaTheme="minorEastAsia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/>
                <w:sz w:val="24"/>
                <w:szCs w:val="24"/>
              </w:rPr>
              <m:t>8320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/>
                <w:sz w:val="24"/>
                <w:szCs w:val="24"/>
              </w:rPr>
              <m:t>10044</m:t>
            </m:r>
          </m:den>
        </m:f>
        <m:r>
          <m:rPr>
            <m:sty m:val="p"/>
          </m:rPr>
          <w:rPr>
            <w:rFonts w:ascii="Cambria Math" w:eastAsiaTheme="minorEastAsia" w:hAnsi="Cambria Math"/>
            <w:sz w:val="24"/>
            <w:szCs w:val="24"/>
          </w:rPr>
          <m:t>=0.828</m:t>
        </m:r>
      </m:oMath>
      <w:r w:rsidRPr="00747AC1">
        <w:rPr>
          <w:rFonts w:eastAsiaTheme="minorEastAsia"/>
          <w:sz w:val="24"/>
          <w:szCs w:val="24"/>
        </w:rPr>
        <w:t xml:space="preserve"> </w:t>
      </w:r>
    </w:p>
    <w:p w:rsidR="00C04529" w:rsidRDefault="00C04529" w:rsidP="00C04529">
      <w:pPr>
        <w:ind w:left="720"/>
        <w:rPr>
          <w:rFonts w:eastAsiaTheme="minorEastAsia"/>
          <w:sz w:val="24"/>
          <w:szCs w:val="24"/>
        </w:rPr>
      </w:pPr>
    </w:p>
    <w:p w:rsidR="00C04529" w:rsidRDefault="00DA7CE8" w:rsidP="00C01FDF">
      <w:pPr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br w:type="page"/>
      </w:r>
      <w:r w:rsidR="00C01FDF">
        <w:rPr>
          <w:rFonts w:eastAsiaTheme="minorEastAsia"/>
          <w:sz w:val="24"/>
          <w:szCs w:val="24"/>
        </w:rPr>
        <w:t xml:space="preserve">Q6. </w:t>
      </w:r>
    </w:p>
    <w:p w:rsidR="00C01FDF" w:rsidRDefault="00C01FDF" w:rsidP="00C01FDF">
      <w:pPr>
        <w:rPr>
          <w:rFonts w:eastAsiaTheme="minorEastAsia"/>
          <w:sz w:val="24"/>
          <w:szCs w:val="24"/>
        </w:rPr>
      </w:pPr>
      <w:r>
        <w:rPr>
          <w:noProof/>
        </w:rPr>
        <w:drawing>
          <wp:inline distT="0" distB="0" distL="0" distR="0" wp14:anchorId="60E2A316" wp14:editId="4A75D78D">
            <wp:extent cx="5258036" cy="1889185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88354" cy="19000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2005A" w:rsidRDefault="00E2005A" w:rsidP="00C01FDF">
      <w:pPr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>Ans.</w:t>
      </w:r>
    </w:p>
    <w:p w:rsidR="006E2242" w:rsidRDefault="006E2242" w:rsidP="00C01FDF">
      <w:pPr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>We are given data about each people, no. of medicines they take.</w:t>
      </w:r>
    </w:p>
    <w:p w:rsidR="00E2005A" w:rsidRDefault="006E2242" w:rsidP="00C01FDF">
      <w:pPr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 xml:space="preserve">To </w:t>
      </w:r>
      <w:r w:rsidR="00E2005A">
        <w:rPr>
          <w:rFonts w:eastAsiaTheme="minorEastAsia"/>
          <w:sz w:val="24"/>
          <w:szCs w:val="24"/>
        </w:rPr>
        <w:t>formulate everything in a table</w:t>
      </w:r>
      <w:r>
        <w:rPr>
          <w:rFonts w:eastAsiaTheme="minorEastAsia"/>
          <w:sz w:val="24"/>
          <w:szCs w:val="24"/>
        </w:rPr>
        <w:t>, we will count occurrence of same no. of medicines.</w:t>
      </w:r>
    </w:p>
    <w:p w:rsidR="006E2242" w:rsidRDefault="006E2242" w:rsidP="00C01FDF">
      <w:pPr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>For e.g. 3 is occurred 10 times, 1 is occurred 8 times.</w:t>
      </w:r>
    </w:p>
    <w:p w:rsidR="006E2242" w:rsidRPr="006E2242" w:rsidRDefault="006E2242" w:rsidP="006E2242">
      <w:pPr>
        <w:pStyle w:val="ListParagraph"/>
        <w:numPr>
          <w:ilvl w:val="0"/>
          <w:numId w:val="1"/>
        </w:numPr>
        <w:rPr>
          <w:rFonts w:eastAsiaTheme="minorEastAsia"/>
          <w:sz w:val="24"/>
          <w:szCs w:val="24"/>
        </w:rPr>
      </w:pPr>
      <w:r w:rsidRPr="006E2242">
        <w:rPr>
          <w:rFonts w:eastAsiaTheme="minorEastAsia"/>
          <w:sz w:val="24"/>
          <w:szCs w:val="24"/>
        </w:rPr>
        <w:t>So, frequency table is as follows.</w:t>
      </w:r>
    </w:p>
    <w:tbl>
      <w:tblPr>
        <w:tblStyle w:val="TableGrid"/>
        <w:tblW w:w="0" w:type="auto"/>
        <w:tblInd w:w="704" w:type="dxa"/>
        <w:tblLook w:val="04A0" w:firstRow="1" w:lastRow="0" w:firstColumn="1" w:lastColumn="0" w:noHBand="0" w:noVBand="1"/>
      </w:tblPr>
      <w:tblGrid>
        <w:gridCol w:w="1271"/>
        <w:gridCol w:w="1034"/>
      </w:tblGrid>
      <w:tr w:rsidR="006E2242" w:rsidTr="00F92323">
        <w:tc>
          <w:tcPr>
            <w:tcW w:w="2305" w:type="dxa"/>
            <w:gridSpan w:val="2"/>
          </w:tcPr>
          <w:p w:rsidR="006E2242" w:rsidRPr="006E2242" w:rsidRDefault="006E2242" w:rsidP="006E2242">
            <w:pPr>
              <w:jc w:val="center"/>
              <w:rPr>
                <w:rFonts w:eastAsiaTheme="minorEastAsia"/>
                <w:b/>
                <w:sz w:val="24"/>
                <w:szCs w:val="24"/>
              </w:rPr>
            </w:pPr>
            <w:r w:rsidRPr="006E2242">
              <w:rPr>
                <w:rFonts w:eastAsiaTheme="minorEastAsia"/>
                <w:b/>
                <w:sz w:val="24"/>
                <w:szCs w:val="24"/>
              </w:rPr>
              <w:t>Frequency Distribution Table</w:t>
            </w:r>
          </w:p>
        </w:tc>
      </w:tr>
      <w:tr w:rsidR="00E2005A" w:rsidTr="00F92323">
        <w:tc>
          <w:tcPr>
            <w:tcW w:w="1271" w:type="dxa"/>
          </w:tcPr>
          <w:p w:rsidR="00E2005A" w:rsidRPr="006E2242" w:rsidRDefault="00E2005A" w:rsidP="00C01FDF">
            <w:pPr>
              <w:rPr>
                <w:rFonts w:eastAsiaTheme="minorEastAsia"/>
                <w:b/>
                <w:sz w:val="24"/>
                <w:szCs w:val="24"/>
              </w:rPr>
            </w:pPr>
            <w:r w:rsidRPr="006E2242">
              <w:rPr>
                <w:rFonts w:eastAsiaTheme="minorEastAsia"/>
                <w:b/>
                <w:sz w:val="24"/>
                <w:szCs w:val="24"/>
              </w:rPr>
              <w:t>No. of medicines consumed</w:t>
            </w:r>
          </w:p>
        </w:tc>
        <w:tc>
          <w:tcPr>
            <w:tcW w:w="1034" w:type="dxa"/>
          </w:tcPr>
          <w:p w:rsidR="00E2005A" w:rsidRPr="006E2242" w:rsidRDefault="00E2005A" w:rsidP="00C01FDF">
            <w:pPr>
              <w:rPr>
                <w:rFonts w:eastAsiaTheme="minorEastAsia"/>
                <w:b/>
                <w:sz w:val="24"/>
                <w:szCs w:val="24"/>
              </w:rPr>
            </w:pPr>
            <w:r w:rsidRPr="006E2242">
              <w:rPr>
                <w:rFonts w:eastAsiaTheme="minorEastAsia"/>
                <w:b/>
                <w:sz w:val="24"/>
                <w:szCs w:val="24"/>
              </w:rPr>
              <w:t xml:space="preserve">No. of patients </w:t>
            </w:r>
          </w:p>
        </w:tc>
      </w:tr>
      <w:tr w:rsidR="00E2005A" w:rsidTr="00F92323">
        <w:tc>
          <w:tcPr>
            <w:tcW w:w="1271" w:type="dxa"/>
          </w:tcPr>
          <w:p w:rsidR="00E2005A" w:rsidRDefault="00E2005A" w:rsidP="00C01FDF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0</w:t>
            </w:r>
          </w:p>
        </w:tc>
        <w:tc>
          <w:tcPr>
            <w:tcW w:w="1034" w:type="dxa"/>
          </w:tcPr>
          <w:p w:rsidR="00E2005A" w:rsidRDefault="006E2242" w:rsidP="00C01FDF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5</w:t>
            </w:r>
          </w:p>
        </w:tc>
      </w:tr>
      <w:tr w:rsidR="00E2005A" w:rsidTr="00F92323">
        <w:tc>
          <w:tcPr>
            <w:tcW w:w="1271" w:type="dxa"/>
          </w:tcPr>
          <w:p w:rsidR="00E2005A" w:rsidRDefault="00E2005A" w:rsidP="00C01FDF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1</w:t>
            </w:r>
          </w:p>
        </w:tc>
        <w:tc>
          <w:tcPr>
            <w:tcW w:w="1034" w:type="dxa"/>
          </w:tcPr>
          <w:p w:rsidR="00E2005A" w:rsidRDefault="006E2242" w:rsidP="00C01FDF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8</w:t>
            </w:r>
          </w:p>
        </w:tc>
      </w:tr>
      <w:tr w:rsidR="00E2005A" w:rsidTr="00F92323">
        <w:tc>
          <w:tcPr>
            <w:tcW w:w="1271" w:type="dxa"/>
          </w:tcPr>
          <w:p w:rsidR="00E2005A" w:rsidRDefault="00E2005A" w:rsidP="00C01FDF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2</w:t>
            </w:r>
          </w:p>
        </w:tc>
        <w:tc>
          <w:tcPr>
            <w:tcW w:w="1034" w:type="dxa"/>
          </w:tcPr>
          <w:p w:rsidR="00E2005A" w:rsidRDefault="006E2242" w:rsidP="00C01FDF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10</w:t>
            </w:r>
          </w:p>
        </w:tc>
      </w:tr>
      <w:tr w:rsidR="00E2005A" w:rsidTr="00F92323">
        <w:tc>
          <w:tcPr>
            <w:tcW w:w="1271" w:type="dxa"/>
          </w:tcPr>
          <w:p w:rsidR="00E2005A" w:rsidRDefault="00E2005A" w:rsidP="00C01FDF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3</w:t>
            </w:r>
          </w:p>
        </w:tc>
        <w:tc>
          <w:tcPr>
            <w:tcW w:w="1034" w:type="dxa"/>
          </w:tcPr>
          <w:p w:rsidR="00E2005A" w:rsidRDefault="006E2242" w:rsidP="00C01FDF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10</w:t>
            </w:r>
          </w:p>
        </w:tc>
      </w:tr>
      <w:tr w:rsidR="00E2005A" w:rsidTr="00F92323">
        <w:tc>
          <w:tcPr>
            <w:tcW w:w="1271" w:type="dxa"/>
          </w:tcPr>
          <w:p w:rsidR="00E2005A" w:rsidRDefault="00E2005A" w:rsidP="00C01FDF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4</w:t>
            </w:r>
          </w:p>
        </w:tc>
        <w:tc>
          <w:tcPr>
            <w:tcW w:w="1034" w:type="dxa"/>
          </w:tcPr>
          <w:p w:rsidR="00E2005A" w:rsidRDefault="006E2242" w:rsidP="00C01FDF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4</w:t>
            </w:r>
          </w:p>
        </w:tc>
      </w:tr>
      <w:tr w:rsidR="00E2005A" w:rsidTr="00F92323">
        <w:tc>
          <w:tcPr>
            <w:tcW w:w="1271" w:type="dxa"/>
          </w:tcPr>
          <w:p w:rsidR="00E2005A" w:rsidRDefault="00E2005A" w:rsidP="00C01FDF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5</w:t>
            </w:r>
          </w:p>
        </w:tc>
        <w:tc>
          <w:tcPr>
            <w:tcW w:w="1034" w:type="dxa"/>
          </w:tcPr>
          <w:p w:rsidR="00E2005A" w:rsidRDefault="006E2242" w:rsidP="00C01FDF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3</w:t>
            </w:r>
          </w:p>
        </w:tc>
      </w:tr>
    </w:tbl>
    <w:p w:rsidR="00E2005A" w:rsidRDefault="00E2005A" w:rsidP="00C01FDF">
      <w:pPr>
        <w:rPr>
          <w:rFonts w:eastAsiaTheme="minorEastAsia"/>
          <w:sz w:val="24"/>
          <w:szCs w:val="24"/>
        </w:rPr>
      </w:pPr>
    </w:p>
    <w:p w:rsidR="006E2242" w:rsidRDefault="006E2242" w:rsidP="006E2242">
      <w:pPr>
        <w:pStyle w:val="ListParagraph"/>
        <w:numPr>
          <w:ilvl w:val="0"/>
          <w:numId w:val="1"/>
        </w:numPr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>Draw the bar chart</w:t>
      </w:r>
      <w:r w:rsidR="00F92323">
        <w:rPr>
          <w:rFonts w:eastAsiaTheme="minorEastAsia"/>
          <w:sz w:val="24"/>
          <w:szCs w:val="24"/>
        </w:rPr>
        <w:t xml:space="preserve"> of the sample and the polygon.</w:t>
      </w:r>
    </w:p>
    <w:p w:rsidR="00F92323" w:rsidRDefault="008D1434" w:rsidP="00F92323">
      <w:pPr>
        <w:pStyle w:val="ListParagraph"/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>We, now plot the points on the bar chart, whose one axis will be “no. of medicines consumed” and on other axis “No. of patients”</w:t>
      </w:r>
    </w:p>
    <w:p w:rsidR="008D1434" w:rsidRPr="000D5A88" w:rsidRDefault="008D1434" w:rsidP="000D5A88">
      <w:pPr>
        <w:pStyle w:val="ListParagraph"/>
        <w:rPr>
          <w:rFonts w:eastAsiaTheme="minorEastAsia"/>
          <w:sz w:val="24"/>
          <w:szCs w:val="24"/>
        </w:rPr>
      </w:pPr>
      <w:r>
        <w:rPr>
          <w:noProof/>
        </w:rPr>
        <w:drawing>
          <wp:inline distT="0" distB="0" distL="0" distR="0" wp14:anchorId="3FF47CFD" wp14:editId="1EA8A1BD">
            <wp:extent cx="2476500" cy="1484873"/>
            <wp:effectExtent l="0" t="0" r="0" b="127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498637" cy="14981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D5A88">
        <w:rPr>
          <w:rFonts w:eastAsiaTheme="minorEastAsia"/>
          <w:sz w:val="24"/>
          <w:szCs w:val="24"/>
        </w:rPr>
        <w:t xml:space="preserve"> </w:t>
      </w:r>
      <w:r>
        <w:rPr>
          <w:noProof/>
        </w:rPr>
        <w:drawing>
          <wp:inline distT="0" distB="0" distL="0" distR="0" wp14:anchorId="2C579B40" wp14:editId="7BE3714A">
            <wp:extent cx="2609850" cy="1573586"/>
            <wp:effectExtent l="0" t="0" r="0" b="762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627401" cy="15841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D1434" w:rsidRDefault="008D1434" w:rsidP="00F92323">
      <w:pPr>
        <w:pStyle w:val="ListParagraph"/>
        <w:rPr>
          <w:rFonts w:eastAsiaTheme="minorEastAsia"/>
          <w:sz w:val="24"/>
          <w:szCs w:val="24"/>
        </w:rPr>
      </w:pPr>
    </w:p>
    <w:p w:rsidR="008D1434" w:rsidRDefault="008038AF" w:rsidP="008038AF">
      <w:pPr>
        <w:pStyle w:val="ListParagraph"/>
        <w:numPr>
          <w:ilvl w:val="0"/>
          <w:numId w:val="1"/>
        </w:numPr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>Cumulative frequency bar chart and polygon.</w:t>
      </w:r>
    </w:p>
    <w:p w:rsidR="008038AF" w:rsidRPr="008038AF" w:rsidRDefault="008038AF" w:rsidP="008038AF">
      <w:pPr>
        <w:pStyle w:val="ListParagraph"/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>To find Cumulative frequency we have add the values that come before it.</w:t>
      </w:r>
    </w:p>
    <w:tbl>
      <w:tblPr>
        <w:tblStyle w:val="TableGrid"/>
        <w:tblW w:w="0" w:type="auto"/>
        <w:tblInd w:w="704" w:type="dxa"/>
        <w:tblLayout w:type="fixed"/>
        <w:tblLook w:val="04A0" w:firstRow="1" w:lastRow="0" w:firstColumn="1" w:lastColumn="0" w:noHBand="0" w:noVBand="1"/>
      </w:tblPr>
      <w:tblGrid>
        <w:gridCol w:w="3402"/>
        <w:gridCol w:w="1701"/>
        <w:gridCol w:w="2552"/>
      </w:tblGrid>
      <w:tr w:rsidR="008038AF" w:rsidTr="008038AF">
        <w:tc>
          <w:tcPr>
            <w:tcW w:w="5103" w:type="dxa"/>
            <w:gridSpan w:val="2"/>
          </w:tcPr>
          <w:p w:rsidR="008038AF" w:rsidRPr="006E2242" w:rsidRDefault="008038AF" w:rsidP="007F65FD">
            <w:pPr>
              <w:jc w:val="center"/>
              <w:rPr>
                <w:rFonts w:eastAsiaTheme="minorEastAsia"/>
                <w:b/>
                <w:sz w:val="24"/>
                <w:szCs w:val="24"/>
              </w:rPr>
            </w:pPr>
            <w:r w:rsidRPr="006E2242">
              <w:rPr>
                <w:rFonts w:eastAsiaTheme="minorEastAsia"/>
                <w:b/>
                <w:sz w:val="24"/>
                <w:szCs w:val="24"/>
              </w:rPr>
              <w:t>Frequency Distribution Table</w:t>
            </w:r>
          </w:p>
        </w:tc>
        <w:tc>
          <w:tcPr>
            <w:tcW w:w="2552" w:type="dxa"/>
            <w:vMerge w:val="restart"/>
            <w:vAlign w:val="center"/>
          </w:tcPr>
          <w:p w:rsidR="008038AF" w:rsidRPr="006E2242" w:rsidRDefault="008038AF" w:rsidP="008038AF">
            <w:pPr>
              <w:jc w:val="center"/>
              <w:rPr>
                <w:rFonts w:eastAsiaTheme="minorEastAsia"/>
                <w:b/>
                <w:sz w:val="24"/>
                <w:szCs w:val="24"/>
              </w:rPr>
            </w:pPr>
            <w:r>
              <w:rPr>
                <w:rFonts w:eastAsiaTheme="minorEastAsia"/>
                <w:b/>
                <w:sz w:val="24"/>
                <w:szCs w:val="24"/>
              </w:rPr>
              <w:t>Cumulative frequency</w:t>
            </w:r>
          </w:p>
        </w:tc>
      </w:tr>
      <w:tr w:rsidR="008038AF" w:rsidTr="008038AF">
        <w:tc>
          <w:tcPr>
            <w:tcW w:w="3402" w:type="dxa"/>
          </w:tcPr>
          <w:p w:rsidR="008038AF" w:rsidRPr="006E2242" w:rsidRDefault="008038AF" w:rsidP="007F65FD">
            <w:pPr>
              <w:rPr>
                <w:rFonts w:eastAsiaTheme="minorEastAsia"/>
                <w:b/>
                <w:sz w:val="24"/>
                <w:szCs w:val="24"/>
              </w:rPr>
            </w:pPr>
            <w:r w:rsidRPr="006E2242">
              <w:rPr>
                <w:rFonts w:eastAsiaTheme="minorEastAsia"/>
                <w:b/>
                <w:sz w:val="24"/>
                <w:szCs w:val="24"/>
              </w:rPr>
              <w:t>No. of medicines consumed</w:t>
            </w:r>
          </w:p>
        </w:tc>
        <w:tc>
          <w:tcPr>
            <w:tcW w:w="1701" w:type="dxa"/>
          </w:tcPr>
          <w:p w:rsidR="008038AF" w:rsidRPr="006E2242" w:rsidRDefault="008038AF" w:rsidP="007F65FD">
            <w:pPr>
              <w:rPr>
                <w:rFonts w:eastAsiaTheme="minorEastAsia"/>
                <w:b/>
                <w:sz w:val="24"/>
                <w:szCs w:val="24"/>
              </w:rPr>
            </w:pPr>
            <w:r w:rsidRPr="006E2242">
              <w:rPr>
                <w:rFonts w:eastAsiaTheme="minorEastAsia"/>
                <w:b/>
                <w:sz w:val="24"/>
                <w:szCs w:val="24"/>
              </w:rPr>
              <w:t xml:space="preserve">No. of patients </w:t>
            </w:r>
          </w:p>
        </w:tc>
        <w:tc>
          <w:tcPr>
            <w:tcW w:w="2552" w:type="dxa"/>
            <w:vMerge/>
          </w:tcPr>
          <w:p w:rsidR="008038AF" w:rsidRPr="006E2242" w:rsidRDefault="008038AF" w:rsidP="007F65FD">
            <w:pPr>
              <w:rPr>
                <w:rFonts w:eastAsiaTheme="minorEastAsia"/>
                <w:b/>
                <w:sz w:val="24"/>
                <w:szCs w:val="24"/>
              </w:rPr>
            </w:pPr>
          </w:p>
        </w:tc>
      </w:tr>
      <w:tr w:rsidR="008038AF" w:rsidTr="008038AF">
        <w:tc>
          <w:tcPr>
            <w:tcW w:w="3402" w:type="dxa"/>
          </w:tcPr>
          <w:p w:rsidR="008038AF" w:rsidRDefault="008038AF" w:rsidP="007F65FD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0</w:t>
            </w:r>
          </w:p>
        </w:tc>
        <w:tc>
          <w:tcPr>
            <w:tcW w:w="1701" w:type="dxa"/>
          </w:tcPr>
          <w:p w:rsidR="008038AF" w:rsidRDefault="008038AF" w:rsidP="007F65FD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5</w:t>
            </w:r>
          </w:p>
        </w:tc>
        <w:tc>
          <w:tcPr>
            <w:tcW w:w="2552" w:type="dxa"/>
          </w:tcPr>
          <w:p w:rsidR="008038AF" w:rsidRDefault="008038AF" w:rsidP="007F65FD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=5</w:t>
            </w:r>
          </w:p>
        </w:tc>
      </w:tr>
      <w:tr w:rsidR="008038AF" w:rsidTr="008038AF">
        <w:tc>
          <w:tcPr>
            <w:tcW w:w="3402" w:type="dxa"/>
          </w:tcPr>
          <w:p w:rsidR="008038AF" w:rsidRDefault="008038AF" w:rsidP="007F65FD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8038AF" w:rsidRDefault="008038AF" w:rsidP="007F65FD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8</w:t>
            </w:r>
          </w:p>
        </w:tc>
        <w:tc>
          <w:tcPr>
            <w:tcW w:w="2552" w:type="dxa"/>
          </w:tcPr>
          <w:p w:rsidR="008038AF" w:rsidRDefault="008038AF" w:rsidP="007F65FD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=5+8 = 13</w:t>
            </w:r>
          </w:p>
        </w:tc>
      </w:tr>
      <w:tr w:rsidR="008038AF" w:rsidTr="008038AF">
        <w:tc>
          <w:tcPr>
            <w:tcW w:w="3402" w:type="dxa"/>
          </w:tcPr>
          <w:p w:rsidR="008038AF" w:rsidRDefault="008038AF" w:rsidP="007F65FD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8038AF" w:rsidRDefault="008038AF" w:rsidP="007F65FD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10</w:t>
            </w:r>
          </w:p>
        </w:tc>
        <w:tc>
          <w:tcPr>
            <w:tcW w:w="2552" w:type="dxa"/>
          </w:tcPr>
          <w:p w:rsidR="008038AF" w:rsidRDefault="008038AF" w:rsidP="007F65FD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= 13+10 =23</w:t>
            </w:r>
          </w:p>
        </w:tc>
      </w:tr>
      <w:tr w:rsidR="008038AF" w:rsidTr="008038AF">
        <w:tc>
          <w:tcPr>
            <w:tcW w:w="3402" w:type="dxa"/>
          </w:tcPr>
          <w:p w:rsidR="008038AF" w:rsidRDefault="008038AF" w:rsidP="007F65FD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:rsidR="008038AF" w:rsidRDefault="008038AF" w:rsidP="007F65FD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10</w:t>
            </w:r>
          </w:p>
        </w:tc>
        <w:tc>
          <w:tcPr>
            <w:tcW w:w="2552" w:type="dxa"/>
          </w:tcPr>
          <w:p w:rsidR="008038AF" w:rsidRDefault="008038AF" w:rsidP="007F65FD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=23+10 = 33</w:t>
            </w:r>
          </w:p>
        </w:tc>
      </w:tr>
      <w:tr w:rsidR="008038AF" w:rsidTr="008038AF">
        <w:tc>
          <w:tcPr>
            <w:tcW w:w="3402" w:type="dxa"/>
          </w:tcPr>
          <w:p w:rsidR="008038AF" w:rsidRDefault="008038AF" w:rsidP="007F65FD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:rsidR="008038AF" w:rsidRDefault="008038AF" w:rsidP="007F65FD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4</w:t>
            </w:r>
          </w:p>
        </w:tc>
        <w:tc>
          <w:tcPr>
            <w:tcW w:w="2552" w:type="dxa"/>
          </w:tcPr>
          <w:p w:rsidR="008038AF" w:rsidRDefault="008038AF" w:rsidP="007F65FD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=33+4 = 37</w:t>
            </w:r>
          </w:p>
        </w:tc>
      </w:tr>
      <w:tr w:rsidR="008038AF" w:rsidTr="008038AF">
        <w:trPr>
          <w:trHeight w:val="60"/>
        </w:trPr>
        <w:tc>
          <w:tcPr>
            <w:tcW w:w="3402" w:type="dxa"/>
          </w:tcPr>
          <w:p w:rsidR="008038AF" w:rsidRDefault="008038AF" w:rsidP="007F65FD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5</w:t>
            </w:r>
          </w:p>
        </w:tc>
        <w:tc>
          <w:tcPr>
            <w:tcW w:w="1701" w:type="dxa"/>
          </w:tcPr>
          <w:p w:rsidR="008038AF" w:rsidRDefault="008038AF" w:rsidP="007F65FD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3</w:t>
            </w:r>
          </w:p>
        </w:tc>
        <w:tc>
          <w:tcPr>
            <w:tcW w:w="2552" w:type="dxa"/>
          </w:tcPr>
          <w:p w:rsidR="008038AF" w:rsidRDefault="008038AF" w:rsidP="007F65FD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 xml:space="preserve"> = </w:t>
            </w:r>
            <w:r w:rsidR="000D5A88">
              <w:rPr>
                <w:rFonts w:eastAsiaTheme="minorEastAsia"/>
                <w:sz w:val="24"/>
                <w:szCs w:val="24"/>
              </w:rPr>
              <w:t>37+3 = 40</w:t>
            </w:r>
          </w:p>
        </w:tc>
      </w:tr>
    </w:tbl>
    <w:p w:rsidR="008038AF" w:rsidRDefault="008038AF" w:rsidP="008038AF">
      <w:pPr>
        <w:pStyle w:val="ListParagraph"/>
        <w:rPr>
          <w:rFonts w:eastAsiaTheme="minorEastAsia"/>
          <w:sz w:val="24"/>
          <w:szCs w:val="24"/>
        </w:rPr>
      </w:pPr>
    </w:p>
    <w:p w:rsidR="000D5A88" w:rsidRDefault="000D5A88" w:rsidP="008038AF">
      <w:pPr>
        <w:pStyle w:val="ListParagraph"/>
        <w:rPr>
          <w:rFonts w:eastAsiaTheme="minorEastAsia"/>
          <w:sz w:val="24"/>
          <w:szCs w:val="24"/>
        </w:rPr>
      </w:pPr>
    </w:p>
    <w:p w:rsidR="000D5A88" w:rsidRDefault="000D5A88" w:rsidP="008038AF">
      <w:pPr>
        <w:pStyle w:val="ListParagraph"/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>Bar chart and polygon of above cumulative distribution is as follows</w:t>
      </w:r>
    </w:p>
    <w:p w:rsidR="000D5A88" w:rsidRDefault="000D5A88" w:rsidP="008038AF">
      <w:pPr>
        <w:pStyle w:val="ListParagraph"/>
        <w:rPr>
          <w:rFonts w:eastAsiaTheme="minorEastAsia"/>
          <w:sz w:val="24"/>
          <w:szCs w:val="24"/>
        </w:rPr>
      </w:pPr>
      <w:r>
        <w:rPr>
          <w:noProof/>
        </w:rPr>
        <w:drawing>
          <wp:inline distT="0" distB="0" distL="0" distR="0" wp14:anchorId="5C5EDE1A" wp14:editId="02C8C17E">
            <wp:extent cx="2831636" cy="1695450"/>
            <wp:effectExtent l="0" t="0" r="6985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841938" cy="1701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  <w:r>
        <w:rPr>
          <w:noProof/>
        </w:rPr>
        <w:drawing>
          <wp:inline distT="0" distB="0" distL="0" distR="0" wp14:anchorId="79B4685A" wp14:editId="191437B7">
            <wp:extent cx="2309730" cy="1390650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330918" cy="14034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D5A88" w:rsidRDefault="000D5A88">
      <w:pPr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br w:type="page"/>
      </w:r>
    </w:p>
    <w:p w:rsidR="000D5A88" w:rsidRPr="00E67D3D" w:rsidRDefault="00104444" w:rsidP="00E67D3D">
      <w:pPr>
        <w:rPr>
          <w:rFonts w:eastAsiaTheme="minorEastAsia"/>
          <w:sz w:val="24"/>
          <w:szCs w:val="24"/>
        </w:rPr>
      </w:pPr>
      <w:r w:rsidRPr="00E67D3D">
        <w:rPr>
          <w:rFonts w:eastAsiaTheme="minorEastAsia"/>
          <w:sz w:val="24"/>
          <w:szCs w:val="24"/>
        </w:rPr>
        <w:t xml:space="preserve">Q7. </w:t>
      </w:r>
    </w:p>
    <w:p w:rsidR="00612AF2" w:rsidRPr="00E67D3D" w:rsidRDefault="00612AF2" w:rsidP="00E67D3D">
      <w:pPr>
        <w:rPr>
          <w:rFonts w:eastAsiaTheme="minorEastAsia"/>
          <w:sz w:val="24"/>
          <w:szCs w:val="24"/>
        </w:rPr>
      </w:pPr>
      <w:r>
        <w:rPr>
          <w:noProof/>
        </w:rPr>
        <w:drawing>
          <wp:inline distT="0" distB="0" distL="0" distR="0" wp14:anchorId="54B54648" wp14:editId="762C6FA4">
            <wp:extent cx="5943600" cy="1844675"/>
            <wp:effectExtent l="0" t="0" r="0" b="317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844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12AF2" w:rsidRDefault="00612AF2" w:rsidP="00E67D3D">
      <w:pPr>
        <w:rPr>
          <w:rFonts w:eastAsiaTheme="minorEastAsia"/>
          <w:sz w:val="24"/>
          <w:szCs w:val="24"/>
        </w:rPr>
      </w:pPr>
      <w:r>
        <w:rPr>
          <w:noProof/>
        </w:rPr>
        <w:drawing>
          <wp:inline distT="0" distB="0" distL="0" distR="0" wp14:anchorId="749D3D71" wp14:editId="2524C583">
            <wp:extent cx="5943600" cy="271780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1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7D3D" w:rsidRDefault="00E67D3D" w:rsidP="00E67D3D">
      <w:pPr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>Ans.</w:t>
      </w:r>
    </w:p>
    <w:p w:rsidR="004378E6" w:rsidRDefault="004378E6" w:rsidP="004378E6">
      <w:pPr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>We are given data about each people, type of help they need in daily life.</w:t>
      </w:r>
    </w:p>
    <w:p w:rsidR="004378E6" w:rsidRDefault="004378E6" w:rsidP="004378E6">
      <w:pPr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>To formulate everything in a table, we will count occurrence of same type of help.</w:t>
      </w:r>
    </w:p>
    <w:p w:rsidR="004378E6" w:rsidRDefault="004378E6" w:rsidP="004378E6">
      <w:pPr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>For e.g. B is occurred 8 times, D is occurred 3 times.</w:t>
      </w:r>
    </w:p>
    <w:p w:rsidR="004378E6" w:rsidRDefault="004378E6" w:rsidP="004378E6">
      <w:pPr>
        <w:rPr>
          <w:rFonts w:eastAsiaTheme="minorEastAsia"/>
          <w:sz w:val="24"/>
          <w:szCs w:val="24"/>
        </w:rPr>
      </w:pPr>
      <w:r w:rsidRPr="006E2242">
        <w:rPr>
          <w:rFonts w:eastAsiaTheme="minorEastAsia"/>
          <w:sz w:val="24"/>
          <w:szCs w:val="24"/>
        </w:rPr>
        <w:t>So, frequency table is as follows.</w:t>
      </w:r>
    </w:p>
    <w:p w:rsidR="004378E6" w:rsidRDefault="004378E6" w:rsidP="004378E6">
      <w:pPr>
        <w:rPr>
          <w:rFonts w:eastAsiaTheme="minorEastAsia"/>
          <w:sz w:val="24"/>
          <w:szCs w:val="24"/>
        </w:rPr>
      </w:pPr>
      <w:r w:rsidRPr="004378E6">
        <w:rPr>
          <w:noProof/>
        </w:rPr>
        <w:drawing>
          <wp:inline distT="0" distB="0" distL="0" distR="0">
            <wp:extent cx="4905375" cy="1162050"/>
            <wp:effectExtent l="0" t="0" r="9525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5375" cy="116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78E6" w:rsidRPr="004378E6" w:rsidRDefault="004378E6" w:rsidP="004378E6">
      <w:pPr>
        <w:rPr>
          <w:rFonts w:eastAsiaTheme="minorEastAsia"/>
          <w:sz w:val="24"/>
          <w:szCs w:val="24"/>
        </w:rPr>
      </w:pPr>
      <w:r w:rsidRPr="004378E6">
        <w:rPr>
          <w:rFonts w:eastAsiaTheme="minorEastAsia"/>
          <w:sz w:val="24"/>
          <w:szCs w:val="24"/>
        </w:rPr>
        <w:t>Bar chart and polygon of above cumulative distribution is as follows</w:t>
      </w:r>
    </w:p>
    <w:p w:rsidR="004378E6" w:rsidRDefault="004378E6" w:rsidP="004378E6">
      <w:pPr>
        <w:rPr>
          <w:rFonts w:eastAsiaTheme="minorEastAsia"/>
          <w:sz w:val="24"/>
          <w:szCs w:val="24"/>
        </w:rPr>
      </w:pPr>
      <w:r>
        <w:rPr>
          <w:noProof/>
        </w:rPr>
        <w:drawing>
          <wp:inline distT="0" distB="0" distL="0" distR="0" wp14:anchorId="40BD36F1" wp14:editId="2A77519D">
            <wp:extent cx="2686050" cy="1632807"/>
            <wp:effectExtent l="0" t="0" r="0" b="5715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739734" cy="1665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Theme="minorEastAsia"/>
          <w:sz w:val="24"/>
          <w:szCs w:val="24"/>
        </w:rPr>
        <w:t xml:space="preserve">  </w:t>
      </w:r>
      <w:r>
        <w:rPr>
          <w:noProof/>
        </w:rPr>
        <w:drawing>
          <wp:inline distT="0" distB="0" distL="0" distR="0" wp14:anchorId="55C66896" wp14:editId="5F4F2BFA">
            <wp:extent cx="2645005" cy="1600200"/>
            <wp:effectExtent l="0" t="0" r="3175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655151" cy="1606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78E6" w:rsidRDefault="004378E6">
      <w:pPr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br w:type="page"/>
      </w:r>
    </w:p>
    <w:p w:rsidR="004378E6" w:rsidRDefault="00C114D4" w:rsidP="004378E6">
      <w:pPr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>Q8.</w:t>
      </w:r>
    </w:p>
    <w:p w:rsidR="00C114D4" w:rsidRDefault="00C114D4" w:rsidP="004378E6">
      <w:pPr>
        <w:rPr>
          <w:rFonts w:eastAsiaTheme="minorEastAsia"/>
          <w:sz w:val="24"/>
          <w:szCs w:val="24"/>
        </w:rPr>
      </w:pPr>
      <w:r>
        <w:rPr>
          <w:noProof/>
        </w:rPr>
        <w:drawing>
          <wp:inline distT="0" distB="0" distL="0" distR="0" wp14:anchorId="4C99FEB9" wp14:editId="574B84AD">
            <wp:extent cx="4305300" cy="1905000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3053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114D4" w:rsidRDefault="00F33FD1" w:rsidP="004378E6">
      <w:pPr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>Ans.</w:t>
      </w:r>
    </w:p>
    <w:p w:rsidR="00F33FD1" w:rsidRPr="00061DF9" w:rsidRDefault="00F33FD1" w:rsidP="00061DF9">
      <w:pPr>
        <w:pStyle w:val="ListParagraph"/>
        <w:numPr>
          <w:ilvl w:val="0"/>
          <w:numId w:val="2"/>
        </w:numPr>
        <w:rPr>
          <w:rFonts w:eastAsiaTheme="minorEastAsia"/>
          <w:sz w:val="24"/>
          <w:szCs w:val="24"/>
        </w:rPr>
      </w:pPr>
      <w:r w:rsidRPr="00061DF9">
        <w:rPr>
          <w:rFonts w:eastAsiaTheme="minorEastAsia"/>
          <w:sz w:val="24"/>
          <w:szCs w:val="24"/>
        </w:rPr>
        <w:t>We are given data about no. of peopled treated in emergency service.</w:t>
      </w:r>
    </w:p>
    <w:p w:rsidR="00F33FD1" w:rsidRDefault="00F33FD1" w:rsidP="00F33FD1">
      <w:pPr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 xml:space="preserve">To formulate everything in a table, we will count occurrence </w:t>
      </w:r>
      <w:r w:rsidR="002802E5">
        <w:rPr>
          <w:rFonts w:eastAsiaTheme="minorEastAsia"/>
          <w:sz w:val="24"/>
          <w:szCs w:val="24"/>
        </w:rPr>
        <w:t>in group</w:t>
      </w:r>
    </w:p>
    <w:p w:rsidR="00F33FD1" w:rsidRDefault="00F33FD1" w:rsidP="00F33FD1">
      <w:pPr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 xml:space="preserve">For e.g. </w:t>
      </w:r>
      <w:r w:rsidR="002802E5">
        <w:rPr>
          <w:rFonts w:eastAsiaTheme="minorEastAsia"/>
          <w:sz w:val="24"/>
          <w:szCs w:val="24"/>
        </w:rPr>
        <w:t>Cases from 06 to 10</w:t>
      </w:r>
      <w:r>
        <w:rPr>
          <w:rFonts w:eastAsiaTheme="minorEastAsia"/>
          <w:sz w:val="24"/>
          <w:szCs w:val="24"/>
        </w:rPr>
        <w:t xml:space="preserve"> is occurred </w:t>
      </w:r>
      <w:r w:rsidR="002802E5">
        <w:rPr>
          <w:rFonts w:eastAsiaTheme="minorEastAsia"/>
          <w:sz w:val="24"/>
          <w:szCs w:val="24"/>
        </w:rPr>
        <w:t>32</w:t>
      </w:r>
      <w:r>
        <w:rPr>
          <w:rFonts w:eastAsiaTheme="minorEastAsia"/>
          <w:sz w:val="24"/>
          <w:szCs w:val="24"/>
        </w:rPr>
        <w:t xml:space="preserve"> times, </w:t>
      </w:r>
      <w:r w:rsidR="002802E5">
        <w:rPr>
          <w:rFonts w:eastAsiaTheme="minorEastAsia"/>
          <w:sz w:val="24"/>
          <w:szCs w:val="24"/>
        </w:rPr>
        <w:t>11 to 15</w:t>
      </w:r>
      <w:r>
        <w:rPr>
          <w:rFonts w:eastAsiaTheme="minorEastAsia"/>
          <w:sz w:val="24"/>
          <w:szCs w:val="24"/>
        </w:rPr>
        <w:t xml:space="preserve"> is occurred </w:t>
      </w:r>
      <w:r w:rsidR="002802E5">
        <w:rPr>
          <w:rFonts w:eastAsiaTheme="minorEastAsia"/>
          <w:sz w:val="24"/>
          <w:szCs w:val="24"/>
        </w:rPr>
        <w:t>11</w:t>
      </w:r>
      <w:r>
        <w:rPr>
          <w:rFonts w:eastAsiaTheme="minorEastAsia"/>
          <w:sz w:val="24"/>
          <w:szCs w:val="24"/>
        </w:rPr>
        <w:t>3 times.</w:t>
      </w:r>
    </w:p>
    <w:p w:rsidR="00F33FD1" w:rsidRDefault="00B560F8" w:rsidP="004378E6">
      <w:pPr>
        <w:rPr>
          <w:rFonts w:eastAsiaTheme="minorEastAsia"/>
          <w:sz w:val="24"/>
          <w:szCs w:val="24"/>
        </w:rPr>
      </w:pPr>
      <w:r w:rsidRPr="00B560F8">
        <w:rPr>
          <w:noProof/>
        </w:rPr>
        <w:drawing>
          <wp:inline distT="0" distB="0" distL="0" distR="0">
            <wp:extent cx="2362200" cy="1352550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0" cy="135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60F8" w:rsidRPr="004378E6" w:rsidRDefault="00B560F8" w:rsidP="00B560F8">
      <w:pPr>
        <w:rPr>
          <w:rFonts w:eastAsiaTheme="minorEastAsia"/>
          <w:sz w:val="24"/>
          <w:szCs w:val="24"/>
        </w:rPr>
      </w:pPr>
      <w:r w:rsidRPr="004378E6">
        <w:rPr>
          <w:rFonts w:eastAsiaTheme="minorEastAsia"/>
          <w:sz w:val="24"/>
          <w:szCs w:val="24"/>
        </w:rPr>
        <w:t>Bar chart and polygon of above cumulative distribution is as follows</w:t>
      </w:r>
    </w:p>
    <w:p w:rsidR="00B560F8" w:rsidRDefault="00B560F8" w:rsidP="004378E6">
      <w:pPr>
        <w:rPr>
          <w:rFonts w:eastAsiaTheme="minorEastAsia"/>
          <w:sz w:val="24"/>
          <w:szCs w:val="24"/>
        </w:rPr>
      </w:pPr>
      <w:r>
        <w:rPr>
          <w:noProof/>
        </w:rPr>
        <w:drawing>
          <wp:inline distT="0" distB="0" distL="0" distR="0" wp14:anchorId="2501976E" wp14:editId="30A8171D">
            <wp:extent cx="2700370" cy="1638300"/>
            <wp:effectExtent l="0" t="0" r="508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722780" cy="1651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Theme="minorEastAsia"/>
          <w:sz w:val="24"/>
          <w:szCs w:val="24"/>
        </w:rPr>
        <w:t xml:space="preserve">  </w:t>
      </w:r>
      <w:r>
        <w:rPr>
          <w:noProof/>
        </w:rPr>
        <w:drawing>
          <wp:inline distT="0" distB="0" distL="0" distR="0" wp14:anchorId="623A23D2" wp14:editId="5599AAEA">
            <wp:extent cx="2695575" cy="1618473"/>
            <wp:effectExtent l="0" t="0" r="0" b="127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726230" cy="16368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60F8" w:rsidRDefault="00B560F8" w:rsidP="004378E6">
      <w:pPr>
        <w:rPr>
          <w:rFonts w:eastAsiaTheme="minorEastAsia"/>
          <w:sz w:val="24"/>
          <w:szCs w:val="24"/>
        </w:rPr>
      </w:pPr>
    </w:p>
    <w:p w:rsidR="00061DF9" w:rsidRPr="00061DF9" w:rsidRDefault="00061DF9" w:rsidP="00061DF9">
      <w:pPr>
        <w:pStyle w:val="ListParagraph"/>
        <w:numPr>
          <w:ilvl w:val="0"/>
          <w:numId w:val="2"/>
        </w:numPr>
        <w:rPr>
          <w:rFonts w:eastAsiaTheme="minorEastAsia"/>
          <w:sz w:val="24"/>
          <w:szCs w:val="24"/>
        </w:rPr>
      </w:pPr>
      <w:r w:rsidRPr="00061DF9">
        <w:rPr>
          <w:rFonts w:eastAsiaTheme="minorEastAsia"/>
          <w:sz w:val="24"/>
          <w:szCs w:val="24"/>
        </w:rPr>
        <w:t>Cumulative frequency bar chart and polygon.</w:t>
      </w:r>
    </w:p>
    <w:p w:rsidR="00B560F8" w:rsidRDefault="00061DF9" w:rsidP="00061DF9">
      <w:pPr>
        <w:pStyle w:val="ListParagraph"/>
        <w:rPr>
          <w:rFonts w:eastAsiaTheme="minorEastAsia"/>
          <w:sz w:val="24"/>
          <w:szCs w:val="24"/>
        </w:rPr>
      </w:pPr>
      <w:r w:rsidRPr="00061DF9">
        <w:rPr>
          <w:rFonts w:eastAsiaTheme="minorEastAsia"/>
          <w:sz w:val="24"/>
          <w:szCs w:val="24"/>
        </w:rPr>
        <w:t>To find Cumulative frequency we have add the values that come before it.</w:t>
      </w:r>
    </w:p>
    <w:p w:rsidR="00BC4302" w:rsidRDefault="00BC4302" w:rsidP="00BC4302">
      <w:pPr>
        <w:rPr>
          <w:rFonts w:eastAsiaTheme="minorEastAsia"/>
          <w:sz w:val="24"/>
          <w:szCs w:val="24"/>
        </w:rPr>
      </w:pPr>
      <w:r w:rsidRPr="00BC4302">
        <w:rPr>
          <w:noProof/>
        </w:rPr>
        <w:drawing>
          <wp:inline distT="0" distB="0" distL="0" distR="0">
            <wp:extent cx="3752850" cy="1352550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2850" cy="135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4302" w:rsidRDefault="00BC4302" w:rsidP="00BC4302">
      <w:pPr>
        <w:rPr>
          <w:rFonts w:eastAsiaTheme="minorEastAsia"/>
          <w:sz w:val="24"/>
          <w:szCs w:val="24"/>
        </w:rPr>
      </w:pPr>
      <w:r w:rsidRPr="004378E6">
        <w:rPr>
          <w:rFonts w:eastAsiaTheme="minorEastAsia"/>
          <w:sz w:val="24"/>
          <w:szCs w:val="24"/>
        </w:rPr>
        <w:t>Bar chart and polygon of above cumulative distribution is as follows</w:t>
      </w:r>
    </w:p>
    <w:p w:rsidR="00BC4302" w:rsidRDefault="00BC4302" w:rsidP="00BC4302">
      <w:pPr>
        <w:rPr>
          <w:rFonts w:eastAsiaTheme="minorEastAsia"/>
          <w:sz w:val="24"/>
          <w:szCs w:val="24"/>
        </w:rPr>
      </w:pPr>
      <w:r>
        <w:rPr>
          <w:noProof/>
        </w:rPr>
        <w:drawing>
          <wp:inline distT="0" distB="0" distL="0" distR="0" wp14:anchorId="70D115BE" wp14:editId="29BC286F">
            <wp:extent cx="2953732" cy="1790700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960894" cy="17950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Theme="minorEastAsia"/>
          <w:sz w:val="24"/>
          <w:szCs w:val="24"/>
        </w:rPr>
        <w:t xml:space="preserve"> </w:t>
      </w:r>
      <w:r>
        <w:rPr>
          <w:noProof/>
        </w:rPr>
        <w:drawing>
          <wp:inline distT="0" distB="0" distL="0" distR="0" wp14:anchorId="596E898D" wp14:editId="58437C13">
            <wp:extent cx="2893277" cy="1733550"/>
            <wp:effectExtent l="0" t="0" r="254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909676" cy="17433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4302" w:rsidRDefault="00BC4302">
      <w:pPr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br w:type="page"/>
      </w:r>
    </w:p>
    <w:p w:rsidR="00BC4302" w:rsidRDefault="00D705C7" w:rsidP="00BC4302">
      <w:pPr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>Q9.</w:t>
      </w:r>
    </w:p>
    <w:p w:rsidR="00D705C7" w:rsidRDefault="00D705C7" w:rsidP="00BC4302">
      <w:pPr>
        <w:rPr>
          <w:rFonts w:eastAsiaTheme="minorEastAsia"/>
          <w:sz w:val="24"/>
          <w:szCs w:val="24"/>
        </w:rPr>
      </w:pPr>
      <w:r>
        <w:rPr>
          <w:noProof/>
        </w:rPr>
        <w:drawing>
          <wp:inline distT="0" distB="0" distL="0" distR="0" wp14:anchorId="219059B1" wp14:editId="1DCE7B43">
            <wp:extent cx="4495800" cy="1504950"/>
            <wp:effectExtent l="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449580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705C7" w:rsidRDefault="00D705C7" w:rsidP="00BC4302">
      <w:pPr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>Ans.</w:t>
      </w:r>
    </w:p>
    <w:p w:rsidR="00D705C7" w:rsidRDefault="00D705C7" w:rsidP="00D705C7">
      <w:pPr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>We are given data about each blood test sample.</w:t>
      </w:r>
    </w:p>
    <w:p w:rsidR="00D705C7" w:rsidRDefault="00D705C7" w:rsidP="00D705C7">
      <w:pPr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>To formulate everything in a table, we will count occurrence of same type of help.</w:t>
      </w:r>
    </w:p>
    <w:p w:rsidR="00D705C7" w:rsidRDefault="00D705C7" w:rsidP="00D705C7">
      <w:pPr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>For e.g. A is occurred 5 times, O is occurred 9 times.</w:t>
      </w:r>
    </w:p>
    <w:p w:rsidR="00D705C7" w:rsidRDefault="00D705C7" w:rsidP="00D705C7">
      <w:pPr>
        <w:rPr>
          <w:rFonts w:eastAsiaTheme="minorEastAsia"/>
          <w:sz w:val="24"/>
          <w:szCs w:val="24"/>
        </w:rPr>
      </w:pPr>
      <w:r w:rsidRPr="006E2242">
        <w:rPr>
          <w:rFonts w:eastAsiaTheme="minorEastAsia"/>
          <w:sz w:val="24"/>
          <w:szCs w:val="24"/>
        </w:rPr>
        <w:t>So, frequency table is as follows.</w:t>
      </w:r>
    </w:p>
    <w:p w:rsidR="00D705C7" w:rsidRDefault="00D705C7" w:rsidP="00D705C7">
      <w:pPr>
        <w:rPr>
          <w:rFonts w:eastAsiaTheme="minorEastAsia"/>
          <w:sz w:val="24"/>
          <w:szCs w:val="24"/>
        </w:rPr>
      </w:pPr>
      <w:r w:rsidRPr="00D705C7">
        <w:rPr>
          <w:noProof/>
        </w:rPr>
        <w:drawing>
          <wp:inline distT="0" distB="0" distL="0" distR="0">
            <wp:extent cx="2162175" cy="971550"/>
            <wp:effectExtent l="0" t="0" r="9525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97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05C7" w:rsidRDefault="00D705C7" w:rsidP="00D705C7">
      <w:pPr>
        <w:rPr>
          <w:rFonts w:eastAsiaTheme="minorEastAsia"/>
          <w:sz w:val="24"/>
          <w:szCs w:val="24"/>
        </w:rPr>
      </w:pPr>
      <w:r w:rsidRPr="004378E6">
        <w:rPr>
          <w:rFonts w:eastAsiaTheme="minorEastAsia"/>
          <w:sz w:val="24"/>
          <w:szCs w:val="24"/>
        </w:rPr>
        <w:t>Bar chart and polygon of above cumulative distribution is as follows</w:t>
      </w:r>
    </w:p>
    <w:p w:rsidR="00D705C7" w:rsidRDefault="00D705C7" w:rsidP="00D705C7">
      <w:pPr>
        <w:rPr>
          <w:rFonts w:eastAsiaTheme="minorEastAsia"/>
          <w:sz w:val="24"/>
          <w:szCs w:val="24"/>
        </w:rPr>
      </w:pPr>
      <w:r>
        <w:rPr>
          <w:noProof/>
        </w:rPr>
        <w:drawing>
          <wp:inline distT="0" distB="0" distL="0" distR="0" wp14:anchorId="01C1C696" wp14:editId="41AA6D45">
            <wp:extent cx="2916957" cy="1752600"/>
            <wp:effectExtent l="0" t="0" r="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935720" cy="17638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Theme="minorEastAsia"/>
          <w:sz w:val="24"/>
          <w:szCs w:val="24"/>
        </w:rPr>
        <w:t xml:space="preserve"> </w:t>
      </w:r>
      <w:r>
        <w:rPr>
          <w:noProof/>
        </w:rPr>
        <w:drawing>
          <wp:inline distT="0" distB="0" distL="0" distR="0" wp14:anchorId="16E6779F" wp14:editId="79FA6353">
            <wp:extent cx="2954793" cy="1771650"/>
            <wp:effectExtent l="0" t="0" r="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2969094" cy="17802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705C7" w:rsidRDefault="00D705C7" w:rsidP="00BC4302">
      <w:pPr>
        <w:rPr>
          <w:rFonts w:eastAsiaTheme="minorEastAsia"/>
          <w:sz w:val="24"/>
          <w:szCs w:val="24"/>
        </w:rPr>
      </w:pPr>
    </w:p>
    <w:p w:rsidR="00D705C7" w:rsidRPr="00BC4302" w:rsidRDefault="00D705C7" w:rsidP="00BC4302">
      <w:pPr>
        <w:rPr>
          <w:rFonts w:eastAsiaTheme="minorEastAsia"/>
          <w:sz w:val="24"/>
          <w:szCs w:val="24"/>
        </w:rPr>
      </w:pPr>
    </w:p>
    <w:p w:rsidR="004378E6" w:rsidRPr="00F33FD1" w:rsidRDefault="004378E6" w:rsidP="004378E6">
      <w:pPr>
        <w:rPr>
          <w:rFonts w:eastAsiaTheme="minorEastAsia"/>
          <w:b/>
          <w:sz w:val="24"/>
          <w:szCs w:val="24"/>
        </w:rPr>
      </w:pPr>
    </w:p>
    <w:p w:rsidR="000D5A88" w:rsidRPr="00FC3F65" w:rsidRDefault="000D5A88" w:rsidP="00FC3F65">
      <w:pPr>
        <w:rPr>
          <w:rFonts w:eastAsiaTheme="minorEastAsia"/>
          <w:b/>
          <w:sz w:val="24"/>
          <w:szCs w:val="24"/>
        </w:rPr>
      </w:pPr>
    </w:p>
    <w:p w:rsidR="000D5A88" w:rsidRPr="00F33FD1" w:rsidRDefault="000D5A88" w:rsidP="008038AF">
      <w:pPr>
        <w:pStyle w:val="ListParagraph"/>
        <w:rPr>
          <w:rFonts w:eastAsiaTheme="minorEastAsia"/>
          <w:b/>
          <w:sz w:val="24"/>
          <w:szCs w:val="24"/>
        </w:rPr>
      </w:pPr>
    </w:p>
    <w:sectPr w:rsidR="000D5A88" w:rsidRPr="00F33F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5A66A3"/>
    <w:multiLevelType w:val="hybridMultilevel"/>
    <w:tmpl w:val="A746AE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341624D"/>
    <w:multiLevelType w:val="hybridMultilevel"/>
    <w:tmpl w:val="DB68D2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00EA"/>
    <w:rsid w:val="00014727"/>
    <w:rsid w:val="000508FE"/>
    <w:rsid w:val="00061DF9"/>
    <w:rsid w:val="000D5A88"/>
    <w:rsid w:val="00104444"/>
    <w:rsid w:val="001100EA"/>
    <w:rsid w:val="002802E5"/>
    <w:rsid w:val="002E1C5E"/>
    <w:rsid w:val="002F4D8E"/>
    <w:rsid w:val="00333ACA"/>
    <w:rsid w:val="00402B2C"/>
    <w:rsid w:val="004378E6"/>
    <w:rsid w:val="00612AF2"/>
    <w:rsid w:val="006C6A7B"/>
    <w:rsid w:val="006E2242"/>
    <w:rsid w:val="00747AC1"/>
    <w:rsid w:val="008038AF"/>
    <w:rsid w:val="00826039"/>
    <w:rsid w:val="008D1434"/>
    <w:rsid w:val="00B560F8"/>
    <w:rsid w:val="00BC4302"/>
    <w:rsid w:val="00C01FDF"/>
    <w:rsid w:val="00C04529"/>
    <w:rsid w:val="00C114D4"/>
    <w:rsid w:val="00CD1AA5"/>
    <w:rsid w:val="00D705C7"/>
    <w:rsid w:val="00D858CB"/>
    <w:rsid w:val="00DA7CE8"/>
    <w:rsid w:val="00E2005A"/>
    <w:rsid w:val="00E67D3D"/>
    <w:rsid w:val="00F33FD1"/>
    <w:rsid w:val="00F415ED"/>
    <w:rsid w:val="00F92323"/>
    <w:rsid w:val="00FC3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100EA"/>
    <w:rPr>
      <w:color w:val="808080"/>
    </w:rPr>
  </w:style>
  <w:style w:type="table" w:styleId="TableGrid">
    <w:name w:val="Table Grid"/>
    <w:basedOn w:val="TableNormal"/>
    <w:uiPriority w:val="39"/>
    <w:rsid w:val="006C6A7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6E224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415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15E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100EA"/>
    <w:rPr>
      <w:color w:val="808080"/>
    </w:rPr>
  </w:style>
  <w:style w:type="table" w:styleId="TableGrid">
    <w:name w:val="Table Grid"/>
    <w:basedOn w:val="TableNormal"/>
    <w:uiPriority w:val="39"/>
    <w:rsid w:val="006C6A7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6E224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415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15E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663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1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4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0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0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1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emf"/><Relationship Id="rId26" Type="http://schemas.openxmlformats.org/officeDocument/2006/relationships/image" Target="media/image21.png"/><Relationship Id="rId3" Type="http://schemas.microsoft.com/office/2007/relationships/stylesWithEffects" Target="stylesWithEffect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emf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image" Target="media/image24.emf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image" Target="media/image26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emf"/><Relationship Id="rId27" Type="http://schemas.openxmlformats.org/officeDocument/2006/relationships/image" Target="media/image22.png"/><Relationship Id="rId30" Type="http://schemas.openxmlformats.org/officeDocument/2006/relationships/image" Target="media/image2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471</Words>
  <Characters>2686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</cp:lastModifiedBy>
  <cp:revision>2</cp:revision>
  <dcterms:created xsi:type="dcterms:W3CDTF">2020-04-28T20:39:00Z</dcterms:created>
  <dcterms:modified xsi:type="dcterms:W3CDTF">2020-04-28T20:39:00Z</dcterms:modified>
</cp:coreProperties>
</file>