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2AD" w:rsidRDefault="00B962AD" w:rsidP="00B962AD">
      <w:pPr>
        <w:spacing w:before="240" w:after="240" w:line="480" w:lineRule="auto"/>
        <w:jc w:val="center"/>
        <w:rPr>
          <w:color w:val="333333"/>
          <w:shd w:val="clear" w:color="auto" w:fill="FFFFFF"/>
        </w:rPr>
      </w:pPr>
    </w:p>
    <w:p w:rsidR="00B962AD" w:rsidRDefault="00B962AD" w:rsidP="00B962AD">
      <w:pPr>
        <w:spacing w:before="240" w:after="240" w:line="480" w:lineRule="auto"/>
        <w:jc w:val="center"/>
        <w:rPr>
          <w:color w:val="333333"/>
          <w:shd w:val="clear" w:color="auto" w:fill="FFFFFF"/>
        </w:rPr>
      </w:pPr>
    </w:p>
    <w:p w:rsidR="00B962AD" w:rsidRDefault="00B962AD" w:rsidP="00B962AD">
      <w:pPr>
        <w:spacing w:before="240" w:after="240" w:line="480" w:lineRule="auto"/>
        <w:jc w:val="center"/>
        <w:rPr>
          <w:color w:val="333333"/>
          <w:shd w:val="clear" w:color="auto" w:fill="FFFFFF"/>
        </w:rPr>
      </w:pPr>
    </w:p>
    <w:p w:rsidR="00B962AD" w:rsidRDefault="00B962AD" w:rsidP="00B962AD">
      <w:pPr>
        <w:spacing w:before="240" w:after="240" w:line="480" w:lineRule="auto"/>
        <w:jc w:val="center"/>
        <w:rPr>
          <w:color w:val="333333"/>
          <w:shd w:val="clear" w:color="auto" w:fill="FFFFFF"/>
        </w:rPr>
      </w:pPr>
    </w:p>
    <w:p w:rsidR="00B962AD" w:rsidRPr="00B962AD" w:rsidRDefault="00B962AD" w:rsidP="00B962AD">
      <w:pPr>
        <w:spacing w:before="240" w:after="240" w:line="480" w:lineRule="auto"/>
        <w:jc w:val="center"/>
      </w:pPr>
      <w:bookmarkStart w:id="0" w:name="_GoBack"/>
      <w:bookmarkEnd w:id="0"/>
      <w:r w:rsidRPr="00B962AD">
        <w:rPr>
          <w:color w:val="333333"/>
          <w:shd w:val="clear" w:color="auto" w:fill="FFFFFF"/>
        </w:rPr>
        <w:t>Issues and Concerns</w:t>
      </w:r>
    </w:p>
    <w:p w:rsidR="00B962AD" w:rsidRPr="00B962AD" w:rsidRDefault="00B962AD"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jc w:val="center"/>
        <w:rPr>
          <w:rFonts w:ascii="Times New Roman" w:hAnsi="Times New Roman" w:cs="Times New Roman"/>
        </w:rPr>
      </w:pPr>
      <w:r w:rsidRPr="00B962AD">
        <w:rPr>
          <w:rFonts w:ascii="Times New Roman" w:hAnsi="Times New Roman" w:cs="Times New Roman"/>
        </w:rPr>
        <w:t>Student’s Name</w:t>
      </w:r>
    </w:p>
    <w:p w:rsidR="00B962AD" w:rsidRPr="00B962AD" w:rsidRDefault="00B962AD"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jc w:val="center"/>
        <w:rPr>
          <w:rFonts w:ascii="Times New Roman" w:hAnsi="Times New Roman" w:cs="Times New Roman"/>
        </w:rPr>
      </w:pPr>
      <w:r w:rsidRPr="00B962AD">
        <w:rPr>
          <w:rFonts w:ascii="Times New Roman" w:hAnsi="Times New Roman" w:cs="Times New Roman"/>
        </w:rPr>
        <w:t>Institution</w:t>
      </w:r>
    </w:p>
    <w:p w:rsidR="00B962AD" w:rsidRPr="00B962AD" w:rsidRDefault="00B962AD" w:rsidP="00B962AD">
      <w:pPr>
        <w:spacing w:before="240" w:after="240" w:line="480" w:lineRule="auto"/>
        <w:rPr>
          <w:color w:val="333333"/>
          <w:shd w:val="clear" w:color="auto" w:fill="FFFFFF"/>
        </w:rPr>
      </w:pPr>
      <w:r w:rsidRPr="00B962AD">
        <w:rPr>
          <w:color w:val="333333"/>
          <w:shd w:val="clear" w:color="auto" w:fill="FFFFFF"/>
        </w:rPr>
        <w:br w:type="page"/>
      </w:r>
    </w:p>
    <w:p w:rsidR="00B962AD" w:rsidRPr="00B962AD" w:rsidRDefault="00B962AD" w:rsidP="00B962AD">
      <w:pPr>
        <w:spacing w:before="240" w:after="240" w:line="480" w:lineRule="auto"/>
        <w:jc w:val="center"/>
      </w:pPr>
      <w:r w:rsidRPr="00B962AD">
        <w:rPr>
          <w:color w:val="333333"/>
          <w:shd w:val="clear" w:color="auto" w:fill="FFFFFF"/>
        </w:rPr>
        <w:lastRenderedPageBreak/>
        <w:t>Issues and Concerns</w:t>
      </w: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 xml:space="preserve">For an organization in this situation, the first step his store goal and root causes of problems. Why is there stagnation? What vision originally attracted some of the more loyal employees question how has this changed over time, and what priorities tend </w:t>
      </w:r>
      <w:r w:rsidRPr="00B962AD">
        <w:rPr>
          <w:rFonts w:ascii="Times New Roman" w:hAnsi="Times New Roman" w:cs="Times New Roman"/>
        </w:rPr>
        <w:t>to dominate the organization? Are there certain people who hold a greater sway than others who have influenced the organization to behave in one way contrary to that vision? Or was there ever a vision at all to begin with? Questions like these will help to</w:t>
      </w:r>
      <w:r w:rsidRPr="00B962AD">
        <w:rPr>
          <w:rFonts w:ascii="Times New Roman" w:hAnsi="Times New Roman" w:cs="Times New Roman"/>
        </w:rPr>
        <w:t xml:space="preserve"> diagnose and isolate issues and layers of issues for analysis.</w:t>
      </w: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Great organizational leadership means not depending solely on protocol, systems, traditions, and proven strategy, but being able to communicate and exemplify the kinds of behaviors and priori</w:t>
      </w:r>
      <w:r w:rsidRPr="00B962AD">
        <w:rPr>
          <w:rFonts w:ascii="Times New Roman" w:hAnsi="Times New Roman" w:cs="Times New Roman"/>
        </w:rPr>
        <w:t xml:space="preserve">ties the organization needs. So, it may be the case that upper-level leaders who do have the capacity to make significant organizational change simply haven't taken the mantle or the risks involved to communicate with employees about what can be done, and </w:t>
      </w:r>
      <w:r w:rsidRPr="00B962AD">
        <w:rPr>
          <w:rFonts w:ascii="Times New Roman" w:hAnsi="Times New Roman" w:cs="Times New Roman"/>
        </w:rPr>
        <w:t xml:space="preserve">have perhaps remained doing their duties and hoping that </w:t>
      </w:r>
      <w:r w:rsidR="00B962AD" w:rsidRPr="00B962AD">
        <w:rPr>
          <w:rFonts w:ascii="Times New Roman" w:hAnsi="Times New Roman" w:cs="Times New Roman"/>
        </w:rPr>
        <w:t>their</w:t>
      </w:r>
      <w:r w:rsidRPr="00B962AD">
        <w:rPr>
          <w:rFonts w:ascii="Times New Roman" w:hAnsi="Times New Roman" w:cs="Times New Roman"/>
        </w:rPr>
        <w:t xml:space="preserve"> example alone would create change. </w:t>
      </w: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Organizational stagnation is a leadership issue, always. One leader paints a gripping picture using the example of Kodak:</w:t>
      </w:r>
    </w:p>
    <w:p w:rsidR="00053C20" w:rsidRPr="00B962AD" w:rsidRDefault="00EE1C29" w:rsidP="00B962AD">
      <w:pPr>
        <w:pStyle w:val="Body"/>
        <w:spacing w:before="240" w:after="240" w:line="480" w:lineRule="auto"/>
        <w:ind w:firstLine="720"/>
        <w:rPr>
          <w:rFonts w:ascii="Times New Roman" w:eastAsia="Times New Roman" w:hAnsi="Times New Roman" w:cs="Times New Roman"/>
          <w:sz w:val="24"/>
          <w:szCs w:val="24"/>
        </w:rPr>
      </w:pPr>
      <w:r w:rsidRPr="00B962AD">
        <w:rPr>
          <w:rFonts w:ascii="Times New Roman" w:hAnsi="Times New Roman" w:cs="Times New Roman"/>
          <w:sz w:val="24"/>
          <w:szCs w:val="24"/>
        </w:rPr>
        <w:t>“</w:t>
      </w:r>
      <w:r w:rsidRPr="00B962AD">
        <w:rPr>
          <w:rFonts w:ascii="Times New Roman" w:hAnsi="Times New Roman" w:cs="Times New Roman"/>
          <w:sz w:val="24"/>
          <w:szCs w:val="24"/>
        </w:rPr>
        <w:t>Kodak actually invented digital p</w:t>
      </w:r>
      <w:r w:rsidRPr="00B962AD">
        <w:rPr>
          <w:rFonts w:ascii="Times New Roman" w:hAnsi="Times New Roman" w:cs="Times New Roman"/>
          <w:sz w:val="24"/>
          <w:szCs w:val="24"/>
        </w:rPr>
        <w:t>hotography but ignored this technology because, as a company, it was wedded to its film-based business.</w:t>
      </w:r>
      <w:r w:rsidRPr="00B962AD">
        <w:rPr>
          <w:rFonts w:ascii="Times New Roman" w:hAnsi="Times New Roman" w:cs="Times New Roman"/>
          <w:sz w:val="24"/>
          <w:szCs w:val="24"/>
        </w:rPr>
        <w:t> </w:t>
      </w:r>
      <w:r w:rsidRPr="00B962AD">
        <w:rPr>
          <w:rFonts w:ascii="Times New Roman" w:hAnsi="Times New Roman" w:cs="Times New Roman"/>
          <w:b/>
          <w:bCs/>
          <w:i/>
          <w:iCs/>
          <w:sz w:val="24"/>
          <w:szCs w:val="24"/>
        </w:rPr>
        <w:t>Result: bankruptcy</w:t>
      </w:r>
      <w:r w:rsidRPr="00B962AD">
        <w:rPr>
          <w:rFonts w:ascii="Times New Roman" w:hAnsi="Times New Roman" w:cs="Times New Roman"/>
          <w:sz w:val="24"/>
          <w:szCs w:val="24"/>
        </w:rPr>
        <w:t>. Hostess, manufacturer of the iconic junk food Twinkie, failed to keep up with changing consumer tastes.</w:t>
      </w:r>
      <w:r w:rsidRPr="00B962AD">
        <w:rPr>
          <w:rFonts w:ascii="Times New Roman" w:hAnsi="Times New Roman" w:cs="Times New Roman"/>
          <w:sz w:val="24"/>
          <w:szCs w:val="24"/>
        </w:rPr>
        <w:t> </w:t>
      </w:r>
      <w:r w:rsidRPr="00B962AD">
        <w:rPr>
          <w:rFonts w:ascii="Times New Roman" w:hAnsi="Times New Roman" w:cs="Times New Roman"/>
          <w:b/>
          <w:bCs/>
          <w:i/>
          <w:iCs/>
          <w:sz w:val="24"/>
          <w:szCs w:val="24"/>
        </w:rPr>
        <w:t>Result: bankruptcy.</w:t>
      </w:r>
      <w:r w:rsidRPr="00B962AD">
        <w:rPr>
          <w:rFonts w:ascii="Times New Roman" w:hAnsi="Times New Roman" w:cs="Times New Roman"/>
          <w:sz w:val="24"/>
          <w:szCs w:val="24"/>
        </w:rPr>
        <w:t> </w:t>
      </w:r>
      <w:r w:rsidRPr="00B962AD">
        <w:rPr>
          <w:rFonts w:ascii="Times New Roman" w:hAnsi="Times New Roman" w:cs="Times New Roman"/>
          <w:sz w:val="24"/>
          <w:szCs w:val="24"/>
        </w:rPr>
        <w:t>Blockbus</w:t>
      </w:r>
      <w:r w:rsidRPr="00B962AD">
        <w:rPr>
          <w:rFonts w:ascii="Times New Roman" w:hAnsi="Times New Roman" w:cs="Times New Roman"/>
          <w:sz w:val="24"/>
          <w:szCs w:val="24"/>
        </w:rPr>
        <w:t>ter, the nation</w:t>
      </w:r>
      <w:r w:rsidRPr="00B962AD">
        <w:rPr>
          <w:rFonts w:ascii="Times New Roman" w:hAnsi="Times New Roman" w:cs="Times New Roman"/>
          <w:sz w:val="24"/>
          <w:szCs w:val="24"/>
          <w:rtl/>
        </w:rPr>
        <w:t>’</w:t>
      </w:r>
      <w:r w:rsidRPr="00B962AD">
        <w:rPr>
          <w:rFonts w:ascii="Times New Roman" w:hAnsi="Times New Roman" w:cs="Times New Roman"/>
          <w:sz w:val="24"/>
          <w:szCs w:val="24"/>
        </w:rPr>
        <w:t>s largest video rental chain (which itself was once a disruptive upstart), was steamrolled by Netflix.</w:t>
      </w:r>
      <w:r w:rsidRPr="00B962AD">
        <w:rPr>
          <w:rFonts w:ascii="Times New Roman" w:hAnsi="Times New Roman" w:cs="Times New Roman"/>
          <w:sz w:val="24"/>
          <w:szCs w:val="24"/>
        </w:rPr>
        <w:t> </w:t>
      </w:r>
      <w:r w:rsidRPr="00B962AD">
        <w:rPr>
          <w:rFonts w:ascii="Times New Roman" w:hAnsi="Times New Roman" w:cs="Times New Roman"/>
          <w:b/>
          <w:bCs/>
          <w:i/>
          <w:iCs/>
          <w:sz w:val="24"/>
          <w:szCs w:val="24"/>
        </w:rPr>
        <w:t>Result: bankruptcy.</w:t>
      </w:r>
      <w:r w:rsidRPr="00B962AD">
        <w:rPr>
          <w:rFonts w:ascii="Times New Roman" w:hAnsi="Times New Roman" w:cs="Times New Roman"/>
          <w:sz w:val="24"/>
          <w:szCs w:val="24"/>
        </w:rPr>
        <w:t> </w:t>
      </w:r>
      <w:r w:rsidRPr="00B962AD">
        <w:rPr>
          <w:rFonts w:ascii="Times New Roman" w:hAnsi="Times New Roman" w:cs="Times New Roman"/>
          <w:sz w:val="24"/>
          <w:szCs w:val="24"/>
        </w:rPr>
        <w:t>Sears, formerly America</w:t>
      </w:r>
      <w:r w:rsidRPr="00B962AD">
        <w:rPr>
          <w:rFonts w:ascii="Times New Roman" w:hAnsi="Times New Roman" w:cs="Times New Roman"/>
          <w:sz w:val="24"/>
          <w:szCs w:val="24"/>
          <w:rtl/>
        </w:rPr>
        <w:t>’</w:t>
      </w:r>
      <w:r w:rsidR="00B962AD" w:rsidRPr="00B962AD">
        <w:rPr>
          <w:rFonts w:ascii="Times New Roman" w:hAnsi="Times New Roman" w:cs="Times New Roman"/>
          <w:sz w:val="24"/>
          <w:szCs w:val="24"/>
        </w:rPr>
        <w:t>stop</w:t>
      </w:r>
      <w:r w:rsidRPr="00B962AD">
        <w:rPr>
          <w:rFonts w:ascii="Times New Roman" w:hAnsi="Times New Roman" w:cs="Times New Roman"/>
          <w:sz w:val="24"/>
          <w:szCs w:val="24"/>
        </w:rPr>
        <w:t xml:space="preserve"> retailer, could</w:t>
      </w:r>
      <w:r w:rsidR="00B962AD" w:rsidRPr="00B962AD">
        <w:rPr>
          <w:rFonts w:ascii="Times New Roman" w:hAnsi="Times New Roman" w:cs="Times New Roman"/>
          <w:sz w:val="24"/>
          <w:szCs w:val="24"/>
        </w:rPr>
        <w:t xml:space="preserve"> </w:t>
      </w:r>
      <w:r w:rsidRPr="00B962AD">
        <w:rPr>
          <w:rFonts w:ascii="Times New Roman" w:hAnsi="Times New Roman" w:cs="Times New Roman"/>
          <w:sz w:val="24"/>
          <w:szCs w:val="24"/>
        </w:rPr>
        <w:t>n</w:t>
      </w:r>
      <w:r w:rsidR="00B962AD" w:rsidRPr="00B962AD">
        <w:rPr>
          <w:rFonts w:ascii="Times New Roman" w:hAnsi="Times New Roman" w:cs="Times New Roman"/>
          <w:sz w:val="24"/>
          <w:szCs w:val="24"/>
          <w:rtl/>
        </w:rPr>
        <w:t>ot</w:t>
      </w:r>
      <w:r w:rsidRPr="00B962AD">
        <w:rPr>
          <w:rFonts w:ascii="Times New Roman" w:hAnsi="Times New Roman" w:cs="Times New Roman"/>
          <w:sz w:val="24"/>
          <w:szCs w:val="24"/>
        </w:rPr>
        <w:t xml:space="preserve"> keep up with the low-price competition of supply-chain savvy </w:t>
      </w:r>
      <w:r w:rsidRPr="00B962AD">
        <w:rPr>
          <w:rFonts w:ascii="Times New Roman" w:hAnsi="Times New Roman" w:cs="Times New Roman"/>
          <w:sz w:val="24"/>
          <w:szCs w:val="24"/>
        </w:rPr>
        <w:lastRenderedPageBreak/>
        <w:t>Walmart</w:t>
      </w:r>
      <w:r w:rsidRPr="00B962AD">
        <w:rPr>
          <w:rFonts w:ascii="Times New Roman" w:hAnsi="Times New Roman" w:cs="Times New Roman"/>
          <w:sz w:val="24"/>
          <w:szCs w:val="24"/>
        </w:rPr>
        <w:t xml:space="preserve"> and then the rise of online, one-stop shopping.</w:t>
      </w:r>
      <w:r w:rsidRPr="00B962AD">
        <w:rPr>
          <w:rFonts w:ascii="Times New Roman" w:hAnsi="Times New Roman" w:cs="Times New Roman"/>
          <w:sz w:val="24"/>
          <w:szCs w:val="24"/>
        </w:rPr>
        <w:t> </w:t>
      </w:r>
      <w:r w:rsidRPr="00B962AD">
        <w:rPr>
          <w:rFonts w:ascii="Times New Roman" w:hAnsi="Times New Roman" w:cs="Times New Roman"/>
          <w:b/>
          <w:bCs/>
          <w:i/>
          <w:iCs/>
          <w:sz w:val="24"/>
          <w:szCs w:val="24"/>
        </w:rPr>
        <w:t>Result: Experts say the company is on the verge of bankruptcy.</w:t>
      </w:r>
    </w:p>
    <w:p w:rsidR="00053C20" w:rsidRPr="00B962AD" w:rsidRDefault="00EE1C29" w:rsidP="00B962AD">
      <w:pPr>
        <w:pStyle w:val="Body"/>
        <w:spacing w:before="240" w:after="240" w:line="480" w:lineRule="auto"/>
        <w:ind w:firstLine="720"/>
        <w:rPr>
          <w:rFonts w:ascii="Times New Roman" w:eastAsia="Times New Roman" w:hAnsi="Times New Roman" w:cs="Times New Roman"/>
          <w:sz w:val="24"/>
          <w:szCs w:val="24"/>
        </w:rPr>
      </w:pPr>
      <w:r w:rsidRPr="00B962AD">
        <w:rPr>
          <w:rFonts w:ascii="Times New Roman" w:hAnsi="Times New Roman" w:cs="Times New Roman"/>
          <w:sz w:val="24"/>
          <w:szCs w:val="24"/>
        </w:rPr>
        <w:t>Don</w:t>
      </w:r>
      <w:r w:rsidRPr="00B962AD">
        <w:rPr>
          <w:rFonts w:ascii="Times New Roman" w:hAnsi="Times New Roman" w:cs="Times New Roman"/>
          <w:sz w:val="24"/>
          <w:szCs w:val="24"/>
          <w:rtl/>
        </w:rPr>
        <w:t>’</w:t>
      </w:r>
      <w:r w:rsidRPr="00B962AD">
        <w:rPr>
          <w:rFonts w:ascii="Times New Roman" w:hAnsi="Times New Roman" w:cs="Times New Roman"/>
          <w:sz w:val="24"/>
          <w:szCs w:val="24"/>
        </w:rPr>
        <w:t>t take your success for granted. Instead of a</w:t>
      </w:r>
      <w:r w:rsidRPr="00B962AD">
        <w:rPr>
          <w:rFonts w:ascii="Times New Roman" w:hAnsi="Times New Roman" w:cs="Times New Roman"/>
          <w:sz w:val="24"/>
          <w:szCs w:val="24"/>
        </w:rPr>
        <w:t> </w:t>
      </w:r>
      <w:r w:rsidRPr="00B962AD">
        <w:rPr>
          <w:rFonts w:ascii="Times New Roman" w:hAnsi="Times New Roman" w:cs="Times New Roman"/>
          <w:i/>
          <w:iCs/>
          <w:sz w:val="24"/>
          <w:szCs w:val="24"/>
        </w:rPr>
        <w:t>complacen</w:t>
      </w:r>
      <w:r w:rsidRPr="00B962AD">
        <w:rPr>
          <w:rFonts w:ascii="Times New Roman" w:hAnsi="Times New Roman" w:cs="Times New Roman"/>
          <w:sz w:val="24"/>
          <w:szCs w:val="24"/>
        </w:rPr>
        <w:t>t culture, seek to foster a</w:t>
      </w:r>
      <w:r w:rsidRPr="00B962AD">
        <w:rPr>
          <w:rFonts w:ascii="Times New Roman" w:hAnsi="Times New Roman" w:cs="Times New Roman"/>
          <w:sz w:val="24"/>
          <w:szCs w:val="24"/>
        </w:rPr>
        <w:t> </w:t>
      </w:r>
      <w:r w:rsidRPr="00B962AD">
        <w:rPr>
          <w:rFonts w:ascii="Times New Roman" w:hAnsi="Times New Roman" w:cs="Times New Roman"/>
          <w:i/>
          <w:iCs/>
          <w:sz w:val="24"/>
          <w:szCs w:val="24"/>
          <w:lang w:val="fr-FR"/>
        </w:rPr>
        <w:t>courageous</w:t>
      </w:r>
      <w:r w:rsidRPr="00B962AD">
        <w:rPr>
          <w:rFonts w:ascii="Times New Roman" w:hAnsi="Times New Roman" w:cs="Times New Roman"/>
          <w:sz w:val="24"/>
          <w:szCs w:val="24"/>
        </w:rPr>
        <w:t> </w:t>
      </w:r>
      <w:r w:rsidRPr="00B962AD">
        <w:rPr>
          <w:rFonts w:ascii="Times New Roman" w:hAnsi="Times New Roman" w:cs="Times New Roman"/>
          <w:sz w:val="24"/>
          <w:szCs w:val="24"/>
        </w:rPr>
        <w:t xml:space="preserve">culture. Encourage executives to go against </w:t>
      </w:r>
      <w:r w:rsidRPr="00B962AD">
        <w:rPr>
          <w:rFonts w:ascii="Times New Roman" w:hAnsi="Times New Roman" w:cs="Times New Roman"/>
          <w:sz w:val="24"/>
          <w:szCs w:val="24"/>
        </w:rPr>
        <w:t>the grain and push back when something doesn</w:t>
      </w:r>
      <w:r w:rsidRPr="00B962AD">
        <w:rPr>
          <w:rFonts w:ascii="Times New Roman" w:hAnsi="Times New Roman" w:cs="Times New Roman"/>
          <w:sz w:val="24"/>
          <w:szCs w:val="24"/>
          <w:rtl/>
        </w:rPr>
        <w:t>’</w:t>
      </w:r>
      <w:r w:rsidRPr="00B962AD">
        <w:rPr>
          <w:rFonts w:ascii="Times New Roman" w:hAnsi="Times New Roman" w:cs="Times New Roman"/>
          <w:sz w:val="24"/>
          <w:szCs w:val="24"/>
        </w:rPr>
        <w:t>t feel right, even if it is wildly popular within your organization. Companies begin to fail when employees or leaders stop asking questions and become content.</w:t>
      </w:r>
      <w:r w:rsidRPr="00B962AD">
        <w:rPr>
          <w:rFonts w:ascii="Times New Roman" w:hAnsi="Times New Roman" w:cs="Times New Roman"/>
          <w:sz w:val="24"/>
          <w:szCs w:val="24"/>
        </w:rPr>
        <w:t xml:space="preserve">” </w:t>
      </w:r>
      <w:r w:rsidRPr="00B962AD">
        <w:rPr>
          <w:rFonts w:ascii="Times New Roman" w:hAnsi="Times New Roman" w:cs="Times New Roman"/>
          <w:sz w:val="24"/>
          <w:szCs w:val="24"/>
        </w:rPr>
        <w:t>(Richmond, 2019)</w:t>
      </w: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However, what this organization</w:t>
      </w:r>
      <w:r w:rsidRPr="00B962AD">
        <w:rPr>
          <w:rFonts w:ascii="Times New Roman" w:hAnsi="Times New Roman" w:cs="Times New Roman"/>
        </w:rPr>
        <w:t xml:space="preserve"> might need is for key leaders to first come together and write specific vision points and strategic execution points to clarify exactly what the organization needs and doesn't need. Once these leaders have done significant documentation of these points, a</w:t>
      </w:r>
      <w:r w:rsidRPr="00B962AD">
        <w:rPr>
          <w:rFonts w:ascii="Times New Roman" w:hAnsi="Times New Roman" w:cs="Times New Roman"/>
        </w:rPr>
        <w:t>nd not just express them in a single meeting, they can begin to speak with other leaders within the company about the specific tasks and priorities that are necessary to undergird the company's greater vision. Most stagnation occurs because a person does n</w:t>
      </w:r>
      <w:r w:rsidRPr="00B962AD">
        <w:rPr>
          <w:rFonts w:ascii="Times New Roman" w:hAnsi="Times New Roman" w:cs="Times New Roman"/>
        </w:rPr>
        <w:t>ot understand why they are doing what they're doing, or because their direct leaders are unclear about these things.</w:t>
      </w: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As one study explains,</w:t>
      </w:r>
    </w:p>
    <w:p w:rsidR="00053C20" w:rsidRPr="00B962AD" w:rsidRDefault="00EE1C29" w:rsidP="00B962AD">
      <w:pPr>
        <w:pStyle w:val="Default"/>
        <w:spacing w:before="240" w:after="240" w:line="480" w:lineRule="auto"/>
        <w:ind w:firstLine="720"/>
        <w:rPr>
          <w:rFonts w:ascii="Times New Roman" w:eastAsia="Times New Roman" w:hAnsi="Times New Roman" w:cs="Times New Roman"/>
          <w:color w:val="222222"/>
          <w:shd w:val="clear" w:color="auto" w:fill="FEFFFE"/>
        </w:rPr>
      </w:pPr>
      <w:r w:rsidRPr="00B962AD">
        <w:rPr>
          <w:rFonts w:ascii="Times New Roman" w:hAnsi="Times New Roman" w:cs="Times New Roman"/>
          <w:color w:val="222222"/>
          <w:shd w:val="clear" w:color="auto" w:fill="FEFFFE"/>
        </w:rPr>
        <w:t>“</w:t>
      </w:r>
      <w:r w:rsidRPr="00B962AD">
        <w:rPr>
          <w:rFonts w:ascii="Times New Roman" w:hAnsi="Times New Roman" w:cs="Times New Roman"/>
          <w:color w:val="222222"/>
          <w:shd w:val="clear" w:color="auto" w:fill="FEFFFE"/>
        </w:rPr>
        <w:t>We investigated organizational attributes commonly associated in the literature with organizational decline and tur</w:t>
      </w:r>
      <w:r w:rsidRPr="00B962AD">
        <w:rPr>
          <w:rFonts w:ascii="Times New Roman" w:hAnsi="Times New Roman" w:cs="Times New Roman"/>
          <w:color w:val="222222"/>
          <w:shd w:val="clear" w:color="auto" w:fill="FEFFFE"/>
        </w:rPr>
        <w:t>bulence. These attributes, including increased conflict, turnover, resistance to change, centralization, scapegoating of leaders, and so on, were investigated in 334 institutions of higher education, along with objective measures of their patterns of decli</w:t>
      </w:r>
      <w:r w:rsidRPr="00B962AD">
        <w:rPr>
          <w:rFonts w:ascii="Times New Roman" w:hAnsi="Times New Roman" w:cs="Times New Roman"/>
          <w:color w:val="222222"/>
          <w:shd w:val="clear" w:color="auto" w:fill="FEFFFE"/>
        </w:rPr>
        <w:t>ne and turbulence over a six-year period. Results suggest that organizational attributes (e.g., centralization) associated with the actions of top managers are significantly affected by turbulence but not by decline. Organizational attributes (e.g., scapeg</w:t>
      </w:r>
      <w:r w:rsidRPr="00B962AD">
        <w:rPr>
          <w:rFonts w:ascii="Times New Roman" w:hAnsi="Times New Roman" w:cs="Times New Roman"/>
          <w:color w:val="222222"/>
          <w:shd w:val="clear" w:color="auto" w:fill="FEFFFE"/>
        </w:rPr>
        <w:t xml:space="preserve">oating) associated with the </w:t>
      </w:r>
      <w:r w:rsidRPr="00B962AD">
        <w:rPr>
          <w:rFonts w:ascii="Times New Roman" w:hAnsi="Times New Roman" w:cs="Times New Roman"/>
          <w:color w:val="222222"/>
          <w:shd w:val="clear" w:color="auto" w:fill="FEFFFE"/>
        </w:rPr>
        <w:lastRenderedPageBreak/>
        <w:t>actions of organization members who are not top managers are significantly affected by decline but not by turbulence. One implication is that different sources of uncertainty may have differential effects on organizations and th</w:t>
      </w:r>
      <w:r w:rsidRPr="00B962AD">
        <w:rPr>
          <w:rFonts w:ascii="Times New Roman" w:hAnsi="Times New Roman" w:cs="Times New Roman"/>
          <w:color w:val="222222"/>
          <w:shd w:val="clear" w:color="auto" w:fill="FEFFFE"/>
        </w:rPr>
        <w:t>at loosely coupled structures may not, therefore, always be effective in buffering the technological core from decline-induced uncertainty</w:t>
      </w:r>
      <w:r w:rsidR="00B962AD" w:rsidRPr="00B962AD">
        <w:rPr>
          <w:rFonts w:ascii="Times New Roman" w:hAnsi="Times New Roman" w:cs="Times New Roman"/>
          <w:color w:val="222222"/>
          <w:shd w:val="clear" w:color="auto" w:fill="FEFFFE"/>
        </w:rPr>
        <w:t>,” (</w:t>
      </w:r>
      <w:r w:rsidRPr="00B962AD">
        <w:rPr>
          <w:rFonts w:ascii="Times New Roman" w:hAnsi="Times New Roman" w:cs="Times New Roman"/>
          <w:color w:val="222222"/>
          <w:shd w:val="clear" w:color="auto" w:fill="FEFFFE"/>
        </w:rPr>
        <w:t xml:space="preserve">Cameron, Kim, Whetten, </w:t>
      </w:r>
      <w:r w:rsidR="00B962AD" w:rsidRPr="00B962AD">
        <w:rPr>
          <w:rFonts w:ascii="Times New Roman" w:hAnsi="Times New Roman" w:cs="Times New Roman"/>
          <w:color w:val="222222"/>
          <w:shd w:val="clear" w:color="auto" w:fill="FEFFFE"/>
        </w:rPr>
        <w:t>2015</w:t>
      </w:r>
      <w:r w:rsidRPr="00B962AD">
        <w:rPr>
          <w:rFonts w:ascii="Times New Roman" w:hAnsi="Times New Roman" w:cs="Times New Roman"/>
          <w:color w:val="222222"/>
          <w:shd w:val="clear" w:color="auto" w:fill="FEFFFE"/>
        </w:rPr>
        <w:t>).</w:t>
      </w:r>
    </w:p>
    <w:p w:rsidR="00053C20" w:rsidRPr="00B962AD" w:rsidRDefault="00053C20" w:rsidP="00B962AD">
      <w:pPr>
        <w:pStyle w:val="Default"/>
        <w:spacing w:before="240" w:after="240" w:line="480" w:lineRule="auto"/>
        <w:ind w:firstLine="720"/>
        <w:rPr>
          <w:rFonts w:ascii="Times New Roman" w:eastAsia="Arial" w:hAnsi="Times New Roman" w:cs="Times New Roman"/>
          <w:color w:val="222222"/>
          <w:shd w:val="clear" w:color="auto" w:fill="FEFFFE"/>
        </w:rPr>
      </w:pP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 xml:space="preserve">Vision without execution is poetry, but execution without vision is just a job. </w:t>
      </w:r>
      <w:r w:rsidRPr="00B962AD">
        <w:rPr>
          <w:rFonts w:ascii="Times New Roman" w:hAnsi="Times New Roman" w:cs="Times New Roman"/>
        </w:rPr>
        <w:t>There needs to be a healthy blend of vision and a process for execution for every level of the organization, not just in the abstract or at the top levels, but for every job.</w:t>
      </w:r>
    </w:p>
    <w:p w:rsidR="00053C20" w:rsidRPr="00B962AD" w:rsidRDefault="00053C20"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One task group project might involve helping each member of each team understand</w:t>
      </w:r>
      <w:r w:rsidRPr="00B962AD">
        <w:rPr>
          <w:rFonts w:ascii="Times New Roman" w:hAnsi="Times New Roman" w:cs="Times New Roman"/>
        </w:rPr>
        <w:t xml:space="preserve"> why they are doing what they are doing, and how it corresponds to the organization's greater goal. Lyndon Johnson once communicated with the janitor at a space center in Texas. He asked the janitor what his job was. The janitor responded, I help send astr</w:t>
      </w:r>
      <w:r w:rsidRPr="00B962AD">
        <w:rPr>
          <w:rFonts w:ascii="Times New Roman" w:hAnsi="Times New Roman" w:cs="Times New Roman"/>
        </w:rPr>
        <w:t>onauts into space. That kind of organizational conviction is what's needed at every level of the company.</w:t>
      </w:r>
    </w:p>
    <w:p w:rsidR="00053C20" w:rsidRPr="00B962AD" w:rsidRDefault="00053C20"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p>
    <w:p w:rsidR="00B962AD"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hAnsi="Times New Roman" w:cs="Times New Roman"/>
        </w:rPr>
      </w:pPr>
      <w:r w:rsidRPr="00B962AD">
        <w:rPr>
          <w:rFonts w:ascii="Times New Roman" w:hAnsi="Times New Roman" w:cs="Times New Roman"/>
        </w:rPr>
        <w:t xml:space="preserve">Next, I would talk with the team to help diagnose what items have been determined to be priorities over the years that simply were never part of the </w:t>
      </w:r>
      <w:r w:rsidRPr="00B962AD">
        <w:rPr>
          <w:rFonts w:ascii="Times New Roman" w:hAnsi="Times New Roman" w:cs="Times New Roman"/>
        </w:rPr>
        <w:t>company's original vision, and diagnose how they became priorities. This might be a root cause analysis or something more formal, but either way the goal of this exercise is to get key stakeholders in the company to admit that there are commitments and bur</w:t>
      </w:r>
      <w:r w:rsidRPr="00B962AD">
        <w:rPr>
          <w:rFonts w:ascii="Times New Roman" w:hAnsi="Times New Roman" w:cs="Times New Roman"/>
        </w:rPr>
        <w:t xml:space="preserve">eaucracies and politics surrounding objectives that have </w:t>
      </w:r>
      <w:r w:rsidRPr="00B962AD">
        <w:rPr>
          <w:rFonts w:ascii="Times New Roman" w:hAnsi="Times New Roman" w:cs="Times New Roman"/>
        </w:rPr>
        <w:lastRenderedPageBreak/>
        <w:t>mutated unexpectedly in an unintentional way, and have become a phantom part of the company's culture.</w:t>
      </w:r>
    </w:p>
    <w:p w:rsidR="00B962AD" w:rsidRPr="00B962AD" w:rsidRDefault="00B962AD" w:rsidP="00B962AD">
      <w:pPr>
        <w:spacing w:before="240" w:after="240" w:line="480" w:lineRule="auto"/>
        <w:rPr>
          <w:color w:val="000000"/>
          <w14:textOutline w14:w="0" w14:cap="flat" w14:cmpd="sng" w14:algn="ctr">
            <w14:noFill/>
            <w14:prstDash w14:val="solid"/>
            <w14:bevel/>
          </w14:textOutline>
        </w:rPr>
      </w:pPr>
      <w:r w:rsidRPr="00B962AD">
        <w:br w:type="page"/>
      </w: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lastRenderedPageBreak/>
        <w:t xml:space="preserve">The goal here is to remove these commitments and goals from the organization, thereby clearing </w:t>
      </w:r>
      <w:r w:rsidRPr="00B962AD">
        <w:rPr>
          <w:rFonts w:ascii="Times New Roman" w:hAnsi="Times New Roman" w:cs="Times New Roman"/>
        </w:rPr>
        <w:t xml:space="preserve">the space needed for new and clear goals to take their place and to help the organization align. This giant </w:t>
      </w:r>
      <w:r w:rsidR="00B962AD" w:rsidRPr="00B962AD">
        <w:rPr>
          <w:rFonts w:ascii="Times New Roman" w:hAnsi="Times New Roman" w:cs="Times New Roman"/>
        </w:rPr>
        <w:t>two-part</w:t>
      </w:r>
      <w:r w:rsidRPr="00B962AD">
        <w:rPr>
          <w:rFonts w:ascii="Times New Roman" w:hAnsi="Times New Roman" w:cs="Times New Roman"/>
        </w:rPr>
        <w:t xml:space="preserve"> process is admitting and understanding where priorities have shifted in the wrong direction, and likewise having a clear replacement, and i</w:t>
      </w:r>
      <w:r w:rsidRPr="00B962AD">
        <w:rPr>
          <w:rFonts w:ascii="Times New Roman" w:hAnsi="Times New Roman" w:cs="Times New Roman"/>
        </w:rPr>
        <w:t>deally a simpler replacement, for these old commitments that are producing stagnation, disillusionment, and disengagement.</w:t>
      </w:r>
    </w:p>
    <w:p w:rsidR="00053C20" w:rsidRPr="00B962AD" w:rsidRDefault="00053C20"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 xml:space="preserve">However, without commitment on the part of leaders, nothing will genuinely changes. In one study, </w:t>
      </w:r>
      <w:r w:rsidRPr="00B962AD">
        <w:rPr>
          <w:rFonts w:ascii="Times New Roman" w:hAnsi="Times New Roman" w:cs="Times New Roman"/>
        </w:rPr>
        <w:t>“</w:t>
      </w:r>
      <w:r w:rsidRPr="00B962AD">
        <w:rPr>
          <w:rFonts w:ascii="Times New Roman" w:hAnsi="Times New Roman" w:cs="Times New Roman"/>
        </w:rPr>
        <w:t>organizations involved in the stu</w:t>
      </w:r>
      <w:r w:rsidRPr="00B962AD">
        <w:rPr>
          <w:rFonts w:ascii="Times New Roman" w:hAnsi="Times New Roman" w:cs="Times New Roman"/>
        </w:rPr>
        <w:t>dy were gauged using a number of dysfunctional attributes in organizations identified by scholars, including the centralization of decision making, a lack of long-term planning and a pronounced decrease in the adoption of innovations.</w:t>
      </w:r>
      <w:r w:rsidRPr="00B962AD">
        <w:rPr>
          <w:rFonts w:ascii="Times New Roman" w:hAnsi="Times New Roman" w:cs="Times New Roman"/>
        </w:rPr>
        <w:t xml:space="preserve">” </w:t>
      </w:r>
      <w:r w:rsidRPr="00B962AD">
        <w:rPr>
          <w:rFonts w:ascii="Times New Roman" w:hAnsi="Times New Roman" w:cs="Times New Roman"/>
        </w:rPr>
        <w:t>(Cameron, Kim, Whett</w:t>
      </w:r>
      <w:r w:rsidRPr="00B962AD">
        <w:rPr>
          <w:rFonts w:ascii="Times New Roman" w:hAnsi="Times New Roman" w:cs="Times New Roman"/>
        </w:rPr>
        <w:t xml:space="preserve">en, </w:t>
      </w:r>
      <w:r w:rsidR="00B962AD" w:rsidRPr="00B962AD">
        <w:rPr>
          <w:rFonts w:ascii="Times New Roman" w:hAnsi="Times New Roman" w:cs="Times New Roman"/>
        </w:rPr>
        <w:t>2015</w:t>
      </w:r>
      <w:r w:rsidRPr="00B962AD">
        <w:rPr>
          <w:rFonts w:ascii="Times New Roman" w:hAnsi="Times New Roman" w:cs="Times New Roman"/>
        </w:rPr>
        <w:t>).</w:t>
      </w: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 xml:space="preserve">In other words, without buy-in and vulnerability from leaders to admit where changes need to be made, there is little the employee is able to do. </w:t>
      </w:r>
    </w:p>
    <w:p w:rsidR="00053C20" w:rsidRPr="00B962AD" w:rsidRDefault="00053C20"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p>
    <w:p w:rsidR="00053C20" w:rsidRPr="00B962AD" w:rsidRDefault="00EE1C29"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r w:rsidRPr="00B962AD">
        <w:rPr>
          <w:rFonts w:ascii="Times New Roman" w:hAnsi="Times New Roman" w:cs="Times New Roman"/>
        </w:rPr>
        <w:t>Ultimately, leaders need to create an environment in which employees feel safe to share their fee</w:t>
      </w:r>
      <w:r w:rsidRPr="00B962AD">
        <w:rPr>
          <w:rFonts w:ascii="Times New Roman" w:hAnsi="Times New Roman" w:cs="Times New Roman"/>
        </w:rPr>
        <w:t xml:space="preserve">lings, as this will ultimately equip leaders with the information they need. </w:t>
      </w:r>
    </w:p>
    <w:p w:rsidR="00053C20" w:rsidRPr="00B962AD" w:rsidRDefault="00053C20" w:rsidP="00B962AD">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240" w:after="240" w:line="480" w:lineRule="auto"/>
        <w:ind w:firstLine="720"/>
        <w:rPr>
          <w:rFonts w:ascii="Times New Roman" w:eastAsia="Times New Roman" w:hAnsi="Times New Roman" w:cs="Times New Roman"/>
        </w:rPr>
      </w:pPr>
    </w:p>
    <w:p w:rsidR="00053C20" w:rsidRPr="00B962AD" w:rsidRDefault="00EE1C29" w:rsidP="00B962AD">
      <w:pPr>
        <w:pStyle w:val="Body"/>
        <w:spacing w:before="240" w:after="240" w:line="480" w:lineRule="auto"/>
        <w:ind w:firstLine="720"/>
        <w:rPr>
          <w:rFonts w:ascii="Times New Roman" w:eastAsia="Times New Roman" w:hAnsi="Times New Roman" w:cs="Times New Roman"/>
          <w:sz w:val="24"/>
          <w:szCs w:val="24"/>
        </w:rPr>
      </w:pPr>
      <w:r w:rsidRPr="00B962AD">
        <w:rPr>
          <w:rFonts w:ascii="Times New Roman" w:hAnsi="Times New Roman" w:cs="Times New Roman"/>
          <w:sz w:val="24"/>
          <w:szCs w:val="24"/>
        </w:rPr>
        <w:t>“</w:t>
      </w:r>
      <w:r w:rsidRPr="00B962AD">
        <w:rPr>
          <w:rFonts w:ascii="Times New Roman" w:hAnsi="Times New Roman" w:cs="Times New Roman"/>
          <w:sz w:val="24"/>
          <w:szCs w:val="24"/>
        </w:rPr>
        <w:t>For any kind of innovation to exist, employees must feel as if they are part of a trusting culture where they are safe to share their ideas and valued for their perspective. Having an acute awareness of the way that you speak with others and treat others w</w:t>
      </w:r>
      <w:r w:rsidRPr="00B962AD">
        <w:rPr>
          <w:rFonts w:ascii="Times New Roman" w:hAnsi="Times New Roman" w:cs="Times New Roman"/>
          <w:sz w:val="24"/>
          <w:szCs w:val="24"/>
        </w:rPr>
        <w:t xml:space="preserve">ithin your organization also </w:t>
      </w:r>
      <w:r w:rsidRPr="00B962AD">
        <w:rPr>
          <w:rFonts w:ascii="Times New Roman" w:hAnsi="Times New Roman" w:cs="Times New Roman"/>
          <w:sz w:val="24"/>
          <w:szCs w:val="24"/>
        </w:rPr>
        <w:lastRenderedPageBreak/>
        <w:t xml:space="preserve">allows a culture of innovation to flourish. Within any culture, an understanding of the different personalities </w:t>
      </w:r>
      <w:r w:rsidRPr="00B962AD">
        <w:rPr>
          <w:rFonts w:ascii="Times New Roman" w:hAnsi="Times New Roman" w:cs="Times New Roman"/>
          <w:sz w:val="24"/>
          <w:szCs w:val="24"/>
        </w:rPr>
        <w:t xml:space="preserve">— </w:t>
      </w:r>
      <w:r w:rsidRPr="00B962AD">
        <w:rPr>
          <w:rFonts w:ascii="Times New Roman" w:hAnsi="Times New Roman" w:cs="Times New Roman"/>
          <w:sz w:val="24"/>
          <w:szCs w:val="24"/>
        </w:rPr>
        <w:t xml:space="preserve">nine of which Forbes </w:t>
      </w:r>
      <w:hyperlink r:id="rId6" w:history="1">
        <w:r w:rsidRPr="00B962AD">
          <w:rPr>
            <w:rStyle w:val="Hyperlink0"/>
            <w:rFonts w:ascii="Times New Roman" w:hAnsi="Times New Roman" w:cs="Times New Roman"/>
            <w:sz w:val="24"/>
            <w:szCs w:val="24"/>
          </w:rPr>
          <w:t xml:space="preserve">has outlined </w:t>
        </w:r>
        <w:r w:rsidRPr="00B962AD">
          <w:rPr>
            <w:rStyle w:val="Hyperlink0"/>
            <w:rFonts w:ascii="Times New Roman" w:hAnsi="Times New Roman" w:cs="Times New Roman"/>
            <w:sz w:val="24"/>
            <w:szCs w:val="24"/>
          </w:rPr>
          <w:t xml:space="preserve">— </w:t>
        </w:r>
        <w:r w:rsidRPr="00B962AD">
          <w:rPr>
            <w:rStyle w:val="Hyperlink0"/>
            <w:rFonts w:ascii="Times New Roman" w:hAnsi="Times New Roman" w:cs="Times New Roman"/>
            <w:sz w:val="24"/>
            <w:szCs w:val="24"/>
          </w:rPr>
          <w:t>within it is required</w:t>
        </w:r>
      </w:hyperlink>
      <w:r w:rsidRPr="00B962AD">
        <w:rPr>
          <w:rFonts w:ascii="Times New Roman" w:hAnsi="Times New Roman" w:cs="Times New Roman"/>
          <w:sz w:val="24"/>
          <w:szCs w:val="24"/>
        </w:rPr>
        <w:t xml:space="preserve">. Each of these personalities comes with different needs that must be met in order for employees to feel like they are an important part of a trusting culture. Once trust </w:t>
      </w:r>
      <w:r w:rsidRPr="00B962AD">
        <w:rPr>
          <w:rFonts w:ascii="Times New Roman" w:hAnsi="Times New Roman" w:cs="Times New Roman"/>
          <w:sz w:val="24"/>
          <w:szCs w:val="24"/>
        </w:rPr>
        <w:t>is established, the ability to experiment, communicate with colleagues, move across boundaries, execute fluid processes, and create dynamic organizations can occur</w:t>
      </w:r>
      <w:r w:rsidR="00B962AD" w:rsidRPr="00B962AD">
        <w:rPr>
          <w:rFonts w:ascii="Times New Roman" w:hAnsi="Times New Roman" w:cs="Times New Roman"/>
          <w:sz w:val="24"/>
          <w:szCs w:val="24"/>
        </w:rPr>
        <w:t>,</w:t>
      </w:r>
      <w:r w:rsidRPr="00B962AD">
        <w:rPr>
          <w:rFonts w:ascii="Times New Roman" w:hAnsi="Times New Roman" w:cs="Times New Roman"/>
          <w:sz w:val="24"/>
          <w:szCs w:val="24"/>
        </w:rPr>
        <w:t xml:space="preserve">” </w:t>
      </w:r>
      <w:r w:rsidRPr="00B962AD">
        <w:rPr>
          <w:rFonts w:ascii="Times New Roman" w:hAnsi="Times New Roman" w:cs="Times New Roman"/>
          <w:sz w:val="24"/>
          <w:szCs w:val="24"/>
        </w:rPr>
        <w:t>(Mroz, 2013)</w:t>
      </w:r>
      <w:r w:rsidR="00B962AD" w:rsidRPr="00B962AD">
        <w:rPr>
          <w:rFonts w:ascii="Times New Roman" w:hAnsi="Times New Roman" w:cs="Times New Roman"/>
          <w:sz w:val="24"/>
          <w:szCs w:val="24"/>
        </w:rPr>
        <w:t>.</w:t>
      </w:r>
    </w:p>
    <w:p w:rsidR="00B962AD" w:rsidRPr="00B962AD" w:rsidRDefault="00B962AD" w:rsidP="00B962AD">
      <w:pPr>
        <w:pStyle w:val="Body"/>
        <w:spacing w:before="240" w:after="240" w:line="480" w:lineRule="auto"/>
        <w:ind w:firstLine="720"/>
        <w:rPr>
          <w:rFonts w:ascii="Times New Roman" w:hAnsi="Times New Roman" w:cs="Times New Roman"/>
          <w:sz w:val="24"/>
          <w:szCs w:val="24"/>
        </w:rPr>
      </w:pPr>
    </w:p>
    <w:p w:rsidR="00053C20" w:rsidRPr="00B962AD" w:rsidRDefault="00EE1C29" w:rsidP="00B962AD">
      <w:pPr>
        <w:pStyle w:val="Body"/>
        <w:spacing w:before="240" w:after="240" w:line="480" w:lineRule="auto"/>
        <w:ind w:firstLine="720"/>
        <w:rPr>
          <w:rFonts w:ascii="Times New Roman" w:eastAsia="Times New Roman" w:hAnsi="Times New Roman" w:cs="Times New Roman"/>
          <w:sz w:val="24"/>
          <w:szCs w:val="24"/>
        </w:rPr>
      </w:pPr>
      <w:r w:rsidRPr="00B962AD">
        <w:rPr>
          <w:rFonts w:ascii="Times New Roman" w:hAnsi="Times New Roman" w:cs="Times New Roman"/>
          <w:sz w:val="24"/>
          <w:szCs w:val="24"/>
        </w:rPr>
        <w:t>In conclusion, the steps needed here are for the organization to look clearl</w:t>
      </w:r>
      <w:r w:rsidRPr="00B962AD">
        <w:rPr>
          <w:rFonts w:ascii="Times New Roman" w:hAnsi="Times New Roman" w:cs="Times New Roman"/>
          <w:sz w:val="24"/>
          <w:szCs w:val="24"/>
        </w:rPr>
        <w:t>y at what needs to change and what has been tolerated too long, determine what core messages need to be assessed and distributed, engage groups in creating action from these messages, and foster a consistent environment of trust for team members to share t</w:t>
      </w:r>
      <w:r w:rsidRPr="00B962AD">
        <w:rPr>
          <w:rFonts w:ascii="Times New Roman" w:hAnsi="Times New Roman" w:cs="Times New Roman"/>
          <w:sz w:val="24"/>
          <w:szCs w:val="24"/>
        </w:rPr>
        <w:t>heir feelings. These items combined will create engagement and lasting productivity and innovation for the organization.</w:t>
      </w:r>
    </w:p>
    <w:p w:rsidR="00B962AD" w:rsidRPr="00B962AD" w:rsidRDefault="00B962AD" w:rsidP="00B962AD">
      <w:pPr>
        <w:spacing w:before="240" w:after="240" w:line="480" w:lineRule="auto"/>
        <w:rPr>
          <w:color w:val="333333"/>
          <w:shd w:val="clear" w:color="auto" w:fill="FEFFFE"/>
          <w14:textOutline w14:w="0" w14:cap="flat" w14:cmpd="sng" w14:algn="ctr">
            <w14:noFill/>
            <w14:prstDash w14:val="solid"/>
            <w14:bevel/>
          </w14:textOutline>
        </w:rPr>
      </w:pPr>
      <w:r w:rsidRPr="00B962AD">
        <w:rPr>
          <w:color w:val="333333"/>
          <w:shd w:val="clear" w:color="auto" w:fill="FEFFFE"/>
        </w:rPr>
        <w:br w:type="page"/>
      </w:r>
    </w:p>
    <w:p w:rsidR="00053C20" w:rsidRPr="00B962AD" w:rsidRDefault="00B962AD" w:rsidP="00B962AD">
      <w:pPr>
        <w:pStyle w:val="Default"/>
        <w:spacing w:before="240" w:after="240" w:line="480" w:lineRule="auto"/>
        <w:jc w:val="center"/>
        <w:rPr>
          <w:rFonts w:ascii="Times New Roman" w:eastAsia="Times New Roman" w:hAnsi="Times New Roman" w:cs="Times New Roman"/>
          <w:color w:val="333333"/>
          <w:shd w:val="clear" w:color="auto" w:fill="FEFFFE"/>
        </w:rPr>
      </w:pPr>
      <w:r w:rsidRPr="00B962AD">
        <w:rPr>
          <w:rFonts w:ascii="Times New Roman" w:hAnsi="Times New Roman" w:cs="Times New Roman"/>
          <w:color w:val="333333"/>
          <w:shd w:val="clear" w:color="auto" w:fill="FEFFFE"/>
        </w:rPr>
        <w:lastRenderedPageBreak/>
        <w:t xml:space="preserve">References </w:t>
      </w:r>
    </w:p>
    <w:p w:rsidR="00053C20" w:rsidRPr="00B962AD" w:rsidRDefault="00053C20" w:rsidP="00B962AD">
      <w:pPr>
        <w:pStyle w:val="Default"/>
        <w:spacing w:before="240" w:after="240" w:line="480" w:lineRule="auto"/>
        <w:rPr>
          <w:rFonts w:ascii="Times New Roman" w:eastAsia="Times New Roman" w:hAnsi="Times New Roman" w:cs="Times New Roman"/>
          <w:color w:val="333333"/>
          <w:shd w:val="clear" w:color="auto" w:fill="FEFFFE"/>
        </w:rPr>
      </w:pPr>
    </w:p>
    <w:p w:rsidR="00053C20" w:rsidRPr="00B962AD" w:rsidRDefault="00EE1C29" w:rsidP="00B962AD">
      <w:pPr>
        <w:pStyle w:val="Default"/>
        <w:spacing w:before="240" w:after="240" w:line="480" w:lineRule="auto"/>
        <w:ind w:left="720" w:hanging="720"/>
        <w:rPr>
          <w:rFonts w:ascii="Times New Roman" w:eastAsia="Times New Roman" w:hAnsi="Times New Roman" w:cs="Times New Roman"/>
          <w:color w:val="333333"/>
          <w:shd w:val="clear" w:color="auto" w:fill="FEFFFE"/>
        </w:rPr>
      </w:pPr>
      <w:r w:rsidRPr="00B962AD">
        <w:rPr>
          <w:rFonts w:ascii="Times New Roman" w:hAnsi="Times New Roman" w:cs="Times New Roman"/>
          <w:color w:val="333333"/>
          <w:shd w:val="clear" w:color="auto" w:fill="FEFFFE"/>
        </w:rPr>
        <w:t>Cameron, K., Kim, M., &amp; Whetten, D. (</w:t>
      </w:r>
      <w:r w:rsidR="00B962AD" w:rsidRPr="00B962AD">
        <w:rPr>
          <w:rFonts w:ascii="Times New Roman" w:hAnsi="Times New Roman" w:cs="Times New Roman"/>
          <w:color w:val="333333"/>
          <w:shd w:val="clear" w:color="auto" w:fill="FEFFFE"/>
        </w:rPr>
        <w:t>2015</w:t>
      </w:r>
      <w:r w:rsidRPr="00B962AD">
        <w:rPr>
          <w:rFonts w:ascii="Times New Roman" w:hAnsi="Times New Roman" w:cs="Times New Roman"/>
          <w:color w:val="333333"/>
          <w:shd w:val="clear" w:color="auto" w:fill="FEFFFE"/>
        </w:rPr>
        <w:t xml:space="preserve">). Organizational Effects of Decline and Turbulence. </w:t>
      </w:r>
      <w:r w:rsidRPr="00B962AD">
        <w:rPr>
          <w:rStyle w:val="None"/>
          <w:rFonts w:ascii="Times New Roman" w:hAnsi="Times New Roman" w:cs="Times New Roman"/>
          <w:i/>
          <w:iCs/>
          <w:color w:val="333333"/>
          <w:shd w:val="clear" w:color="auto" w:fill="FEFFFE"/>
        </w:rPr>
        <w:t xml:space="preserve">Administrative </w:t>
      </w:r>
      <w:r w:rsidRPr="00B962AD">
        <w:rPr>
          <w:rStyle w:val="None"/>
          <w:rFonts w:ascii="Times New Roman" w:hAnsi="Times New Roman" w:cs="Times New Roman"/>
          <w:i/>
          <w:iCs/>
          <w:color w:val="333333"/>
          <w:shd w:val="clear" w:color="auto" w:fill="FEFFFE"/>
        </w:rPr>
        <w:t>Science Quarterly,</w:t>
      </w:r>
      <w:r w:rsidRPr="00B962AD">
        <w:rPr>
          <w:rFonts w:ascii="Times New Roman" w:hAnsi="Times New Roman" w:cs="Times New Roman"/>
          <w:color w:val="333333"/>
          <w:shd w:val="clear" w:color="auto" w:fill="FEFFFE"/>
        </w:rPr>
        <w:t xml:space="preserve"> </w:t>
      </w:r>
      <w:r w:rsidRPr="00B962AD">
        <w:rPr>
          <w:rStyle w:val="None"/>
          <w:rFonts w:ascii="Times New Roman" w:hAnsi="Times New Roman" w:cs="Times New Roman"/>
          <w:i/>
          <w:iCs/>
          <w:color w:val="333333"/>
          <w:shd w:val="clear" w:color="auto" w:fill="FEFFFE"/>
        </w:rPr>
        <w:t>32</w:t>
      </w:r>
      <w:r w:rsidRPr="00B962AD">
        <w:rPr>
          <w:rFonts w:ascii="Times New Roman" w:hAnsi="Times New Roman" w:cs="Times New Roman"/>
          <w:color w:val="333333"/>
          <w:shd w:val="clear" w:color="auto" w:fill="FEFFFE"/>
        </w:rPr>
        <w:t>(2), 222-240. doi:10.2307/2393127</w:t>
      </w:r>
    </w:p>
    <w:p w:rsidR="00053C20" w:rsidRPr="00B962AD" w:rsidRDefault="00EE1C29" w:rsidP="00B962AD">
      <w:pPr>
        <w:pStyle w:val="Default"/>
        <w:spacing w:before="240" w:after="240" w:line="480" w:lineRule="auto"/>
        <w:ind w:left="720" w:hanging="720"/>
        <w:rPr>
          <w:rFonts w:ascii="Times New Roman" w:eastAsia="Times New Roman" w:hAnsi="Times New Roman" w:cs="Times New Roman"/>
          <w:color w:val="333333"/>
          <w:shd w:val="clear" w:color="auto" w:fill="FEFFFE"/>
        </w:rPr>
      </w:pPr>
      <w:r w:rsidRPr="00B962AD">
        <w:rPr>
          <w:rFonts w:ascii="Times New Roman" w:hAnsi="Times New Roman" w:cs="Times New Roman"/>
          <w:color w:val="333333"/>
          <w:shd w:val="clear" w:color="auto" w:fill="FEFFFE"/>
        </w:rPr>
        <w:t xml:space="preserve">Richmond, J. (2019, March 21). 5 Challenges That Cause Growth Stagnation. Retrieved July 21, 2020, from </w:t>
      </w:r>
      <w:hyperlink r:id="rId7" w:history="1">
        <w:r w:rsidRPr="00B962AD">
          <w:rPr>
            <w:rStyle w:val="Hyperlink1"/>
            <w:rFonts w:ascii="Times New Roman" w:hAnsi="Times New Roman" w:cs="Times New Roman"/>
            <w:color w:val="333333"/>
            <w:shd w:val="clear" w:color="auto" w:fill="FEFFFE"/>
          </w:rPr>
          <w:t>https://www.culturespark.io/blog-1/challenges-cause-growth-stagnation</w:t>
        </w:r>
      </w:hyperlink>
    </w:p>
    <w:p w:rsidR="00053C20" w:rsidRPr="00B962AD" w:rsidRDefault="00EE1C29" w:rsidP="00B962AD">
      <w:pPr>
        <w:pStyle w:val="Default"/>
        <w:spacing w:before="240" w:after="240" w:line="480" w:lineRule="auto"/>
        <w:ind w:left="720" w:hanging="720"/>
        <w:rPr>
          <w:rFonts w:ascii="Times New Roman" w:hAnsi="Times New Roman" w:cs="Times New Roman"/>
        </w:rPr>
      </w:pPr>
      <w:r w:rsidRPr="00B962AD">
        <w:rPr>
          <w:rFonts w:ascii="Times New Roman" w:hAnsi="Times New Roman" w:cs="Times New Roman"/>
          <w:color w:val="333333"/>
          <w:shd w:val="clear" w:color="auto" w:fill="FEFFFE"/>
        </w:rPr>
        <w:t>Don Mroz, P. (2015, August 07). How to Invigorate Innovation in a Stagnant Organization. Retrieved July 21, 2020, from https://www.wired.com/insights/2013/10/how-to-invigorate-innova</w:t>
      </w:r>
      <w:r w:rsidRPr="00B962AD">
        <w:rPr>
          <w:rFonts w:ascii="Times New Roman" w:hAnsi="Times New Roman" w:cs="Times New Roman"/>
          <w:color w:val="333333"/>
          <w:shd w:val="clear" w:color="auto" w:fill="FEFFFE"/>
        </w:rPr>
        <w:t>tion-in-a-stagnant-organization/</w:t>
      </w:r>
    </w:p>
    <w:sectPr w:rsidR="00053C20" w:rsidRPr="00B962AD" w:rsidSect="00B962AD">
      <w:headerReference w:type="default" r:id="rId8"/>
      <w:headerReference w:type="first" r:id="rId9"/>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C29" w:rsidRDefault="00EE1C29">
      <w:r>
        <w:separator/>
      </w:r>
    </w:p>
  </w:endnote>
  <w:endnote w:type="continuationSeparator" w:id="0">
    <w:p w:rsidR="00EE1C29" w:rsidRDefault="00EE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C29" w:rsidRDefault="00EE1C29">
      <w:r>
        <w:separator/>
      </w:r>
    </w:p>
  </w:footnote>
  <w:footnote w:type="continuationSeparator" w:id="0">
    <w:p w:rsidR="00EE1C29" w:rsidRDefault="00EE1C2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2AD" w:rsidRDefault="00B962AD" w:rsidP="00B962AD">
    <w:r>
      <w:rPr>
        <w:color w:val="333333"/>
        <w:shd w:val="clear" w:color="auto" w:fill="FFFFFF"/>
      </w:rPr>
      <w:t>ISSUES AND CONCERNS</w:t>
    </w:r>
    <w:r>
      <w:rPr>
        <w:color w:val="333333"/>
        <w:shd w:val="clear" w:color="auto" w:fill="FFFFFF"/>
      </w:rPr>
      <w:tab/>
    </w:r>
    <w:r>
      <w:rPr>
        <w:color w:val="333333"/>
        <w:shd w:val="clear" w:color="auto" w:fill="FFFFFF"/>
      </w:rPr>
      <w:tab/>
    </w:r>
    <w:r>
      <w:rPr>
        <w:color w:val="333333"/>
        <w:shd w:val="clear" w:color="auto" w:fill="FFFFFF"/>
      </w:rPr>
      <w:tab/>
    </w:r>
    <w:r>
      <w:rPr>
        <w:color w:val="333333"/>
        <w:shd w:val="clear" w:color="auto" w:fill="FFFFFF"/>
      </w:rPr>
      <w:tab/>
    </w:r>
    <w:r>
      <w:rPr>
        <w:color w:val="333333"/>
        <w:shd w:val="clear" w:color="auto" w:fill="FFFFFF"/>
      </w:rPr>
      <w:tab/>
    </w:r>
    <w:r>
      <w:rPr>
        <w:color w:val="333333"/>
        <w:shd w:val="clear" w:color="auto" w:fill="FFFFFF"/>
      </w:rPr>
      <w:tab/>
    </w:r>
    <w:r>
      <w:rPr>
        <w:color w:val="333333"/>
        <w:shd w:val="clear" w:color="auto" w:fill="FFFFFF"/>
      </w:rPr>
      <w:tab/>
    </w:r>
    <w:r>
      <w:rPr>
        <w:color w:val="333333"/>
        <w:shd w:val="clear" w:color="auto" w:fill="FFFFFF"/>
      </w:rPr>
      <w:tab/>
    </w:r>
    <w:r w:rsidRPr="00B962AD">
      <w:rPr>
        <w:color w:val="333333"/>
        <w:shd w:val="clear" w:color="auto" w:fill="FFFFFF"/>
      </w:rPr>
      <w:tab/>
    </w:r>
    <w:r w:rsidRPr="00B962AD">
      <w:rPr>
        <w:color w:val="333333"/>
        <w:shd w:val="clear" w:color="auto" w:fill="FFFFFF"/>
      </w:rPr>
      <w:fldChar w:fldCharType="begin"/>
    </w:r>
    <w:r w:rsidRPr="00B962AD">
      <w:rPr>
        <w:color w:val="333333"/>
        <w:shd w:val="clear" w:color="auto" w:fill="FFFFFF"/>
      </w:rPr>
      <w:instrText xml:space="preserve"> PAGE   \* MERGEFORMAT </w:instrText>
    </w:r>
    <w:r w:rsidRPr="00B962AD">
      <w:rPr>
        <w:color w:val="333333"/>
        <w:shd w:val="clear" w:color="auto" w:fill="FFFFFF"/>
      </w:rPr>
      <w:fldChar w:fldCharType="separate"/>
    </w:r>
    <w:r>
      <w:rPr>
        <w:noProof/>
        <w:color w:val="333333"/>
        <w:shd w:val="clear" w:color="auto" w:fill="FFFFFF"/>
      </w:rPr>
      <w:t>2</w:t>
    </w:r>
    <w:r w:rsidRPr="00B962AD">
      <w:rPr>
        <w:noProof/>
        <w:color w:val="333333"/>
        <w:shd w:val="clear" w:color="auto" w:fill="FFFFF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2AD" w:rsidRPr="00B962AD" w:rsidRDefault="00B962AD" w:rsidP="00B962AD">
    <w:r>
      <w:t xml:space="preserve">Running head: </w:t>
    </w:r>
    <w:r>
      <w:rPr>
        <w:color w:val="333333"/>
        <w:shd w:val="clear" w:color="auto" w:fill="FFFFFF"/>
      </w:rPr>
      <w:t>ISSUES AND CONCERNS</w:t>
    </w:r>
    <w:r>
      <w:rPr>
        <w:color w:val="333333"/>
        <w:shd w:val="clear" w:color="auto" w:fill="FFFFFF"/>
      </w:rPr>
      <w:tab/>
    </w:r>
    <w:r>
      <w:rPr>
        <w:color w:val="333333"/>
        <w:shd w:val="clear" w:color="auto" w:fill="FFFFFF"/>
      </w:rPr>
      <w:tab/>
    </w:r>
    <w:r>
      <w:rPr>
        <w:color w:val="333333"/>
        <w:shd w:val="clear" w:color="auto" w:fill="FFFFFF"/>
      </w:rPr>
      <w:tab/>
    </w:r>
    <w:r>
      <w:rPr>
        <w:color w:val="333333"/>
        <w:shd w:val="clear" w:color="auto" w:fill="FFFFFF"/>
      </w:rPr>
      <w:tab/>
    </w:r>
    <w:r>
      <w:rPr>
        <w:color w:val="333333"/>
        <w:shd w:val="clear" w:color="auto" w:fill="FFFFFF"/>
      </w:rPr>
      <w:tab/>
    </w:r>
    <w:r>
      <w:rPr>
        <w:color w:val="333333"/>
        <w:shd w:val="clear" w:color="auto" w:fill="FFFFFF"/>
      </w:rPr>
      <w:tab/>
    </w:r>
    <w:r w:rsidRPr="00B962AD">
      <w:rPr>
        <w:color w:val="333333"/>
        <w:shd w:val="clear" w:color="auto" w:fill="FFFFFF"/>
      </w:rPr>
      <w:tab/>
    </w:r>
    <w:r w:rsidRPr="00B962AD">
      <w:rPr>
        <w:color w:val="333333"/>
        <w:shd w:val="clear" w:color="auto" w:fill="FFFFFF"/>
      </w:rPr>
      <w:fldChar w:fldCharType="begin"/>
    </w:r>
    <w:r w:rsidRPr="00B962AD">
      <w:rPr>
        <w:color w:val="333333"/>
        <w:shd w:val="clear" w:color="auto" w:fill="FFFFFF"/>
      </w:rPr>
      <w:instrText xml:space="preserve"> PAGE   \* MERGEFORMAT </w:instrText>
    </w:r>
    <w:r w:rsidRPr="00B962AD">
      <w:rPr>
        <w:color w:val="333333"/>
        <w:shd w:val="clear" w:color="auto" w:fill="FFFFFF"/>
      </w:rPr>
      <w:fldChar w:fldCharType="separate"/>
    </w:r>
    <w:r>
      <w:rPr>
        <w:noProof/>
        <w:color w:val="333333"/>
        <w:shd w:val="clear" w:color="auto" w:fill="FFFFFF"/>
      </w:rPr>
      <w:t>1</w:t>
    </w:r>
    <w:r w:rsidRPr="00B962AD">
      <w:rPr>
        <w:noProof/>
        <w:color w:val="333333"/>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C20"/>
    <w:rsid w:val="00053C20"/>
    <w:rsid w:val="00B962AD"/>
    <w:rsid w:val="00EE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D91B5"/>
  <w15:docId w15:val="{F5E247C5-5E56-40C7-80CD-FD951793A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u w:val="single"/>
    </w:rPr>
  </w:style>
  <w:style w:type="character" w:customStyle="1" w:styleId="Hyperlink1">
    <w:name w:val="Hyperlink.1"/>
    <w:basedOn w:val="Hyperlink"/>
    <w:rPr>
      <w:u w:val="single"/>
    </w:rPr>
  </w:style>
  <w:style w:type="paragraph" w:styleId="Header">
    <w:name w:val="header"/>
    <w:basedOn w:val="Normal"/>
    <w:link w:val="HeaderChar"/>
    <w:uiPriority w:val="99"/>
    <w:unhideWhenUsed/>
    <w:rsid w:val="00B962AD"/>
    <w:pPr>
      <w:tabs>
        <w:tab w:val="center" w:pos="4680"/>
        <w:tab w:val="right" w:pos="9360"/>
      </w:tabs>
    </w:pPr>
  </w:style>
  <w:style w:type="character" w:customStyle="1" w:styleId="HeaderChar">
    <w:name w:val="Header Char"/>
    <w:basedOn w:val="DefaultParagraphFont"/>
    <w:link w:val="Header"/>
    <w:uiPriority w:val="99"/>
    <w:rsid w:val="00B962AD"/>
    <w:rPr>
      <w:sz w:val="24"/>
      <w:szCs w:val="24"/>
    </w:rPr>
  </w:style>
  <w:style w:type="paragraph" w:styleId="Footer">
    <w:name w:val="footer"/>
    <w:basedOn w:val="Normal"/>
    <w:link w:val="FooterChar"/>
    <w:uiPriority w:val="99"/>
    <w:unhideWhenUsed/>
    <w:rsid w:val="00B962AD"/>
    <w:pPr>
      <w:tabs>
        <w:tab w:val="center" w:pos="4680"/>
        <w:tab w:val="right" w:pos="9360"/>
      </w:tabs>
    </w:pPr>
  </w:style>
  <w:style w:type="character" w:customStyle="1" w:styleId="FooterChar">
    <w:name w:val="Footer Char"/>
    <w:basedOn w:val="DefaultParagraphFont"/>
    <w:link w:val="Footer"/>
    <w:uiPriority w:val="99"/>
    <w:rsid w:val="00B962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ulturespark.io/blog-1/challenges-cause-growth-stagn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rbes.com/sites/stevefaktor/2012/11/15/feature-the-9-corporate-personality-types-how-to-inspire-them-to-innova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Captain102</dc:creator>
  <cp:lastModifiedBy>Windows User</cp:lastModifiedBy>
  <cp:revision>2</cp:revision>
  <dcterms:created xsi:type="dcterms:W3CDTF">2020-07-22T02:19:00Z</dcterms:created>
  <dcterms:modified xsi:type="dcterms:W3CDTF">2020-07-22T02:19:00Z</dcterms:modified>
</cp:coreProperties>
</file>