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F7FA1" w14:textId="16337F17" w:rsidR="002F604D" w:rsidRDefault="007D2117">
      <w:pPr>
        <w:rPr>
          <w:lang w:val="en-US"/>
        </w:rPr>
      </w:pPr>
      <w:r>
        <w:rPr>
          <w:lang w:val="en-US"/>
        </w:rPr>
        <w:t>Reaction 1</w:t>
      </w:r>
    </w:p>
    <w:p w14:paraId="509F5D36" w14:textId="03567D27" w:rsidR="007D2117" w:rsidRDefault="007D2117" w:rsidP="007D2117">
      <w:pPr>
        <w:pStyle w:val="ListParagraph"/>
        <w:numPr>
          <w:ilvl w:val="0"/>
          <w:numId w:val="1"/>
        </w:numPr>
        <w:ind w:left="567" w:hanging="567"/>
        <w:rPr>
          <w:lang w:val="en-US"/>
        </w:rPr>
      </w:pPr>
      <w:r>
        <w:rPr>
          <w:lang w:val="en-US"/>
        </w:rPr>
        <w:t>V</w:t>
      </w:r>
      <w:r w:rsidRPr="007D2117">
        <w:rPr>
          <w:vertAlign w:val="subscript"/>
          <w:lang w:val="en-US"/>
        </w:rPr>
        <w:t>soln</w:t>
      </w:r>
      <w:r>
        <w:rPr>
          <w:lang w:val="en-US"/>
        </w:rPr>
        <w:t xml:space="preserve"> = 30. mL (est.)</w:t>
      </w:r>
    </w:p>
    <w:p w14:paraId="451C17F3" w14:textId="41BB47F8" w:rsidR="007D2117" w:rsidRDefault="007D2117" w:rsidP="007D2117">
      <w:pPr>
        <w:pStyle w:val="ListParagraph"/>
        <w:ind w:left="567"/>
        <w:rPr>
          <w:lang w:val="en-US"/>
        </w:rPr>
      </w:pPr>
      <w:r>
        <w:rPr>
          <w:rFonts w:cstheme="minorHAnsi"/>
          <w:lang w:val="en-US"/>
        </w:rPr>
        <w:t xml:space="preserve">ρ(3% </w:t>
      </w:r>
      <w:r>
        <w:rPr>
          <w:lang w:val="en-US"/>
        </w:rPr>
        <w:t>H</w:t>
      </w:r>
      <w:r w:rsidRPr="007D2117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7D2117">
        <w:rPr>
          <w:vertAlign w:val="subscript"/>
          <w:lang w:val="en-US"/>
        </w:rPr>
        <w:t>2</w:t>
      </w:r>
      <w:r>
        <w:rPr>
          <w:lang w:val="en-US"/>
        </w:rPr>
        <w:t>) = 1.01 g/mL</w:t>
      </w:r>
    </w:p>
    <w:p w14:paraId="48C4D587" w14:textId="280BF445" w:rsidR="007D2117" w:rsidRPr="007D2117" w:rsidRDefault="00BE1311" w:rsidP="007D2117">
      <w:pPr>
        <w:pStyle w:val="ListParagraph"/>
        <w:ind w:left="567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mass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sub>
          </m:sSub>
          <m:r>
            <m:rPr>
              <m:aln/>
            </m:rPr>
            <w:rPr>
              <w:rFonts w:ascii="Cambria Math" w:hAnsi="Cambria Math"/>
              <w:lang w:val="en-US"/>
            </w:rPr>
            <m:t>=ρ×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soln</m:t>
              </m:r>
            </m:sub>
          </m:sSub>
          <m:r>
            <w:rPr>
              <w:rFonts w:ascii="Cambria Math" w:hAnsi="Cambria Math"/>
              <w:lang w:val="en-US"/>
            </w:rPr>
            <m:t>×3%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=1.01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hAnsi="Cambria Math"/>
                  <w:lang w:val="en-US"/>
                </w:rPr>
                <m:t>mL</m:t>
              </m:r>
            </m:den>
          </m:f>
          <m:r>
            <w:rPr>
              <w:rFonts w:ascii="Cambria Math" w:hAnsi="Cambria Math"/>
              <w:lang w:val="en-US"/>
            </w:rPr>
            <m:t>×30. mL×3%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=0.91 g</m:t>
          </m:r>
        </m:oMath>
      </m:oMathPara>
    </w:p>
    <w:p w14:paraId="6DA6D042" w14:textId="339061F9" w:rsidR="007D2117" w:rsidRDefault="007D2117" w:rsidP="007D2117">
      <w:pPr>
        <w:pStyle w:val="ListParagraph"/>
        <w:ind w:left="567"/>
        <w:rPr>
          <w:rFonts w:eastAsiaTheme="minorEastAsia"/>
          <w:lang w:val="en-US"/>
        </w:rPr>
      </w:pPr>
    </w:p>
    <w:p w14:paraId="450B59CF" w14:textId="13D24FFC" w:rsidR="007D2117" w:rsidRPr="007D2117" w:rsidRDefault="007D2117" w:rsidP="007D2117">
      <w:pPr>
        <w:pStyle w:val="ListParagraph"/>
        <w:numPr>
          <w:ilvl w:val="0"/>
          <w:numId w:val="1"/>
        </w:numPr>
        <w:ind w:left="567" w:hanging="567"/>
        <w:rPr>
          <w:lang w:val="en-US"/>
        </w:rPr>
      </w:pPr>
      <w:r>
        <w:rPr>
          <w:rFonts w:eastAsiaTheme="minorEastAsia"/>
          <w:lang w:val="en-US"/>
        </w:rPr>
        <w:t xml:space="preserve">35 </w:t>
      </w:r>
      <w:r w:rsidRPr="007D2117">
        <w:rPr>
          <w:rFonts w:eastAsiaTheme="minorEastAsia"/>
          <w:vertAlign w:val="superscript"/>
          <w:lang w:val="en-US"/>
        </w:rPr>
        <w:t>o</w:t>
      </w:r>
      <w:r>
        <w:rPr>
          <w:rFonts w:eastAsiaTheme="minorEastAsia"/>
          <w:lang w:val="en-US"/>
        </w:rPr>
        <w:t>C</w:t>
      </w:r>
    </w:p>
    <w:p w14:paraId="06533677" w14:textId="042336DE" w:rsidR="007D2117" w:rsidRPr="007D2117" w:rsidRDefault="007D2117" w:rsidP="007D2117">
      <w:pPr>
        <w:pStyle w:val="ListParagraph"/>
        <w:numPr>
          <w:ilvl w:val="0"/>
          <w:numId w:val="1"/>
        </w:numPr>
        <w:ind w:left="567" w:hanging="567"/>
        <w:rPr>
          <w:lang w:val="en-US"/>
        </w:rPr>
      </w:pPr>
      <w:r>
        <w:rPr>
          <w:rFonts w:eastAsiaTheme="minorEastAsia"/>
          <w:lang w:val="en-US"/>
        </w:rPr>
        <w:t>30 g</w:t>
      </w:r>
    </w:p>
    <w:p w14:paraId="57832FC0" w14:textId="32BB4334" w:rsidR="007D2117" w:rsidRPr="007D2117" w:rsidRDefault="007D2117" w:rsidP="007D2117">
      <w:pPr>
        <w:pStyle w:val="ListParagraph"/>
        <w:numPr>
          <w:ilvl w:val="0"/>
          <w:numId w:val="1"/>
        </w:numPr>
        <w:ind w:left="567" w:hanging="567"/>
        <w:rPr>
          <w:lang w:val="en-US"/>
        </w:rPr>
      </w:pPr>
    </w:p>
    <w:p w14:paraId="55FC899C" w14:textId="372F0159" w:rsidR="007D2117" w:rsidRPr="007D2117" w:rsidRDefault="007D2117" w:rsidP="007D2117">
      <w:pPr>
        <w:pStyle w:val="ListParagraph"/>
        <w:ind w:left="567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∆H</m:t>
          </m:r>
          <m:r>
            <m:rPr>
              <m:aln/>
            </m:rPr>
            <w:rPr>
              <w:rFonts w:ascii="Cambria Math" w:hAnsi="Cambria Math"/>
              <w:lang w:val="en-US"/>
            </w:rPr>
            <m:t>=-m×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sp</m:t>
              </m:r>
            </m:sub>
          </m:sSub>
          <m:r>
            <w:rPr>
              <w:rFonts w:ascii="Cambria Math" w:hAnsi="Cambria Math"/>
              <w:lang w:val="en-US"/>
            </w:rPr>
            <m:t>×∆T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=-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30 mL×1.01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g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mL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>×4.131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J</m:t>
              </m:r>
            </m:num>
            <m:den>
              <m:r>
                <w:rPr>
                  <w:rFonts w:ascii="Cambria Math" w:hAnsi="Cambria Math"/>
                  <w:lang w:val="en-US"/>
                </w:rPr>
                <m:t>gK</m:t>
              </m:r>
            </m:den>
          </m:f>
          <m:r>
            <w:rPr>
              <w:rFonts w:ascii="Cambria Math" w:hAnsi="Cambria Math"/>
              <w:lang w:val="en-US"/>
            </w:rPr>
            <m:t>×15℃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=-1.9×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 xml:space="preserve"> J</m:t>
          </m:r>
        </m:oMath>
      </m:oMathPara>
    </w:p>
    <w:p w14:paraId="46BD0ACE" w14:textId="5D5465EA" w:rsidR="007D2117" w:rsidRDefault="007D2117" w:rsidP="007D2117">
      <w:pPr>
        <w:pStyle w:val="ListParagraph"/>
        <w:ind w:left="567"/>
        <w:rPr>
          <w:lang w:val="en-US"/>
        </w:rPr>
      </w:pPr>
    </w:p>
    <w:p w14:paraId="09D69D20" w14:textId="4953AA0A" w:rsidR="007D2117" w:rsidRDefault="007D2117" w:rsidP="007D2117">
      <w:pPr>
        <w:rPr>
          <w:lang w:val="en-US"/>
        </w:rPr>
      </w:pPr>
      <w:r>
        <w:rPr>
          <w:lang w:val="en-US"/>
        </w:rPr>
        <w:t>Reaction 2</w:t>
      </w:r>
    </w:p>
    <w:p w14:paraId="0183239B" w14:textId="0D8FE511" w:rsidR="007D2117" w:rsidRDefault="007D2117" w:rsidP="007D2117">
      <w:pPr>
        <w:pStyle w:val="ListParagraph"/>
        <w:numPr>
          <w:ilvl w:val="0"/>
          <w:numId w:val="2"/>
        </w:numPr>
        <w:ind w:left="567" w:hanging="567"/>
        <w:rPr>
          <w:lang w:val="en-US"/>
        </w:rPr>
      </w:pPr>
      <w:r>
        <w:rPr>
          <w:lang w:val="en-US"/>
        </w:rPr>
        <w:t>Vsoln = 150. mL (est).</w:t>
      </w:r>
    </w:p>
    <w:p w14:paraId="6453778B" w14:textId="1957D033" w:rsidR="007D2117" w:rsidRDefault="007D2117" w:rsidP="007D2117">
      <w:pPr>
        <w:pStyle w:val="ListParagraph"/>
        <w:ind w:left="567"/>
        <w:rPr>
          <w:lang w:val="en-US"/>
        </w:rPr>
      </w:pPr>
      <w:r>
        <w:rPr>
          <w:rFonts w:cstheme="minorHAnsi"/>
          <w:lang w:val="en-US"/>
        </w:rPr>
        <w:t>ρ</w:t>
      </w:r>
      <w:r>
        <w:rPr>
          <w:lang w:val="en-US"/>
        </w:rPr>
        <w:t>(30% citric acid) = 1.13 g/mL</w:t>
      </w:r>
    </w:p>
    <w:p w14:paraId="58DAF94F" w14:textId="441C0A4C" w:rsidR="007D2117" w:rsidRPr="00997692" w:rsidRDefault="00BE1311" w:rsidP="007D2117">
      <w:pPr>
        <w:pStyle w:val="ListParagraph"/>
        <w:ind w:left="567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mass</m:t>
              </m:r>
            </m:e>
            <m:sub>
              <m:r>
                <w:rPr>
                  <w:rFonts w:ascii="Cambria Math" w:hAnsi="Cambria Math"/>
                  <w:lang w:val="en-US"/>
                </w:rPr>
                <m:t>citric acid</m:t>
              </m:r>
            </m:sub>
          </m:sSub>
          <m:r>
            <m:rPr>
              <m:aln/>
            </m:rPr>
            <w:rPr>
              <w:rFonts w:ascii="Cambria Math" w:hAnsi="Cambria Math"/>
              <w:lang w:val="en-US"/>
            </w:rPr>
            <m:t>=ρ×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soln</m:t>
              </m:r>
            </m:sub>
          </m:sSub>
          <m:r>
            <w:rPr>
              <w:rFonts w:ascii="Cambria Math" w:hAnsi="Cambria Math"/>
              <w:lang w:val="en-US"/>
            </w:rPr>
            <m:t>×30%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=1.13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hAnsi="Cambria Math"/>
                  <w:lang w:val="en-US"/>
                </w:rPr>
                <m:t>mL</m:t>
              </m:r>
            </m:den>
          </m:f>
          <m:r>
            <w:rPr>
              <w:rFonts w:ascii="Cambria Math" w:hAnsi="Cambria Math"/>
              <w:lang w:val="en-US"/>
            </w:rPr>
            <m:t>×150. mL×30%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=50.9 g</m:t>
          </m:r>
        </m:oMath>
      </m:oMathPara>
    </w:p>
    <w:p w14:paraId="02C3E5E5" w14:textId="30574554" w:rsidR="00997692" w:rsidRDefault="00997692" w:rsidP="007D2117">
      <w:pPr>
        <w:pStyle w:val="ListParagraph"/>
        <w:ind w:left="567"/>
        <w:rPr>
          <w:rFonts w:eastAsiaTheme="minorEastAsia"/>
          <w:lang w:val="en-US"/>
        </w:rPr>
      </w:pPr>
    </w:p>
    <w:p w14:paraId="1F0B77C5" w14:textId="1E2D45CC" w:rsidR="00997692" w:rsidRDefault="00997692" w:rsidP="00997692">
      <w:pPr>
        <w:pStyle w:val="ListParagraph"/>
        <w:numPr>
          <w:ilvl w:val="0"/>
          <w:numId w:val="2"/>
        </w:numPr>
        <w:ind w:left="567" w:hanging="567"/>
        <w:rPr>
          <w:lang w:val="en-US"/>
        </w:rPr>
      </w:pPr>
    </w:p>
    <w:p w14:paraId="4C3A130F" w14:textId="115EF10B" w:rsidR="00997692" w:rsidRPr="00997692" w:rsidRDefault="00BE1311" w:rsidP="00997692">
      <w:pPr>
        <w:pStyle w:val="ListParagraph"/>
        <w:ind w:left="567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mass</m:t>
              </m:r>
            </m:e>
            <m:sub>
              <m:r>
                <w:rPr>
                  <w:rFonts w:ascii="Cambria Math" w:hAnsi="Cambria Math"/>
                  <w:lang w:val="en-US"/>
                </w:rPr>
                <m:t>soln</m:t>
              </m:r>
            </m:sub>
          </m:sSub>
          <m:r>
            <m:rPr>
              <m:aln/>
            </m:rPr>
            <w:rPr>
              <w:rFonts w:ascii="Cambria Math" w:hAnsi="Cambria Math"/>
              <w:lang w:val="en-US"/>
            </w:rPr>
            <m:t>=ρ×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soln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=1.13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hAnsi="Cambria Math"/>
                  <w:lang w:val="en-US"/>
                </w:rPr>
                <m:t>mL</m:t>
              </m:r>
            </m:den>
          </m:f>
          <m:r>
            <w:rPr>
              <w:rFonts w:ascii="Cambria Math" w:hAnsi="Cambria Math"/>
              <w:lang w:val="en-US"/>
            </w:rPr>
            <m:t>×150. mL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=170. mL</m:t>
          </m:r>
        </m:oMath>
      </m:oMathPara>
    </w:p>
    <w:p w14:paraId="0251FA8F" w14:textId="1E05DEF9" w:rsidR="00997692" w:rsidRDefault="00997692" w:rsidP="00997692">
      <w:pPr>
        <w:pStyle w:val="ListParagraph"/>
        <w:ind w:left="567"/>
        <w:rPr>
          <w:rFonts w:eastAsiaTheme="minorEastAsia"/>
          <w:lang w:val="en-US"/>
        </w:rPr>
      </w:pPr>
    </w:p>
    <w:p w14:paraId="6247B193" w14:textId="347D5290" w:rsidR="00997692" w:rsidRPr="00997692" w:rsidRDefault="00997692" w:rsidP="00997692">
      <w:pPr>
        <w:pStyle w:val="ListParagraph"/>
        <w:numPr>
          <w:ilvl w:val="0"/>
          <w:numId w:val="2"/>
        </w:numPr>
        <w:ind w:left="567" w:hanging="567"/>
        <w:rPr>
          <w:lang w:val="en-US"/>
        </w:rPr>
      </w:pPr>
      <w:r>
        <w:rPr>
          <w:rFonts w:eastAsiaTheme="minorEastAsia"/>
          <w:lang w:val="en-US"/>
        </w:rPr>
        <w:t xml:space="preserve">23.8 </w:t>
      </w:r>
      <w:r w:rsidRPr="00997692">
        <w:rPr>
          <w:rFonts w:eastAsiaTheme="minorEastAsia"/>
          <w:vertAlign w:val="superscript"/>
          <w:lang w:val="en-US"/>
        </w:rPr>
        <w:t>o</w:t>
      </w:r>
      <w:r>
        <w:rPr>
          <w:rFonts w:eastAsiaTheme="minorEastAsia"/>
          <w:lang w:val="en-US"/>
        </w:rPr>
        <w:t>C</w:t>
      </w:r>
    </w:p>
    <w:p w14:paraId="46D54018" w14:textId="7AAAF52C" w:rsidR="00997692" w:rsidRPr="00997692" w:rsidRDefault="00997692" w:rsidP="00997692">
      <w:pPr>
        <w:pStyle w:val="ListParagraph"/>
        <w:numPr>
          <w:ilvl w:val="0"/>
          <w:numId w:val="2"/>
        </w:numPr>
        <w:ind w:left="567" w:hanging="567"/>
        <w:rPr>
          <w:lang w:val="en-US"/>
        </w:rPr>
      </w:pPr>
      <w:r>
        <w:rPr>
          <w:rFonts w:eastAsiaTheme="minorEastAsia"/>
          <w:lang w:val="en-US"/>
        </w:rPr>
        <w:t xml:space="preserve">17.7 </w:t>
      </w:r>
      <w:r w:rsidRPr="00997692">
        <w:rPr>
          <w:rFonts w:eastAsiaTheme="minorEastAsia"/>
          <w:vertAlign w:val="superscript"/>
          <w:lang w:val="en-US"/>
        </w:rPr>
        <w:t>o</w:t>
      </w:r>
      <w:r>
        <w:rPr>
          <w:rFonts w:eastAsiaTheme="minorEastAsia"/>
          <w:lang w:val="en-US"/>
        </w:rPr>
        <w:t>C</w:t>
      </w:r>
    </w:p>
    <w:p w14:paraId="0B8CA434" w14:textId="1CABDA74" w:rsidR="00997692" w:rsidRPr="00997692" w:rsidRDefault="00997692" w:rsidP="00997692">
      <w:pPr>
        <w:pStyle w:val="ListParagraph"/>
        <w:numPr>
          <w:ilvl w:val="0"/>
          <w:numId w:val="2"/>
        </w:numPr>
        <w:ind w:left="567" w:hanging="567"/>
        <w:rPr>
          <w:lang w:val="en-US"/>
        </w:rPr>
      </w:pPr>
    </w:p>
    <w:p w14:paraId="3DB9D698" w14:textId="221968BE" w:rsidR="00997692" w:rsidRPr="007D2117" w:rsidRDefault="00997692" w:rsidP="00997692">
      <w:pPr>
        <w:pStyle w:val="ListParagraph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∆H</m:t>
          </m:r>
          <m:r>
            <m:rPr>
              <m:aln/>
            </m:rPr>
            <w:rPr>
              <w:rFonts w:ascii="Cambria Math" w:hAnsi="Cambria Math"/>
              <w:lang w:val="en-US"/>
            </w:rPr>
            <m:t>=-m×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sp</m:t>
              </m:r>
            </m:sub>
          </m:sSub>
          <m:r>
            <w:rPr>
              <w:rFonts w:ascii="Cambria Math" w:hAnsi="Cambria Math"/>
              <w:lang w:val="en-US"/>
            </w:rPr>
            <m:t>×∆T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=-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150 mL×1.13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g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mL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>×3.036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J</m:t>
              </m:r>
            </m:num>
            <m:den>
              <m:r>
                <w:rPr>
                  <w:rFonts w:ascii="Cambria Math" w:hAnsi="Cambria Math"/>
                  <w:lang w:val="en-US"/>
                </w:rPr>
                <m:t>gK</m:t>
              </m:r>
            </m:den>
          </m:f>
          <m:r>
            <w:rPr>
              <w:rFonts w:ascii="Cambria Math" w:hAnsi="Cambria Math"/>
              <w:lang w:val="en-US"/>
            </w:rPr>
            <m:t>×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-6.1</m:t>
              </m:r>
            </m:e>
          </m:d>
          <m:r>
            <w:rPr>
              <w:rFonts w:ascii="Cambria Math" w:hAnsi="Cambria Math"/>
              <w:lang w:val="en-US"/>
            </w:rPr>
            <m:t>℃</m:t>
          </m:r>
          <m:r>
            <m:rPr>
              <m:sty m:val="p"/>
            </m:rPr>
            <w:rPr>
              <w:rFonts w:ascii="Cambria Math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  <w:lang w:val="en-US"/>
            </w:rPr>
            <m:t>=3.1×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 xml:space="preserve"> J</m:t>
          </m:r>
        </m:oMath>
      </m:oMathPara>
    </w:p>
    <w:p w14:paraId="74A82FD4" w14:textId="4E21873C" w:rsidR="00B84B19" w:rsidRDefault="00B84B19" w:rsidP="00B84B19">
      <w:pPr>
        <w:rPr>
          <w:lang w:val="en-US"/>
        </w:rPr>
      </w:pPr>
    </w:p>
    <w:p w14:paraId="774DF01F" w14:textId="2054A7B1" w:rsidR="00B84B19" w:rsidRDefault="00B84B19" w:rsidP="00B84B19">
      <w:pPr>
        <w:rPr>
          <w:lang w:val="en-US"/>
        </w:rPr>
      </w:pPr>
      <w:r>
        <w:rPr>
          <w:lang w:val="en-US"/>
        </w:rPr>
        <w:t>Questions</w:t>
      </w:r>
    </w:p>
    <w:p w14:paraId="6AB1F1D0" w14:textId="5F399259" w:rsidR="00B84B19" w:rsidRDefault="00B84B19" w:rsidP="00B84B19">
      <w:pPr>
        <w:pStyle w:val="ListParagraph"/>
        <w:numPr>
          <w:ilvl w:val="0"/>
          <w:numId w:val="3"/>
        </w:numPr>
        <w:ind w:left="567" w:hanging="567"/>
        <w:rPr>
          <w:lang w:val="en-US"/>
        </w:rPr>
      </w:pPr>
      <w:r>
        <w:rPr>
          <w:lang w:val="en-US"/>
        </w:rPr>
        <w:t>Endothermic</w:t>
      </w:r>
    </w:p>
    <w:p w14:paraId="3EB04EDA" w14:textId="4BE16896" w:rsidR="00B84B19" w:rsidRDefault="00B84B19" w:rsidP="00B84B19">
      <w:pPr>
        <w:pStyle w:val="ListParagraph"/>
        <w:numPr>
          <w:ilvl w:val="0"/>
          <w:numId w:val="3"/>
        </w:numPr>
        <w:ind w:left="567" w:hanging="567"/>
        <w:rPr>
          <w:lang w:val="en-US"/>
        </w:rPr>
      </w:pPr>
      <w:r>
        <w:rPr>
          <w:lang w:val="en-US"/>
        </w:rPr>
        <w:t>Overflow from the beaker</w:t>
      </w:r>
    </w:p>
    <w:p w14:paraId="3A6887E2" w14:textId="76A0EDF1" w:rsidR="00B84B19" w:rsidRDefault="00B84B19" w:rsidP="00B84B19">
      <w:pPr>
        <w:pStyle w:val="ListParagraph"/>
        <w:numPr>
          <w:ilvl w:val="0"/>
          <w:numId w:val="3"/>
        </w:numPr>
        <w:ind w:left="567" w:hanging="567"/>
        <w:rPr>
          <w:lang w:val="en-US"/>
        </w:rPr>
      </w:pPr>
      <w:r>
        <w:rPr>
          <w:lang w:val="en-US"/>
        </w:rPr>
        <w:t>Would double</w:t>
      </w:r>
    </w:p>
    <w:p w14:paraId="16D529F1" w14:textId="217620FB" w:rsidR="00B84B19" w:rsidRDefault="00B84B19" w:rsidP="00B84B19">
      <w:pPr>
        <w:pStyle w:val="ListParagraph"/>
        <w:numPr>
          <w:ilvl w:val="0"/>
          <w:numId w:val="3"/>
        </w:numPr>
        <w:ind w:left="567" w:hanging="567"/>
        <w:rPr>
          <w:lang w:val="en-US"/>
        </w:rPr>
      </w:pPr>
      <w:r>
        <w:rPr>
          <w:lang w:val="en-US"/>
        </w:rPr>
        <w:t>All of the above</w:t>
      </w:r>
    </w:p>
    <w:p w14:paraId="4BDBF288" w14:textId="4627FFCD" w:rsidR="00B84B19" w:rsidRDefault="00B84B19" w:rsidP="00B84B19">
      <w:pPr>
        <w:pStyle w:val="ListParagraph"/>
        <w:numPr>
          <w:ilvl w:val="0"/>
          <w:numId w:val="3"/>
        </w:numPr>
        <w:ind w:left="567" w:hanging="567"/>
        <w:rPr>
          <w:lang w:val="en-US"/>
        </w:rPr>
      </w:pPr>
      <w:r>
        <w:rPr>
          <w:lang w:val="en-US"/>
        </w:rPr>
        <w:t>Joule, cal, kJ, or kcal</w:t>
      </w:r>
    </w:p>
    <w:p w14:paraId="078D3B62" w14:textId="45844D80" w:rsidR="00B84B19" w:rsidRDefault="00B84B19" w:rsidP="00B84B19">
      <w:pPr>
        <w:pStyle w:val="ListParagraph"/>
        <w:numPr>
          <w:ilvl w:val="0"/>
          <w:numId w:val="3"/>
        </w:numPr>
        <w:ind w:left="567" w:hanging="567"/>
        <w:rPr>
          <w:lang w:val="en-US"/>
        </w:rPr>
      </w:pPr>
      <w:r>
        <w:rPr>
          <w:lang w:val="en-US"/>
        </w:rPr>
        <w:t>The density of the sample</w:t>
      </w:r>
    </w:p>
    <w:p w14:paraId="53552AD3" w14:textId="619E9808" w:rsidR="00B84B19" w:rsidRDefault="00B84B19" w:rsidP="00B84B19">
      <w:pPr>
        <w:pStyle w:val="ListParagraph"/>
        <w:numPr>
          <w:ilvl w:val="0"/>
          <w:numId w:val="3"/>
        </w:numPr>
        <w:ind w:left="567" w:hanging="567"/>
        <w:rPr>
          <w:lang w:val="en-US"/>
        </w:rPr>
      </w:pPr>
      <w:r>
        <w:rPr>
          <w:lang w:val="en-US"/>
        </w:rPr>
        <w:t>Converted from one form to another</w:t>
      </w:r>
    </w:p>
    <w:p w14:paraId="1C3B5E39" w14:textId="09843595" w:rsidR="00BE1311" w:rsidRDefault="00BE1311" w:rsidP="00BE1311">
      <w:pPr>
        <w:rPr>
          <w:lang w:val="en-US"/>
        </w:rPr>
      </w:pPr>
      <w:r>
        <w:rPr>
          <w:lang w:val="en-US"/>
        </w:rPr>
        <w:lastRenderedPageBreak/>
        <w:t>Questions 4 – 11</w:t>
      </w:r>
    </w:p>
    <w:p w14:paraId="30084143" w14:textId="1E0450B4" w:rsidR="00BE1311" w:rsidRDefault="00BE1311" w:rsidP="00BE1311">
      <w:pPr>
        <w:pStyle w:val="ListParagraph"/>
        <w:numPr>
          <w:ilvl w:val="0"/>
          <w:numId w:val="6"/>
        </w:numPr>
        <w:ind w:left="567" w:hanging="567"/>
        <w:rPr>
          <w:lang w:val="en-US"/>
        </w:rPr>
      </w:pPr>
      <w:r>
        <w:rPr>
          <w:lang w:val="en-US"/>
        </w:rPr>
        <w:t>Catalase</w:t>
      </w:r>
    </w:p>
    <w:p w14:paraId="07BED63B" w14:textId="532956A7" w:rsidR="00BE1311" w:rsidRDefault="00BE1311" w:rsidP="00BE1311">
      <w:pPr>
        <w:pStyle w:val="ListParagraph"/>
        <w:numPr>
          <w:ilvl w:val="0"/>
          <w:numId w:val="6"/>
        </w:numPr>
        <w:ind w:left="567" w:hanging="567"/>
        <w:rPr>
          <w:lang w:val="en-US"/>
        </w:rPr>
      </w:pPr>
      <w:r>
        <w:rPr>
          <w:lang w:val="en-US"/>
        </w:rPr>
        <w:t xml:space="preserve">75 mL </w:t>
      </w:r>
      <w:r>
        <w:rPr>
          <w:rFonts w:cstheme="minorHAnsi"/>
          <w:lang w:val="en-US"/>
        </w:rPr>
        <w:t>×</w:t>
      </w:r>
      <w:r>
        <w:rPr>
          <w:lang w:val="en-US"/>
        </w:rPr>
        <w:t xml:space="preserve"> 1.0 M = 0.075 mol of HCl</w:t>
      </w:r>
    </w:p>
    <w:p w14:paraId="25CCAC5A" w14:textId="79E0C0E4" w:rsidR="00BE1311" w:rsidRDefault="00BE1311" w:rsidP="00BE1311">
      <w:pPr>
        <w:pStyle w:val="ListParagraph"/>
        <w:numPr>
          <w:ilvl w:val="0"/>
          <w:numId w:val="6"/>
        </w:numPr>
        <w:ind w:left="567" w:hanging="567"/>
        <w:rPr>
          <w:lang w:val="en-US"/>
        </w:rPr>
      </w:pPr>
      <w:r>
        <w:rPr>
          <w:lang w:val="en-US"/>
        </w:rPr>
        <w:t>None</w:t>
      </w:r>
    </w:p>
    <w:p w14:paraId="4A95DC26" w14:textId="67285DAB" w:rsidR="00BE1311" w:rsidRDefault="00BE1311" w:rsidP="00BE1311">
      <w:pPr>
        <w:pStyle w:val="ListParagraph"/>
        <w:numPr>
          <w:ilvl w:val="0"/>
          <w:numId w:val="6"/>
        </w:numPr>
        <w:ind w:left="567" w:hanging="567"/>
        <w:rPr>
          <w:lang w:val="en-US"/>
        </w:rPr>
      </w:pPr>
      <w:r>
        <w:rPr>
          <w:lang w:val="en-US"/>
        </w:rPr>
        <w:t xml:space="preserve">75 mL </w:t>
      </w:r>
      <w:r>
        <w:rPr>
          <w:rFonts w:cstheme="minorHAnsi"/>
          <w:lang w:val="en-US"/>
        </w:rPr>
        <w:t>×</w:t>
      </w:r>
      <w:r>
        <w:rPr>
          <w:lang w:val="en-US"/>
        </w:rPr>
        <w:t xml:space="preserve"> 1.0 M = 0.075 mol of NaOH</w:t>
      </w:r>
    </w:p>
    <w:p w14:paraId="39A4210E" w14:textId="2C40AF2C" w:rsidR="00BE1311" w:rsidRDefault="00BE1311" w:rsidP="00BE1311">
      <w:pPr>
        <w:pStyle w:val="ListParagraph"/>
        <w:numPr>
          <w:ilvl w:val="0"/>
          <w:numId w:val="6"/>
        </w:numPr>
        <w:ind w:left="567" w:hanging="567"/>
        <w:rPr>
          <w:lang w:val="en-US"/>
        </w:rPr>
      </w:pPr>
      <w:r>
        <w:rPr>
          <w:lang w:val="en-US"/>
        </w:rPr>
        <w:t xml:space="preserve">33 </w:t>
      </w:r>
      <w:r w:rsidRPr="00BE1311">
        <w:rPr>
          <w:vertAlign w:val="superscript"/>
          <w:lang w:val="en-US"/>
        </w:rPr>
        <w:t>o</w:t>
      </w:r>
      <w:r>
        <w:rPr>
          <w:lang w:val="en-US"/>
        </w:rPr>
        <w:t>C</w:t>
      </w:r>
    </w:p>
    <w:p w14:paraId="2770179D" w14:textId="4C817ADE" w:rsidR="00BE1311" w:rsidRDefault="00BE1311" w:rsidP="00BE1311">
      <w:pPr>
        <w:pStyle w:val="ListParagraph"/>
        <w:numPr>
          <w:ilvl w:val="0"/>
          <w:numId w:val="6"/>
        </w:numPr>
        <w:ind w:left="567" w:hanging="567"/>
        <w:rPr>
          <w:lang w:val="en-US"/>
        </w:rPr>
      </w:pPr>
      <w:r>
        <w:rPr>
          <w:lang w:val="en-US"/>
        </w:rPr>
        <w:t>True</w:t>
      </w:r>
    </w:p>
    <w:p w14:paraId="009CF1A8" w14:textId="47F86904" w:rsidR="00BE1311" w:rsidRDefault="00BE1311" w:rsidP="00BE1311">
      <w:pPr>
        <w:pStyle w:val="ListParagraph"/>
        <w:numPr>
          <w:ilvl w:val="0"/>
          <w:numId w:val="6"/>
        </w:numPr>
        <w:ind w:left="567" w:hanging="567"/>
        <w:rPr>
          <w:lang w:val="en-US"/>
        </w:rPr>
      </w:pPr>
      <w:r>
        <w:rPr>
          <w:rFonts w:cstheme="minorHAnsi"/>
          <w:lang w:val="en-US"/>
        </w:rPr>
        <w:t>Δ</w:t>
      </w:r>
      <w:r>
        <w:rPr>
          <w:lang w:val="en-US"/>
        </w:rPr>
        <w:t>H = q = -mc</w:t>
      </w:r>
      <w:r>
        <w:rPr>
          <w:rFonts w:cstheme="minorHAnsi"/>
          <w:lang w:val="en-US"/>
        </w:rPr>
        <w:t>Δ</w:t>
      </w:r>
      <w:r>
        <w:rPr>
          <w:lang w:val="en-US"/>
        </w:rPr>
        <w:t>T</w:t>
      </w:r>
    </w:p>
    <w:p w14:paraId="1FE18F61" w14:textId="302D12B7" w:rsidR="00BE1311" w:rsidRDefault="00BE1311" w:rsidP="00BE1311">
      <w:pPr>
        <w:pStyle w:val="ListParagraph"/>
        <w:ind w:left="567"/>
        <w:rPr>
          <w:lang w:val="en-US"/>
        </w:rPr>
      </w:pPr>
      <w:r>
        <w:rPr>
          <w:rFonts w:cstheme="minorHAnsi"/>
          <w:lang w:val="en-US"/>
        </w:rPr>
        <w:t>Unit: J, kJ, cal, or kcal</w:t>
      </w:r>
    </w:p>
    <w:p w14:paraId="5953BCA4" w14:textId="2D10DEEA" w:rsidR="00BE1311" w:rsidRDefault="00BE1311" w:rsidP="00BE1311">
      <w:pPr>
        <w:pStyle w:val="ListParagraph"/>
        <w:numPr>
          <w:ilvl w:val="0"/>
          <w:numId w:val="6"/>
        </w:numPr>
        <w:ind w:left="567" w:hanging="567"/>
        <w:rPr>
          <w:lang w:val="en-US"/>
        </w:rPr>
      </w:pPr>
      <w:r>
        <w:rPr>
          <w:lang w:val="en-US"/>
        </w:rPr>
        <w:t>By measuring the temperature of reactants before the reaction and after the reaction has occurred then finding the temperature differences.</w:t>
      </w:r>
    </w:p>
    <w:p w14:paraId="43177F6E" w14:textId="77777777" w:rsidR="00BE1311" w:rsidRPr="00BE1311" w:rsidRDefault="00BE1311" w:rsidP="00BE1311">
      <w:pPr>
        <w:rPr>
          <w:lang w:val="en-US"/>
        </w:rPr>
      </w:pPr>
    </w:p>
    <w:sectPr w:rsidR="00BE1311" w:rsidRPr="00BE1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8151E"/>
    <w:multiLevelType w:val="hybridMultilevel"/>
    <w:tmpl w:val="2CD076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2F29"/>
    <w:multiLevelType w:val="hybridMultilevel"/>
    <w:tmpl w:val="9B00F7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C6ED6"/>
    <w:multiLevelType w:val="hybridMultilevel"/>
    <w:tmpl w:val="1D06F7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3316"/>
    <w:multiLevelType w:val="hybridMultilevel"/>
    <w:tmpl w:val="1862DE2C"/>
    <w:lvl w:ilvl="0" w:tplc="E9E220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94B6C"/>
    <w:multiLevelType w:val="hybridMultilevel"/>
    <w:tmpl w:val="93E2C23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D3E4B"/>
    <w:multiLevelType w:val="hybridMultilevel"/>
    <w:tmpl w:val="88745B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17"/>
    <w:rsid w:val="00574E0D"/>
    <w:rsid w:val="007D2117"/>
    <w:rsid w:val="008C2B73"/>
    <w:rsid w:val="00997692"/>
    <w:rsid w:val="00B84B19"/>
    <w:rsid w:val="00BE1311"/>
    <w:rsid w:val="00E6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3BD58"/>
  <w15:chartTrackingRefBased/>
  <w15:docId w15:val="{D43ABC63-564C-41A4-A5A0-3D062DDE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1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21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4</cp:revision>
  <dcterms:created xsi:type="dcterms:W3CDTF">2021-03-14T03:44:00Z</dcterms:created>
  <dcterms:modified xsi:type="dcterms:W3CDTF">2021-03-14T17:19:00Z</dcterms:modified>
</cp:coreProperties>
</file>