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E02E75">
        <w:rPr>
          <w:rFonts w:ascii="Times New Roman" w:hAnsi="Times New Roman" w:cs="Times New Roman"/>
          <w:sz w:val="24"/>
          <w:szCs w:val="24"/>
        </w:rPr>
        <w:t>Economics</w:t>
      </w:r>
      <w:r>
        <w:rPr>
          <w:rFonts w:ascii="Times New Roman" w:hAnsi="Times New Roman" w:cs="Times New Roman"/>
          <w:sz w:val="24"/>
          <w:szCs w:val="24"/>
        </w:rPr>
        <w:t xml:space="preserv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425744" w:rsidRDefault="004F6033" w:rsidP="00C007C6">
      <w:pPr>
        <w:ind w:left="0" w:firstLine="720"/>
        <w:rPr>
          <w:rFonts w:ascii="Times New Roman" w:hAnsi="Times New Roman" w:cs="Times New Roman"/>
          <w:sz w:val="24"/>
          <w:szCs w:val="24"/>
        </w:rPr>
      </w:pPr>
      <w:r>
        <w:rPr>
          <w:rFonts w:ascii="Times New Roman" w:hAnsi="Times New Roman" w:cs="Times New Roman"/>
          <w:sz w:val="24"/>
          <w:szCs w:val="24"/>
        </w:rPr>
        <w:lastRenderedPageBreak/>
        <w:t>In 1964, there was high levels of inflation experienced in USA. In 1964 alone, inflation rate was more than 1% and began ratcheting upward in the mid 1960 until it reached more than 14% in 1980.</w:t>
      </w:r>
      <w:r w:rsidR="00C007C6">
        <w:rPr>
          <w:rFonts w:ascii="Times New Roman" w:hAnsi="Times New Roman" w:cs="Times New Roman"/>
          <w:sz w:val="24"/>
          <w:szCs w:val="24"/>
        </w:rPr>
        <w:t xml:space="preserve"> </w:t>
      </w:r>
      <w:r w:rsidR="00DD1F2D">
        <w:rPr>
          <w:rFonts w:ascii="Times New Roman" w:hAnsi="Times New Roman" w:cs="Times New Roman"/>
          <w:sz w:val="24"/>
          <w:szCs w:val="24"/>
        </w:rPr>
        <w:t xml:space="preserve">The perpetuated inflation raised a lot of debate on the supplies of the government to the economy and the need for policies that would control inflation. Inflation was the major effect of this kind of money supply in the economy. In this case, inflation causes a lot of distress in the banking </w:t>
      </w:r>
      <w:r w:rsidR="00373CF0">
        <w:rPr>
          <w:rFonts w:ascii="Times New Roman" w:hAnsi="Times New Roman" w:cs="Times New Roman"/>
          <w:sz w:val="24"/>
          <w:szCs w:val="24"/>
        </w:rPr>
        <w:t>system, which</w:t>
      </w:r>
      <w:r w:rsidR="00DD1F2D">
        <w:rPr>
          <w:rFonts w:ascii="Times New Roman" w:hAnsi="Times New Roman" w:cs="Times New Roman"/>
          <w:sz w:val="24"/>
          <w:szCs w:val="24"/>
        </w:rPr>
        <w:t xml:space="preserve"> affected the economic stability. This led to instability in prices of products, high unemployment all </w:t>
      </w:r>
      <w:r w:rsidR="00373CF0">
        <w:rPr>
          <w:rFonts w:ascii="Times New Roman" w:hAnsi="Times New Roman" w:cs="Times New Roman"/>
          <w:sz w:val="24"/>
          <w:szCs w:val="24"/>
        </w:rPr>
        <w:t>that</w:t>
      </w:r>
      <w:r w:rsidR="00DD1F2D">
        <w:rPr>
          <w:rFonts w:ascii="Times New Roman" w:hAnsi="Times New Roman" w:cs="Times New Roman"/>
          <w:sz w:val="24"/>
          <w:szCs w:val="24"/>
        </w:rPr>
        <w:t xml:space="preserve"> led to exploitable relationship between inflation and unemployment.</w:t>
      </w:r>
      <w:r w:rsidR="00373CF0">
        <w:rPr>
          <w:rFonts w:ascii="Times New Roman" w:hAnsi="Times New Roman" w:cs="Times New Roman"/>
          <w:sz w:val="24"/>
          <w:szCs w:val="24"/>
        </w:rPr>
        <w:t xml:space="preserve"> This definitely affected the financial institutions such as banks</w:t>
      </w:r>
      <w:r w:rsidR="00555484">
        <w:rPr>
          <w:rFonts w:ascii="Times New Roman" w:hAnsi="Times New Roman" w:cs="Times New Roman"/>
          <w:sz w:val="24"/>
          <w:szCs w:val="24"/>
        </w:rPr>
        <w:t xml:space="preserve"> (</w:t>
      </w:r>
      <w:r w:rsidR="00555484">
        <w:rPr>
          <w:rFonts w:ascii="Times New Roman" w:hAnsi="Times New Roman" w:cs="Times New Roman" w:hint="eastAsia"/>
          <w:sz w:val="24"/>
          <w:szCs w:val="24"/>
        </w:rPr>
        <w:t>Hall &amp; Lieberman,</w:t>
      </w:r>
      <w:r w:rsidR="00555484">
        <w:rPr>
          <w:rFonts w:ascii="Times New Roman" w:hAnsi="Times New Roman" w:cs="Times New Roman"/>
          <w:sz w:val="24"/>
          <w:szCs w:val="24"/>
        </w:rPr>
        <w:t xml:space="preserve"> </w:t>
      </w:r>
      <w:r w:rsidR="00555484">
        <w:rPr>
          <w:rFonts w:ascii="Times New Roman" w:hAnsi="Times New Roman" w:cs="Times New Roman" w:hint="eastAsia"/>
          <w:sz w:val="24"/>
          <w:szCs w:val="24"/>
        </w:rPr>
        <w:t>2010</w:t>
      </w:r>
      <w:r w:rsidR="00555484">
        <w:rPr>
          <w:rFonts w:ascii="Times New Roman" w:hAnsi="Times New Roman" w:cs="Times New Roman"/>
          <w:sz w:val="24"/>
          <w:szCs w:val="24"/>
        </w:rPr>
        <w:t>)</w:t>
      </w:r>
      <w:r w:rsidR="00373CF0">
        <w:rPr>
          <w:rFonts w:ascii="Times New Roman" w:hAnsi="Times New Roman" w:cs="Times New Roman"/>
          <w:sz w:val="24"/>
          <w:szCs w:val="24"/>
        </w:rPr>
        <w:t>.</w:t>
      </w:r>
    </w:p>
    <w:p w:rsidR="008A6970" w:rsidRDefault="00373CF0" w:rsidP="00C007C6">
      <w:pPr>
        <w:ind w:left="0" w:firstLine="720"/>
        <w:rPr>
          <w:rFonts w:ascii="Times New Roman" w:hAnsi="Times New Roman" w:cs="Times New Roman"/>
          <w:sz w:val="24"/>
          <w:szCs w:val="24"/>
        </w:rPr>
      </w:pPr>
      <w:r>
        <w:rPr>
          <w:rFonts w:ascii="Times New Roman" w:hAnsi="Times New Roman" w:cs="Times New Roman"/>
          <w:sz w:val="24"/>
          <w:szCs w:val="24"/>
        </w:rPr>
        <w:t xml:space="preserve">In order to control this kind of event from happening once again, the congress came up with monetary policy that would manage aggregate spending and assure stabilization of </w:t>
      </w:r>
      <w:proofErr w:type="spellStart"/>
      <w:r>
        <w:rPr>
          <w:rFonts w:ascii="Times New Roman" w:hAnsi="Times New Roman" w:cs="Times New Roman"/>
          <w:sz w:val="24"/>
          <w:szCs w:val="24"/>
        </w:rPr>
        <w:t>thhe</w:t>
      </w:r>
      <w:proofErr w:type="spellEnd"/>
      <w:r>
        <w:rPr>
          <w:rFonts w:ascii="Times New Roman" w:hAnsi="Times New Roman" w:cs="Times New Roman"/>
          <w:sz w:val="24"/>
          <w:szCs w:val="24"/>
        </w:rPr>
        <w:t xml:space="preserve"> economy. </w:t>
      </w:r>
      <w:r w:rsidR="008F7D87">
        <w:rPr>
          <w:rFonts w:ascii="Times New Roman" w:hAnsi="Times New Roman" w:cs="Times New Roman"/>
          <w:sz w:val="24"/>
          <w:szCs w:val="24"/>
        </w:rPr>
        <w:t>The monetary policy in this case</w:t>
      </w:r>
      <w:r w:rsidR="008B64EB">
        <w:rPr>
          <w:rFonts w:ascii="Times New Roman" w:hAnsi="Times New Roman" w:cs="Times New Roman"/>
          <w:sz w:val="24"/>
          <w:szCs w:val="24"/>
        </w:rPr>
        <w:t xml:space="preserve"> would be important and as Milton Freidman suggested, “T</w:t>
      </w:r>
      <w:r w:rsidR="008B64EB" w:rsidRPr="008B64EB">
        <w:rPr>
          <w:rFonts w:ascii="Times New Roman" w:hAnsi="Times New Roman" w:cs="Times New Roman"/>
          <w:sz w:val="24"/>
          <w:szCs w:val="24"/>
        </w:rPr>
        <w:t>he government should only release the amount of money into the economy that matches the GDP production</w:t>
      </w:r>
      <w:r w:rsidR="008B64EB">
        <w:rPr>
          <w:rFonts w:ascii="Times New Roman" w:hAnsi="Times New Roman" w:cs="Times New Roman"/>
          <w:sz w:val="24"/>
          <w:szCs w:val="24"/>
        </w:rPr>
        <w:t>.” This would affect the entire demand curve towards equilibrium</w:t>
      </w:r>
      <w:r w:rsidR="003567BF">
        <w:rPr>
          <w:rFonts w:ascii="Times New Roman" w:hAnsi="Times New Roman" w:cs="Times New Roman"/>
          <w:sz w:val="24"/>
          <w:szCs w:val="24"/>
        </w:rPr>
        <w:t xml:space="preserve"> </w:t>
      </w:r>
      <w:r w:rsidR="003567BF">
        <w:rPr>
          <w:rFonts w:ascii="Times New Roman" w:hAnsi="Times New Roman" w:cs="Times New Roman"/>
          <w:sz w:val="24"/>
          <w:szCs w:val="24"/>
        </w:rPr>
        <w:t>(</w:t>
      </w:r>
      <w:r w:rsidR="003567BF">
        <w:rPr>
          <w:rFonts w:ascii="Times New Roman" w:hAnsi="Times New Roman" w:cs="Times New Roman" w:hint="eastAsia"/>
          <w:sz w:val="24"/>
          <w:szCs w:val="24"/>
        </w:rPr>
        <w:t>Free, 2010</w:t>
      </w:r>
      <w:r w:rsidR="003567BF">
        <w:rPr>
          <w:rFonts w:ascii="Times New Roman" w:hAnsi="Times New Roman" w:cs="Times New Roman"/>
          <w:sz w:val="24"/>
          <w:szCs w:val="24"/>
        </w:rPr>
        <w:t>)</w:t>
      </w:r>
      <w:r w:rsidR="008B64EB">
        <w:rPr>
          <w:rFonts w:ascii="Times New Roman" w:hAnsi="Times New Roman" w:cs="Times New Roman"/>
          <w:sz w:val="24"/>
          <w:szCs w:val="24"/>
        </w:rPr>
        <w:t xml:space="preserve">. In order to achieve equilibrium, Milton suggested the money supply rule that would control inflation. In order to achieve an equilibrium, he argued that the Federal Reserve Board would be required to increase the money supply at the same rate of the real GNP increase and through this inflation would disappear. </w:t>
      </w:r>
      <w:r w:rsidR="002A5299">
        <w:rPr>
          <w:rFonts w:ascii="Times New Roman" w:hAnsi="Times New Roman" w:cs="Times New Roman"/>
          <w:sz w:val="24"/>
          <w:szCs w:val="24"/>
        </w:rPr>
        <w:t>This would adjust the entire demand curve for money towards equilibrium.</w:t>
      </w:r>
      <w:r w:rsidR="00F744FD">
        <w:rPr>
          <w:rFonts w:ascii="Times New Roman" w:hAnsi="Times New Roman" w:cs="Times New Roman"/>
          <w:sz w:val="24"/>
          <w:szCs w:val="24"/>
        </w:rPr>
        <w:t xml:space="preserve"> I agree on Milton Freidman’s opinion on the ability of monetary policy to </w:t>
      </w:r>
      <w:r w:rsidR="00DE7F02">
        <w:rPr>
          <w:rFonts w:ascii="Times New Roman" w:hAnsi="Times New Roman" w:cs="Times New Roman"/>
          <w:sz w:val="24"/>
          <w:szCs w:val="24"/>
        </w:rPr>
        <w:t>address</w:t>
      </w:r>
      <w:r w:rsidR="00F744FD">
        <w:rPr>
          <w:rFonts w:ascii="Times New Roman" w:hAnsi="Times New Roman" w:cs="Times New Roman"/>
          <w:sz w:val="24"/>
          <w:szCs w:val="24"/>
        </w:rPr>
        <w:t xml:space="preserve"> money supply issues and inflation. </w:t>
      </w:r>
      <w:r w:rsidR="00DE7F02">
        <w:rPr>
          <w:rFonts w:ascii="Times New Roman" w:hAnsi="Times New Roman" w:cs="Times New Roman"/>
          <w:sz w:val="24"/>
          <w:szCs w:val="24"/>
        </w:rPr>
        <w:t>In my rationale, the amount of money released to the economy by the Federal Reserve should match with the present GNP to avoid suppression</w:t>
      </w:r>
      <w:r w:rsidR="00CE2626">
        <w:rPr>
          <w:rFonts w:ascii="Times New Roman" w:hAnsi="Times New Roman" w:cs="Times New Roman"/>
          <w:sz w:val="24"/>
          <w:szCs w:val="24"/>
        </w:rPr>
        <w:t xml:space="preserve"> of the economy</w:t>
      </w:r>
      <w:r w:rsidR="00310313">
        <w:rPr>
          <w:rFonts w:ascii="Times New Roman" w:hAnsi="Times New Roman" w:cs="Times New Roman"/>
          <w:sz w:val="24"/>
          <w:szCs w:val="24"/>
        </w:rPr>
        <w:t xml:space="preserve"> (</w:t>
      </w:r>
      <w:r w:rsidR="00310313">
        <w:rPr>
          <w:rFonts w:ascii="Times New Roman" w:hAnsi="Times New Roman" w:cs="Times New Roman" w:hint="eastAsia"/>
          <w:sz w:val="24"/>
          <w:szCs w:val="24"/>
        </w:rPr>
        <w:t>Free, 2010</w:t>
      </w:r>
      <w:r w:rsidR="00310313">
        <w:rPr>
          <w:rFonts w:ascii="Times New Roman" w:hAnsi="Times New Roman" w:cs="Times New Roman"/>
          <w:sz w:val="24"/>
          <w:szCs w:val="24"/>
        </w:rPr>
        <w:t>)</w:t>
      </w:r>
      <w:r w:rsidR="00DE7F02">
        <w:rPr>
          <w:rFonts w:ascii="Times New Roman" w:hAnsi="Times New Roman" w:cs="Times New Roman"/>
          <w:sz w:val="24"/>
          <w:szCs w:val="24"/>
        </w:rPr>
        <w:t>.</w:t>
      </w:r>
    </w:p>
    <w:p w:rsidR="008A6970" w:rsidRDefault="008A6970" w:rsidP="00C007C6">
      <w:pPr>
        <w:ind w:left="0" w:firstLine="720"/>
        <w:rPr>
          <w:rFonts w:ascii="Times New Roman" w:hAnsi="Times New Roman" w:cs="Times New Roman"/>
          <w:sz w:val="24"/>
          <w:szCs w:val="24"/>
        </w:rPr>
      </w:pPr>
    </w:p>
    <w:p w:rsidR="00373CF0" w:rsidRDefault="008A6970" w:rsidP="008A6970">
      <w:pPr>
        <w:ind w:left="0"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Works Cited </w:t>
      </w:r>
    </w:p>
    <w:p w:rsidR="00230511" w:rsidRDefault="00230511" w:rsidP="00230511">
      <w:pPr>
        <w:rPr>
          <w:rFonts w:ascii="Times New Roman" w:hAnsi="Times New Roman" w:cs="Times New Roman"/>
          <w:sz w:val="24"/>
          <w:szCs w:val="24"/>
        </w:rPr>
      </w:pPr>
      <w:r w:rsidRPr="00230511">
        <w:rPr>
          <w:rFonts w:ascii="Times New Roman" w:hAnsi="Times New Roman" w:cs="Times New Roman" w:hint="eastAsia"/>
          <w:sz w:val="24"/>
          <w:szCs w:val="24"/>
        </w:rPr>
        <w:t>Free, R. C. (2010). </w:t>
      </w:r>
      <w:r w:rsidRPr="00230511">
        <w:rPr>
          <w:rFonts w:ascii="Times New Roman" w:hAnsi="Times New Roman" w:cs="Times New Roman" w:hint="eastAsia"/>
          <w:i/>
          <w:iCs/>
          <w:sz w:val="24"/>
          <w:szCs w:val="24"/>
        </w:rPr>
        <w:t>21st century economics: A reference handbook</w:t>
      </w:r>
      <w:r w:rsidRPr="00230511">
        <w:rPr>
          <w:rFonts w:ascii="Times New Roman" w:hAnsi="Times New Roman" w:cs="Times New Roman" w:hint="eastAsia"/>
          <w:sz w:val="24"/>
          <w:szCs w:val="24"/>
        </w:rPr>
        <w:t>. Thousand Oaks, Calif: SAGE.</w:t>
      </w:r>
    </w:p>
    <w:p w:rsidR="00230511" w:rsidRDefault="00230511" w:rsidP="00230511">
      <w:pPr>
        <w:rPr>
          <w:rFonts w:ascii="Times New Roman" w:hAnsi="Times New Roman" w:cs="Times New Roman"/>
          <w:sz w:val="24"/>
          <w:szCs w:val="24"/>
        </w:rPr>
      </w:pPr>
      <w:r w:rsidRPr="00230511">
        <w:rPr>
          <w:rFonts w:ascii="Times New Roman" w:hAnsi="Times New Roman" w:cs="Times New Roman" w:hint="eastAsia"/>
          <w:sz w:val="24"/>
          <w:szCs w:val="24"/>
        </w:rPr>
        <w:t>Hall, R. E., &amp; Lieberman, M. (2010). </w:t>
      </w:r>
      <w:r w:rsidRPr="00230511">
        <w:rPr>
          <w:rFonts w:ascii="Times New Roman" w:hAnsi="Times New Roman" w:cs="Times New Roman" w:hint="eastAsia"/>
          <w:i/>
          <w:iCs/>
          <w:sz w:val="24"/>
          <w:szCs w:val="24"/>
        </w:rPr>
        <w:t>Economics: Principles &amp; applications</w:t>
      </w:r>
      <w:r w:rsidRPr="00230511">
        <w:rPr>
          <w:rFonts w:ascii="Times New Roman" w:hAnsi="Times New Roman" w:cs="Times New Roman" w:hint="eastAsia"/>
          <w:sz w:val="24"/>
          <w:szCs w:val="24"/>
        </w:rPr>
        <w:t xml:space="preserve">. Mason, OH: </w:t>
      </w:r>
      <w:proofErr w:type="gramStart"/>
      <w:r w:rsidRPr="00230511">
        <w:rPr>
          <w:rFonts w:ascii="Times New Roman" w:hAnsi="Times New Roman" w:cs="Times New Roman" w:hint="eastAsia"/>
          <w:sz w:val="24"/>
          <w:szCs w:val="24"/>
        </w:rPr>
        <w:t>South-Western</w:t>
      </w:r>
      <w:proofErr w:type="gramEnd"/>
      <w:r w:rsidRPr="00230511">
        <w:rPr>
          <w:rFonts w:ascii="Times New Roman" w:hAnsi="Times New Roman" w:cs="Times New Roman" w:hint="eastAsia"/>
          <w:sz w:val="24"/>
          <w:szCs w:val="24"/>
        </w:rPr>
        <w:t xml:space="preserve"> </w:t>
      </w:r>
      <w:proofErr w:type="spellStart"/>
      <w:r w:rsidRPr="00230511">
        <w:rPr>
          <w:rFonts w:ascii="Times New Roman" w:hAnsi="Times New Roman" w:cs="Times New Roman" w:hint="eastAsia"/>
          <w:sz w:val="24"/>
          <w:szCs w:val="24"/>
        </w:rPr>
        <w:t>Cengage</w:t>
      </w:r>
      <w:proofErr w:type="spellEnd"/>
      <w:r w:rsidRPr="00230511">
        <w:rPr>
          <w:rFonts w:ascii="Times New Roman" w:hAnsi="Times New Roman" w:cs="Times New Roman" w:hint="eastAsia"/>
          <w:sz w:val="24"/>
          <w:szCs w:val="24"/>
        </w:rPr>
        <w:t xml:space="preserve"> Learning.</w:t>
      </w:r>
    </w:p>
    <w:p w:rsidR="008A6970" w:rsidRDefault="00230511" w:rsidP="00230511">
      <w:pPr>
        <w:rPr>
          <w:rFonts w:ascii="Times New Roman" w:hAnsi="Times New Roman" w:cs="Times New Roman"/>
          <w:sz w:val="24"/>
          <w:szCs w:val="24"/>
        </w:rPr>
      </w:pPr>
      <w:hyperlink r:id="rId7" w:history="1">
        <w:r w:rsidRPr="007A597C">
          <w:rPr>
            <w:rStyle w:val="Hyperlink"/>
            <w:rFonts w:ascii="Times New Roman" w:hAnsi="Times New Roman" w:cs="Times New Roman"/>
            <w:sz w:val="24"/>
            <w:szCs w:val="24"/>
          </w:rPr>
          <w:t>http://www.econlib.org/library/Enc/MoneySupply.html</w:t>
        </w:r>
      </w:hyperlink>
    </w:p>
    <w:p w:rsidR="00230511" w:rsidRDefault="00230511" w:rsidP="00230511">
      <w:pPr>
        <w:rPr>
          <w:rFonts w:ascii="Times New Roman" w:hAnsi="Times New Roman" w:cs="Times New Roman"/>
          <w:sz w:val="24"/>
          <w:szCs w:val="24"/>
        </w:rPr>
      </w:pPr>
      <w:hyperlink r:id="rId8" w:history="1">
        <w:r w:rsidRPr="007A597C">
          <w:rPr>
            <w:rStyle w:val="Hyperlink"/>
            <w:rFonts w:ascii="Times New Roman" w:hAnsi="Times New Roman" w:cs="Times New Roman"/>
            <w:sz w:val="24"/>
            <w:szCs w:val="24"/>
          </w:rPr>
          <w:t>http://www.econlib.org/library/Enc/bios/Friedman.html</w:t>
        </w:r>
      </w:hyperlink>
    </w:p>
    <w:p w:rsidR="00230511" w:rsidRPr="00230511" w:rsidRDefault="00230511" w:rsidP="00230511">
      <w:pPr>
        <w:rPr>
          <w:rFonts w:ascii="Times New Roman" w:hAnsi="Times New Roman" w:cs="Times New Roman"/>
          <w:sz w:val="24"/>
          <w:szCs w:val="24"/>
        </w:rPr>
      </w:pPr>
    </w:p>
    <w:sectPr w:rsidR="00230511" w:rsidRPr="00230511" w:rsidSect="007137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353" w:rsidRDefault="00325353" w:rsidP="004B661E">
      <w:pPr>
        <w:spacing w:line="240" w:lineRule="auto"/>
      </w:pPr>
      <w:r>
        <w:separator/>
      </w:r>
    </w:p>
  </w:endnote>
  <w:endnote w:type="continuationSeparator" w:id="0">
    <w:p w:rsidR="00325353" w:rsidRDefault="00325353"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353" w:rsidRDefault="00325353" w:rsidP="004B661E">
      <w:pPr>
        <w:spacing w:line="240" w:lineRule="auto"/>
      </w:pPr>
      <w:r>
        <w:separator/>
      </w:r>
    </w:p>
  </w:footnote>
  <w:footnote w:type="continuationSeparator" w:id="0">
    <w:p w:rsidR="00325353" w:rsidRDefault="00325353"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7847F6">
          <w:rPr>
            <w:rFonts w:ascii="Times New Roman" w:hAnsi="Times New Roman" w:cs="Times New Roman"/>
            <w:noProof/>
            <w:sz w:val="24"/>
            <w:szCs w:val="24"/>
          </w:rPr>
          <w:t>3</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2B505C"/>
    <w:multiLevelType w:val="hybridMultilevel"/>
    <w:tmpl w:val="F9C81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0"/>
  </w:num>
  <w:num w:numId="4">
    <w:abstractNumId w:val="11"/>
  </w:num>
  <w:num w:numId="5">
    <w:abstractNumId w:val="7"/>
  </w:num>
  <w:num w:numId="6">
    <w:abstractNumId w:val="13"/>
  </w:num>
  <w:num w:numId="7">
    <w:abstractNumId w:val="4"/>
  </w:num>
  <w:num w:numId="8">
    <w:abstractNumId w:val="9"/>
  </w:num>
  <w:num w:numId="9">
    <w:abstractNumId w:val="1"/>
  </w:num>
  <w:num w:numId="10">
    <w:abstractNumId w:val="8"/>
  </w:num>
  <w:num w:numId="11">
    <w:abstractNumId w:val="12"/>
  </w:num>
  <w:num w:numId="12">
    <w:abstractNumId w:val="3"/>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324CB"/>
    <w:rsid w:val="00041733"/>
    <w:rsid w:val="00057095"/>
    <w:rsid w:val="00064BD3"/>
    <w:rsid w:val="00066B75"/>
    <w:rsid w:val="00075318"/>
    <w:rsid w:val="00076D9B"/>
    <w:rsid w:val="00086EFC"/>
    <w:rsid w:val="00087328"/>
    <w:rsid w:val="00090C18"/>
    <w:rsid w:val="0009232A"/>
    <w:rsid w:val="00093F8C"/>
    <w:rsid w:val="000C2ED5"/>
    <w:rsid w:val="000E4EF1"/>
    <w:rsid w:val="000F0964"/>
    <w:rsid w:val="000F6DC3"/>
    <w:rsid w:val="00100F9A"/>
    <w:rsid w:val="00101046"/>
    <w:rsid w:val="001102F7"/>
    <w:rsid w:val="001116AF"/>
    <w:rsid w:val="001255F8"/>
    <w:rsid w:val="00133530"/>
    <w:rsid w:val="00136367"/>
    <w:rsid w:val="00140873"/>
    <w:rsid w:val="00141CDE"/>
    <w:rsid w:val="00156EF3"/>
    <w:rsid w:val="0016306B"/>
    <w:rsid w:val="001863B5"/>
    <w:rsid w:val="0018698C"/>
    <w:rsid w:val="00187A4F"/>
    <w:rsid w:val="001A5707"/>
    <w:rsid w:val="001B11B9"/>
    <w:rsid w:val="001C643C"/>
    <w:rsid w:val="001D28DE"/>
    <w:rsid w:val="001E22FF"/>
    <w:rsid w:val="001E2672"/>
    <w:rsid w:val="001E6DEB"/>
    <w:rsid w:val="001F4BBA"/>
    <w:rsid w:val="00200C64"/>
    <w:rsid w:val="00224425"/>
    <w:rsid w:val="00230511"/>
    <w:rsid w:val="002310C2"/>
    <w:rsid w:val="00231ED0"/>
    <w:rsid w:val="00236E8E"/>
    <w:rsid w:val="00242367"/>
    <w:rsid w:val="00246250"/>
    <w:rsid w:val="002514E4"/>
    <w:rsid w:val="002572C5"/>
    <w:rsid w:val="00270A7D"/>
    <w:rsid w:val="00275B18"/>
    <w:rsid w:val="00276788"/>
    <w:rsid w:val="00287983"/>
    <w:rsid w:val="0029022C"/>
    <w:rsid w:val="002A0ED4"/>
    <w:rsid w:val="002A5299"/>
    <w:rsid w:val="002B0E6D"/>
    <w:rsid w:val="002C4224"/>
    <w:rsid w:val="002C4983"/>
    <w:rsid w:val="002C6D4C"/>
    <w:rsid w:val="002D55CB"/>
    <w:rsid w:val="002E3750"/>
    <w:rsid w:val="002F1A23"/>
    <w:rsid w:val="00310313"/>
    <w:rsid w:val="00311514"/>
    <w:rsid w:val="00311C57"/>
    <w:rsid w:val="00325353"/>
    <w:rsid w:val="003314E2"/>
    <w:rsid w:val="00333907"/>
    <w:rsid w:val="00336BCD"/>
    <w:rsid w:val="003567BF"/>
    <w:rsid w:val="00356927"/>
    <w:rsid w:val="00357497"/>
    <w:rsid w:val="003628C3"/>
    <w:rsid w:val="003632E0"/>
    <w:rsid w:val="00365D9C"/>
    <w:rsid w:val="003679A1"/>
    <w:rsid w:val="00373CF0"/>
    <w:rsid w:val="003801B6"/>
    <w:rsid w:val="00381F64"/>
    <w:rsid w:val="003A5CCF"/>
    <w:rsid w:val="003A69FE"/>
    <w:rsid w:val="003B2EED"/>
    <w:rsid w:val="003B5BE1"/>
    <w:rsid w:val="003C35E3"/>
    <w:rsid w:val="003C64A8"/>
    <w:rsid w:val="003C7FA4"/>
    <w:rsid w:val="003D4FD3"/>
    <w:rsid w:val="003D59CA"/>
    <w:rsid w:val="003E037E"/>
    <w:rsid w:val="003E6F3F"/>
    <w:rsid w:val="00402D71"/>
    <w:rsid w:val="004060CF"/>
    <w:rsid w:val="0040619D"/>
    <w:rsid w:val="004213CF"/>
    <w:rsid w:val="0042157F"/>
    <w:rsid w:val="00422030"/>
    <w:rsid w:val="00425744"/>
    <w:rsid w:val="00431248"/>
    <w:rsid w:val="004326EA"/>
    <w:rsid w:val="0044620F"/>
    <w:rsid w:val="00447893"/>
    <w:rsid w:val="00457D16"/>
    <w:rsid w:val="00460FE5"/>
    <w:rsid w:val="0046370E"/>
    <w:rsid w:val="00464C47"/>
    <w:rsid w:val="004653BE"/>
    <w:rsid w:val="00466550"/>
    <w:rsid w:val="00472966"/>
    <w:rsid w:val="00481DB4"/>
    <w:rsid w:val="004A5BA4"/>
    <w:rsid w:val="004A6C44"/>
    <w:rsid w:val="004B661E"/>
    <w:rsid w:val="004C5A1E"/>
    <w:rsid w:val="004D2B11"/>
    <w:rsid w:val="004F1D33"/>
    <w:rsid w:val="004F6033"/>
    <w:rsid w:val="004F65CF"/>
    <w:rsid w:val="004F7710"/>
    <w:rsid w:val="005058D3"/>
    <w:rsid w:val="00513AC3"/>
    <w:rsid w:val="0052427B"/>
    <w:rsid w:val="00525DF8"/>
    <w:rsid w:val="00532BC5"/>
    <w:rsid w:val="00536ADD"/>
    <w:rsid w:val="00541368"/>
    <w:rsid w:val="00555484"/>
    <w:rsid w:val="00564287"/>
    <w:rsid w:val="00572E98"/>
    <w:rsid w:val="00581961"/>
    <w:rsid w:val="005B247B"/>
    <w:rsid w:val="005B251C"/>
    <w:rsid w:val="005B2F8F"/>
    <w:rsid w:val="005C2C19"/>
    <w:rsid w:val="005C6D70"/>
    <w:rsid w:val="005E0132"/>
    <w:rsid w:val="006042A7"/>
    <w:rsid w:val="006056FB"/>
    <w:rsid w:val="00610B8E"/>
    <w:rsid w:val="0061129E"/>
    <w:rsid w:val="00615B48"/>
    <w:rsid w:val="0062066C"/>
    <w:rsid w:val="00620671"/>
    <w:rsid w:val="00624B7D"/>
    <w:rsid w:val="00636415"/>
    <w:rsid w:val="00653DE8"/>
    <w:rsid w:val="00655761"/>
    <w:rsid w:val="006663E8"/>
    <w:rsid w:val="00673A74"/>
    <w:rsid w:val="006813D0"/>
    <w:rsid w:val="006A6B9C"/>
    <w:rsid w:val="006C4DEB"/>
    <w:rsid w:val="006C5978"/>
    <w:rsid w:val="006D2BFD"/>
    <w:rsid w:val="006D3B81"/>
    <w:rsid w:val="006E5705"/>
    <w:rsid w:val="006F6A9E"/>
    <w:rsid w:val="00705FF4"/>
    <w:rsid w:val="00707BCF"/>
    <w:rsid w:val="00710B46"/>
    <w:rsid w:val="00713775"/>
    <w:rsid w:val="00715B8C"/>
    <w:rsid w:val="00720564"/>
    <w:rsid w:val="00722C72"/>
    <w:rsid w:val="007568B2"/>
    <w:rsid w:val="0077470E"/>
    <w:rsid w:val="007847F6"/>
    <w:rsid w:val="00793CAD"/>
    <w:rsid w:val="0079613A"/>
    <w:rsid w:val="007977DF"/>
    <w:rsid w:val="007C623A"/>
    <w:rsid w:val="007D291D"/>
    <w:rsid w:val="007E22D4"/>
    <w:rsid w:val="007E3D9E"/>
    <w:rsid w:val="007E7B76"/>
    <w:rsid w:val="0081249C"/>
    <w:rsid w:val="00826B43"/>
    <w:rsid w:val="00836E56"/>
    <w:rsid w:val="00842026"/>
    <w:rsid w:val="0084642F"/>
    <w:rsid w:val="00855463"/>
    <w:rsid w:val="00884739"/>
    <w:rsid w:val="0089355C"/>
    <w:rsid w:val="008A6970"/>
    <w:rsid w:val="008B1607"/>
    <w:rsid w:val="008B64EB"/>
    <w:rsid w:val="008C28A9"/>
    <w:rsid w:val="008D6C34"/>
    <w:rsid w:val="008E0B42"/>
    <w:rsid w:val="008F21BA"/>
    <w:rsid w:val="008F6607"/>
    <w:rsid w:val="008F7D87"/>
    <w:rsid w:val="00901FF8"/>
    <w:rsid w:val="009145F0"/>
    <w:rsid w:val="009309E6"/>
    <w:rsid w:val="00941286"/>
    <w:rsid w:val="00942B86"/>
    <w:rsid w:val="00947CA3"/>
    <w:rsid w:val="00953C02"/>
    <w:rsid w:val="00974D25"/>
    <w:rsid w:val="009831E7"/>
    <w:rsid w:val="00983545"/>
    <w:rsid w:val="009845A7"/>
    <w:rsid w:val="00995564"/>
    <w:rsid w:val="00996ECB"/>
    <w:rsid w:val="009A301A"/>
    <w:rsid w:val="009A4262"/>
    <w:rsid w:val="009B04A5"/>
    <w:rsid w:val="009B5D72"/>
    <w:rsid w:val="009C3819"/>
    <w:rsid w:val="009D30F5"/>
    <w:rsid w:val="009E0BBB"/>
    <w:rsid w:val="00A16563"/>
    <w:rsid w:val="00A23EFF"/>
    <w:rsid w:val="00A24210"/>
    <w:rsid w:val="00A275AB"/>
    <w:rsid w:val="00A41075"/>
    <w:rsid w:val="00A606F8"/>
    <w:rsid w:val="00A61DBC"/>
    <w:rsid w:val="00A66E44"/>
    <w:rsid w:val="00A818D8"/>
    <w:rsid w:val="00A83344"/>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5450"/>
    <w:rsid w:val="00B33417"/>
    <w:rsid w:val="00B37924"/>
    <w:rsid w:val="00B43541"/>
    <w:rsid w:val="00B60E9D"/>
    <w:rsid w:val="00B6411C"/>
    <w:rsid w:val="00B65BA8"/>
    <w:rsid w:val="00B67921"/>
    <w:rsid w:val="00B917AB"/>
    <w:rsid w:val="00BA1286"/>
    <w:rsid w:val="00BA2A11"/>
    <w:rsid w:val="00BB2B1D"/>
    <w:rsid w:val="00BC0575"/>
    <w:rsid w:val="00BC53D9"/>
    <w:rsid w:val="00BC62A7"/>
    <w:rsid w:val="00BD2BE4"/>
    <w:rsid w:val="00BD5E45"/>
    <w:rsid w:val="00BD60CE"/>
    <w:rsid w:val="00BE5076"/>
    <w:rsid w:val="00BE6F41"/>
    <w:rsid w:val="00BF569D"/>
    <w:rsid w:val="00C007C6"/>
    <w:rsid w:val="00C00DC9"/>
    <w:rsid w:val="00C1374F"/>
    <w:rsid w:val="00C15AEA"/>
    <w:rsid w:val="00C16DF2"/>
    <w:rsid w:val="00C32325"/>
    <w:rsid w:val="00C51CF1"/>
    <w:rsid w:val="00C529F6"/>
    <w:rsid w:val="00C80AC4"/>
    <w:rsid w:val="00C83220"/>
    <w:rsid w:val="00C871E1"/>
    <w:rsid w:val="00CA33CA"/>
    <w:rsid w:val="00CB3324"/>
    <w:rsid w:val="00CB3AFC"/>
    <w:rsid w:val="00CD6144"/>
    <w:rsid w:val="00CD7223"/>
    <w:rsid w:val="00CE06EA"/>
    <w:rsid w:val="00CE2626"/>
    <w:rsid w:val="00CE460F"/>
    <w:rsid w:val="00CE4C08"/>
    <w:rsid w:val="00CF2039"/>
    <w:rsid w:val="00D00AE8"/>
    <w:rsid w:val="00D034D8"/>
    <w:rsid w:val="00D07489"/>
    <w:rsid w:val="00D30FAC"/>
    <w:rsid w:val="00D57D7A"/>
    <w:rsid w:val="00D87849"/>
    <w:rsid w:val="00D95091"/>
    <w:rsid w:val="00DA64B9"/>
    <w:rsid w:val="00DB2E10"/>
    <w:rsid w:val="00DC2FE8"/>
    <w:rsid w:val="00DD1F2D"/>
    <w:rsid w:val="00DD3ADC"/>
    <w:rsid w:val="00DE7F02"/>
    <w:rsid w:val="00DF004B"/>
    <w:rsid w:val="00DF0E71"/>
    <w:rsid w:val="00E02E75"/>
    <w:rsid w:val="00E2405C"/>
    <w:rsid w:val="00E33B4A"/>
    <w:rsid w:val="00E40C4E"/>
    <w:rsid w:val="00E67CA2"/>
    <w:rsid w:val="00E75853"/>
    <w:rsid w:val="00E819C3"/>
    <w:rsid w:val="00E92EC1"/>
    <w:rsid w:val="00EB4CDF"/>
    <w:rsid w:val="00EB6322"/>
    <w:rsid w:val="00EC00A4"/>
    <w:rsid w:val="00ED0C7B"/>
    <w:rsid w:val="00EE625A"/>
    <w:rsid w:val="00EE77BA"/>
    <w:rsid w:val="00EF05EC"/>
    <w:rsid w:val="00F026A7"/>
    <w:rsid w:val="00F02B95"/>
    <w:rsid w:val="00F053E6"/>
    <w:rsid w:val="00F21C2B"/>
    <w:rsid w:val="00F31E33"/>
    <w:rsid w:val="00F62137"/>
    <w:rsid w:val="00F744FD"/>
    <w:rsid w:val="00F86506"/>
    <w:rsid w:val="00F905BB"/>
    <w:rsid w:val="00F96C0A"/>
    <w:rsid w:val="00FA4DFF"/>
    <w:rsid w:val="00FA6FD9"/>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character" w:styleId="Hyperlink">
    <w:name w:val="Hyperlink"/>
    <w:basedOn w:val="DefaultParagraphFont"/>
    <w:uiPriority w:val="99"/>
    <w:unhideWhenUsed/>
    <w:rsid w:val="002305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07689">
      <w:bodyDiv w:val="1"/>
      <w:marLeft w:val="0"/>
      <w:marRight w:val="0"/>
      <w:marTop w:val="0"/>
      <w:marBottom w:val="0"/>
      <w:divBdr>
        <w:top w:val="none" w:sz="0" w:space="0" w:color="auto"/>
        <w:left w:val="none" w:sz="0" w:space="0" w:color="auto"/>
        <w:bottom w:val="none" w:sz="0" w:space="0" w:color="auto"/>
        <w:right w:val="none" w:sz="0" w:space="0" w:color="auto"/>
      </w:divBdr>
      <w:divsChild>
        <w:div w:id="1769764900">
          <w:marLeft w:val="-225"/>
          <w:marRight w:val="-225"/>
          <w:marTop w:val="0"/>
          <w:marBottom w:val="0"/>
          <w:divBdr>
            <w:top w:val="none" w:sz="0" w:space="0" w:color="auto"/>
            <w:left w:val="none" w:sz="0" w:space="0" w:color="auto"/>
            <w:bottom w:val="none" w:sz="0" w:space="0" w:color="auto"/>
            <w:right w:val="none" w:sz="0" w:space="0" w:color="auto"/>
          </w:divBdr>
        </w:div>
      </w:divsChild>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lib.org/library/Enc/bios/Friedman.html" TargetMode="External"/><Relationship Id="rId3" Type="http://schemas.openxmlformats.org/officeDocument/2006/relationships/settings" Target="settings.xml"/><Relationship Id="rId7" Type="http://schemas.openxmlformats.org/officeDocument/2006/relationships/hyperlink" Target="http://www.econlib.org/library/Enc/MoneySuppl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20</cp:revision>
  <dcterms:created xsi:type="dcterms:W3CDTF">2018-02-25T23:28:00Z</dcterms:created>
  <dcterms:modified xsi:type="dcterms:W3CDTF">2018-02-26T00:29:00Z</dcterms:modified>
</cp:coreProperties>
</file>