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B3BB1" w:rsidRPr="004B3BB1" w:rsidP="004B3BB1" w14:paraId="41BEE079" w14:textId="77777777">
      <w:pPr>
        <w:spacing w:after="0" w:line="480" w:lineRule="auto"/>
        <w:rPr>
          <w:rFonts w:ascii="Times New Roman" w:eastAsia="Times New Roman" w:hAnsi="Times New Roman" w:cs="Times New Roman"/>
          <w:b/>
          <w:bCs/>
          <w:color w:val="1D1D1D"/>
          <w:sz w:val="24"/>
          <w:szCs w:val="24"/>
        </w:rPr>
      </w:pPr>
    </w:p>
    <w:p w:rsidR="004B3BB1" w:rsidRPr="004B3BB1" w:rsidP="004B3BB1" w14:paraId="3609B405" w14:textId="77777777">
      <w:pPr>
        <w:spacing w:after="0" w:line="480" w:lineRule="auto"/>
        <w:rPr>
          <w:rFonts w:ascii="Times New Roman" w:eastAsia="Times New Roman" w:hAnsi="Times New Roman" w:cs="Times New Roman"/>
          <w:b/>
          <w:bCs/>
          <w:color w:val="1D1D1D"/>
          <w:sz w:val="24"/>
          <w:szCs w:val="24"/>
        </w:rPr>
      </w:pPr>
    </w:p>
    <w:p w:rsidR="004B3BB1" w:rsidRPr="004B3BB1" w:rsidP="004B3BB1" w14:paraId="722C6AAA"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31575428"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1BE6C4BC"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0EEA0E9F"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55ED90F0"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05CE1968"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0842BB94"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6B9B552C"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6EB597E7"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3333C82F"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0AD6E717" w14:textId="77777777">
      <w:pPr>
        <w:spacing w:after="0" w:line="480" w:lineRule="auto"/>
        <w:jc w:val="center"/>
        <w:rPr>
          <w:rFonts w:ascii="Times New Roman" w:eastAsia="Times New Roman" w:hAnsi="Times New Roman" w:cs="Times New Roman"/>
          <w:color w:val="1D1D1D"/>
          <w:sz w:val="24"/>
          <w:szCs w:val="24"/>
        </w:rPr>
      </w:pPr>
    </w:p>
    <w:p w:rsidR="004B3BB1" w:rsidRPr="004B3BB1" w:rsidP="004B3BB1" w14:paraId="54FBE279" w14:textId="6493880A">
      <w:pPr>
        <w:spacing w:after="0" w:line="480" w:lineRule="auto"/>
        <w:jc w:val="center"/>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2U on Online Program Management</w:t>
      </w:r>
    </w:p>
    <w:p w:rsidR="004B3BB1" w:rsidRPr="004B3BB1" w:rsidP="004B3BB1" w14:paraId="01414B89" w14:textId="0A1A7A81">
      <w:pPr>
        <w:spacing w:after="0" w:line="480" w:lineRule="auto"/>
        <w:jc w:val="center"/>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Student Name</w:t>
      </w:r>
    </w:p>
    <w:p w:rsidR="004B3BB1" w:rsidRPr="004B3BB1" w:rsidP="004B3BB1" w14:paraId="34DA5B17" w14:textId="6C734FA0">
      <w:pPr>
        <w:spacing w:after="0" w:line="480" w:lineRule="auto"/>
        <w:jc w:val="center"/>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Institution Affiliations</w:t>
      </w:r>
    </w:p>
    <w:p w:rsidR="004B3BB1" w:rsidRPr="004B3BB1" w:rsidP="004B3BB1" w14:paraId="1EC29654" w14:textId="4625E9B0">
      <w:pPr>
        <w:spacing w:after="0" w:line="480" w:lineRule="auto"/>
        <w:jc w:val="center"/>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Date</w:t>
      </w:r>
    </w:p>
    <w:p w:rsidR="004B3BB1" w:rsidRPr="004B3BB1" w:rsidP="004B3BB1" w14:paraId="2AB22FEC" w14:textId="77777777">
      <w:pPr>
        <w:spacing w:after="0" w:line="480" w:lineRule="auto"/>
        <w:rPr>
          <w:rFonts w:ascii="Times New Roman" w:eastAsia="Times New Roman" w:hAnsi="Times New Roman" w:cs="Times New Roman"/>
          <w:color w:val="1D1D1D"/>
          <w:sz w:val="24"/>
          <w:szCs w:val="24"/>
        </w:rPr>
      </w:pPr>
    </w:p>
    <w:p w:rsidR="004B3BB1" w:rsidRPr="004B3BB1" w:rsidP="004B3BB1" w14:paraId="7855792A" w14:textId="77777777">
      <w:pPr>
        <w:spacing w:after="0" w:line="480" w:lineRule="auto"/>
        <w:rPr>
          <w:rFonts w:ascii="Times New Roman" w:eastAsia="Times New Roman" w:hAnsi="Times New Roman" w:cs="Times New Roman"/>
          <w:color w:val="1D1D1D"/>
          <w:sz w:val="24"/>
          <w:szCs w:val="24"/>
        </w:rPr>
      </w:pPr>
    </w:p>
    <w:p w:rsidR="004B3BB1" w:rsidRPr="004B3BB1" w:rsidP="004B3BB1" w14:paraId="5D9795E8" w14:textId="77777777">
      <w:pPr>
        <w:spacing w:after="0" w:line="480" w:lineRule="auto"/>
        <w:rPr>
          <w:rFonts w:ascii="Times New Roman" w:eastAsia="Times New Roman" w:hAnsi="Times New Roman" w:cs="Times New Roman"/>
          <w:b/>
          <w:bCs/>
          <w:color w:val="1D1D1D"/>
          <w:sz w:val="24"/>
          <w:szCs w:val="24"/>
        </w:rPr>
      </w:pPr>
    </w:p>
    <w:p w:rsidR="004B3BB1" w:rsidRPr="004B3BB1" w:rsidP="004B3BB1" w14:paraId="3364218F" w14:textId="77777777">
      <w:pPr>
        <w:spacing w:line="480" w:lineRule="auto"/>
        <w:rPr>
          <w:rFonts w:ascii="Times New Roman" w:eastAsia="Times New Roman" w:hAnsi="Times New Roman" w:cs="Times New Roman"/>
          <w:b/>
          <w:bCs/>
          <w:color w:val="1D1D1D"/>
          <w:sz w:val="24"/>
          <w:szCs w:val="24"/>
        </w:rPr>
      </w:pPr>
      <w:r w:rsidRPr="004B3BB1">
        <w:rPr>
          <w:rFonts w:ascii="Times New Roman" w:eastAsia="Times New Roman" w:hAnsi="Times New Roman" w:cs="Times New Roman"/>
          <w:b/>
          <w:bCs/>
          <w:color w:val="1D1D1D"/>
          <w:sz w:val="24"/>
          <w:szCs w:val="24"/>
        </w:rPr>
        <w:br w:type="page"/>
      </w:r>
    </w:p>
    <w:p w:rsidR="00AE41D0" w:rsidRPr="004B3BB1" w:rsidP="004B3BB1" w14:paraId="06A506A4" w14:textId="3782E3A6">
      <w:pPr>
        <w:spacing w:after="0" w:line="480" w:lineRule="auto"/>
        <w:rPr>
          <w:rFonts w:ascii="Times New Roman" w:eastAsia="Times New Roman" w:hAnsi="Times New Roman" w:cs="Times New Roman"/>
          <w:b/>
          <w:bCs/>
          <w:color w:val="1D1D1D"/>
          <w:sz w:val="24"/>
          <w:szCs w:val="24"/>
        </w:rPr>
      </w:pPr>
      <w:r w:rsidRPr="00DB4374">
        <w:rPr>
          <w:rFonts w:ascii="Times New Roman" w:eastAsia="Times New Roman" w:hAnsi="Times New Roman" w:cs="Times New Roman"/>
          <w:b/>
          <w:bCs/>
          <w:color w:val="1D1D1D"/>
          <w:sz w:val="24"/>
          <w:szCs w:val="24"/>
        </w:rPr>
        <w:t>Given universities' perspectives, what strategy should 2U pursue as it thinks about its future as an online program management (OPM) company? </w:t>
      </w:r>
    </w:p>
    <w:p w:rsidR="00C61A33" w:rsidRPr="004B3BB1" w:rsidP="004B3BB1" w14:paraId="59558C66" w14:textId="21A11220">
      <w:pPr>
        <w:spacing w:after="0" w:line="480" w:lineRule="auto"/>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 xml:space="preserve">The founders of the 2U included john Katzman, Jeremy Johnson, and Chip </w:t>
      </w:r>
      <w:r w:rsidRPr="004B3BB1">
        <w:rPr>
          <w:rFonts w:ascii="Times New Roman" w:eastAsia="Times New Roman" w:hAnsi="Times New Roman" w:cs="Times New Roman"/>
          <w:color w:val="1D1D1D"/>
          <w:sz w:val="24"/>
          <w:szCs w:val="24"/>
        </w:rPr>
        <w:t>Paucek</w:t>
      </w:r>
      <w:r w:rsidRPr="004B3BB1">
        <w:rPr>
          <w:rFonts w:ascii="Times New Roman" w:eastAsia="Times New Roman" w:hAnsi="Times New Roman" w:cs="Times New Roman"/>
          <w:color w:val="1D1D1D"/>
          <w:sz w:val="24"/>
          <w:szCs w:val="24"/>
        </w:rPr>
        <w:t>, and it originated in the year 2008.</w:t>
      </w:r>
      <w:r w:rsidRPr="004B3BB1" w:rsidR="0075432C">
        <w:rPr>
          <w:rFonts w:ascii="Times New Roman" w:eastAsia="Times New Roman" w:hAnsi="Times New Roman" w:cs="Times New Roman"/>
          <w:color w:val="1D1D1D"/>
          <w:sz w:val="24"/>
          <w:szCs w:val="24"/>
        </w:rPr>
        <w:t xml:space="preserve"> These three co-founders all had experience in the education sector. They were both in support of the online classes, and even Katzman had the idea of educating the teachers in various ways.</w:t>
      </w:r>
      <w:r w:rsidRPr="004B3BB1">
        <w:rPr>
          <w:rFonts w:ascii="Times New Roman" w:eastAsia="Times New Roman" w:hAnsi="Times New Roman" w:cs="Times New Roman"/>
          <w:color w:val="1D1D1D"/>
          <w:sz w:val="24"/>
          <w:szCs w:val="24"/>
        </w:rPr>
        <w:t xml:space="preserve"> During their time, a lot of individuals would not buy anything online if it was a high price, also; in education, there was a lot of congestion as people offered their half price and the graduations rates were horrible, and during that time, the three founders realized how essential it was for the people to do what they knew it was the best.</w:t>
      </w:r>
    </w:p>
    <w:p w:rsidR="00973DF0" w:rsidRPr="004B3BB1" w:rsidP="004B3BB1" w14:paraId="6C8253C7" w14:textId="63F4521A">
      <w:pPr>
        <w:spacing w:after="0" w:line="480" w:lineRule="auto"/>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In 2019, over 300 of 2U's associates, deans, and program managers gathered together in a hotel for the 2U's 6</w:t>
      </w:r>
      <w:r w:rsidRPr="004B3BB1">
        <w:rPr>
          <w:rFonts w:ascii="Times New Roman" w:eastAsia="Times New Roman" w:hAnsi="Times New Roman" w:cs="Times New Roman"/>
          <w:color w:val="1D1D1D"/>
          <w:sz w:val="24"/>
          <w:szCs w:val="24"/>
          <w:vertAlign w:val="superscript"/>
        </w:rPr>
        <w:t>th</w:t>
      </w:r>
      <w:r w:rsidRPr="004B3BB1">
        <w:rPr>
          <w:rFonts w:ascii="Times New Roman" w:eastAsia="Times New Roman" w:hAnsi="Times New Roman" w:cs="Times New Roman"/>
          <w:color w:val="1D1D1D"/>
          <w:sz w:val="24"/>
          <w:szCs w:val="24"/>
        </w:rPr>
        <w:t xml:space="preserve"> event, which was the largest to discuss the newest vision. </w:t>
      </w:r>
      <w:r w:rsidRPr="004B3BB1">
        <w:rPr>
          <w:rFonts w:ascii="Times New Roman" w:eastAsia="Times New Roman" w:hAnsi="Times New Roman" w:cs="Times New Roman"/>
          <w:color w:val="1D1D1D"/>
          <w:sz w:val="24"/>
          <w:szCs w:val="24"/>
        </w:rPr>
        <w:t>Hermalyn</w:t>
      </w:r>
      <w:r w:rsidRPr="004B3BB1">
        <w:rPr>
          <w:rFonts w:ascii="Times New Roman" w:eastAsia="Times New Roman" w:hAnsi="Times New Roman" w:cs="Times New Roman"/>
          <w:color w:val="1D1D1D"/>
          <w:sz w:val="24"/>
          <w:szCs w:val="24"/>
        </w:rPr>
        <w:t>, while on stage he talked about how in the past people used to study for them to get a job</w:t>
      </w:r>
      <w:r w:rsidRPr="004B3BB1" w:rsidR="00557D95">
        <w:rPr>
          <w:rFonts w:ascii="Times New Roman" w:eastAsia="Times New Roman" w:hAnsi="Times New Roman" w:cs="Times New Roman"/>
          <w:color w:val="1D1D1D"/>
          <w:sz w:val="24"/>
          <w:szCs w:val="24"/>
        </w:rPr>
        <w:t xml:space="preserve"> and retire at the age of sixty-five, unlike in the current days. The 2U alleged that most colleges had possible ways to respond to the challenges and meet the new outlines</w:t>
      </w:r>
      <w:r w:rsidRPr="004B3BB1" w:rsidR="00C7064D">
        <w:rPr>
          <w:rFonts w:ascii="Times New Roman" w:eastAsia="Times New Roman" w:hAnsi="Times New Roman" w:cs="Times New Roman"/>
          <w:color w:val="1D1D1D"/>
          <w:sz w:val="24"/>
          <w:szCs w:val="24"/>
        </w:rPr>
        <w:t xml:space="preserve">. The online digital delivery was the best solution for the 2U university. They believed it would help many students to make their dream come true. </w:t>
      </w:r>
      <w:r w:rsidRPr="004B3BB1" w:rsidR="00AE41D0">
        <w:rPr>
          <w:rFonts w:ascii="Times New Roman" w:eastAsia="Times New Roman" w:hAnsi="Times New Roman" w:cs="Times New Roman"/>
          <w:color w:val="1D1D1D"/>
          <w:sz w:val="24"/>
          <w:szCs w:val="24"/>
        </w:rPr>
        <w:t>The 2U unified a program that merged an interactive online class, online peer-to-peer learning community, and in-person engagements. The HBAP has attracted more students with its online courses.</w:t>
      </w:r>
    </w:p>
    <w:p w:rsidR="00C61A33" w:rsidRPr="004B3BB1" w:rsidP="004B3BB1" w14:paraId="2EFE8C6F" w14:textId="5B342406">
      <w:pPr>
        <w:spacing w:after="0" w:line="480" w:lineRule="auto"/>
        <w:rPr>
          <w:rFonts w:ascii="Times New Roman" w:eastAsia="Times New Roman" w:hAnsi="Times New Roman" w:cs="Times New Roman"/>
          <w:color w:val="1D1D1D"/>
          <w:sz w:val="24"/>
          <w:szCs w:val="24"/>
        </w:rPr>
      </w:pPr>
      <w:r w:rsidRPr="004B3BB1">
        <w:rPr>
          <w:rFonts w:ascii="Times New Roman" w:eastAsia="Times New Roman" w:hAnsi="Times New Roman" w:cs="Times New Roman"/>
          <w:color w:val="1D1D1D"/>
          <w:sz w:val="24"/>
          <w:szCs w:val="24"/>
        </w:rPr>
        <w:t xml:space="preserve">Online program management (OPM) has been defined as the company that partners with an institution to deliver and manage the </w:t>
      </w:r>
      <w:r w:rsidRPr="004B3BB1" w:rsidR="00BF1836">
        <w:rPr>
          <w:rFonts w:ascii="Times New Roman" w:eastAsia="Times New Roman" w:hAnsi="Times New Roman" w:cs="Times New Roman"/>
          <w:color w:val="1D1D1D"/>
          <w:sz w:val="24"/>
          <w:szCs w:val="24"/>
        </w:rPr>
        <w:t>end-to-end</w:t>
      </w:r>
      <w:r w:rsidRPr="004B3BB1">
        <w:rPr>
          <w:rFonts w:ascii="Times New Roman" w:eastAsia="Times New Roman" w:hAnsi="Times New Roman" w:cs="Times New Roman"/>
          <w:color w:val="1D1D1D"/>
          <w:sz w:val="24"/>
          <w:szCs w:val="24"/>
        </w:rPr>
        <w:t xml:space="preserve"> services across the </w:t>
      </w:r>
      <w:r w:rsidRPr="004B3BB1" w:rsidR="00BF1836">
        <w:rPr>
          <w:rFonts w:ascii="Times New Roman" w:eastAsia="Times New Roman" w:hAnsi="Times New Roman" w:cs="Times New Roman"/>
          <w:color w:val="1D1D1D"/>
          <w:sz w:val="24"/>
          <w:szCs w:val="24"/>
        </w:rPr>
        <w:t>learner’s</w:t>
      </w:r>
      <w:r w:rsidRPr="004B3BB1">
        <w:rPr>
          <w:rFonts w:ascii="Times New Roman" w:eastAsia="Times New Roman" w:hAnsi="Times New Roman" w:cs="Times New Roman"/>
          <w:color w:val="1D1D1D"/>
          <w:sz w:val="24"/>
          <w:szCs w:val="24"/>
        </w:rPr>
        <w:t xml:space="preserve"> lifecycle.</w:t>
      </w:r>
      <w:r w:rsidRPr="004B3BB1" w:rsidR="00BF1836">
        <w:rPr>
          <w:rFonts w:ascii="Times New Roman" w:eastAsia="Times New Roman" w:hAnsi="Times New Roman" w:cs="Times New Roman"/>
          <w:color w:val="1D1D1D"/>
          <w:sz w:val="24"/>
          <w:szCs w:val="24"/>
        </w:rPr>
        <w:t xml:space="preserve"> David Sutphen, the chief strategy of the 2U, said they have partnered with prominent institutions to build, deliver and offer support to the world-class digital graduate education at large. The organization has represented the 2UOS with the following digital abilities</w:t>
      </w:r>
      <w:r w:rsidRPr="004B3BB1" w:rsidR="00BF1836">
        <w:rPr>
          <w:rFonts w:ascii="Times New Roman" w:eastAsia="Times New Roman" w:hAnsi="Times New Roman" w:cs="Times New Roman"/>
          <w:color w:val="1D1D1D"/>
          <w:sz w:val="24"/>
          <w:szCs w:val="24"/>
        </w:rPr>
        <w:t>: program selection, marketing, admissions, content development, and student success guidance.</w:t>
      </w:r>
    </w:p>
    <w:sectPr w:rsidSect="004B3BB1">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1134838"/>
      <w:docPartObj>
        <w:docPartGallery w:val="Page Numbers (Top of Page)"/>
        <w:docPartUnique/>
      </w:docPartObj>
    </w:sdtPr>
    <w:sdtEndPr>
      <w:rPr>
        <w:noProof/>
      </w:rPr>
    </w:sdtEndPr>
    <w:sdtContent>
      <w:p w:rsidR="004B3BB1" w14:paraId="7BC2532D" w14:textId="710887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B3BB1" w:rsidRPr="004B3BB1" w14:paraId="0AA24983" w14:textId="4CC4FB8B">
    <w:pPr>
      <w:pStyle w:val="Header"/>
      <w:rPr>
        <w:rFonts w:ascii="Times New Roman" w:hAnsi="Times New Roman" w:cs="Times New Roman"/>
        <w:sz w:val="24"/>
        <w:szCs w:val="24"/>
      </w:rPr>
    </w:pPr>
    <w:r w:rsidRPr="004B3BB1">
      <w:rPr>
        <w:rFonts w:ascii="Times New Roman" w:hAnsi="Times New Roman" w:cs="Times New Roman"/>
        <w:sz w:val="24"/>
        <w:szCs w:val="24"/>
      </w:rPr>
      <w:t>2U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BB1" w:rsidRPr="004B3BB1" w14:paraId="317E7B8D" w14:textId="54EFBDA4">
    <w:pPr>
      <w:pStyle w:val="Header"/>
      <w:rPr>
        <w:rFonts w:ascii="Times New Roman" w:hAnsi="Times New Roman" w:cs="Times New Roman"/>
        <w:sz w:val="24"/>
        <w:szCs w:val="24"/>
      </w:rPr>
    </w:pPr>
    <w:r w:rsidRPr="004B3BB1">
      <w:rPr>
        <w:rFonts w:ascii="Times New Roman" w:hAnsi="Times New Roman" w:cs="Times New Roman"/>
        <w:sz w:val="24"/>
        <w:szCs w:val="24"/>
      </w:rPr>
      <w:t>Running Head: ONLINE PROGRAM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29"/>
    <w:rsid w:val="000709C7"/>
    <w:rsid w:val="00163134"/>
    <w:rsid w:val="003D4D80"/>
    <w:rsid w:val="004B3BB1"/>
    <w:rsid w:val="00557D95"/>
    <w:rsid w:val="0075432C"/>
    <w:rsid w:val="00973DF0"/>
    <w:rsid w:val="00982117"/>
    <w:rsid w:val="00A33309"/>
    <w:rsid w:val="00AE41D0"/>
    <w:rsid w:val="00BF1836"/>
    <w:rsid w:val="00C61A33"/>
    <w:rsid w:val="00C7064D"/>
    <w:rsid w:val="00D42B29"/>
    <w:rsid w:val="00DB4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A2BBC"/>
  <w15:chartTrackingRefBased/>
  <w15:docId w15:val="{3164AE79-1EC0-466A-A6AC-23B87B4C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B1"/>
  </w:style>
  <w:style w:type="paragraph" w:styleId="Footer">
    <w:name w:val="footer"/>
    <w:basedOn w:val="Normal"/>
    <w:link w:val="FooterChar"/>
    <w:uiPriority w:val="99"/>
    <w:unhideWhenUsed/>
    <w:rsid w:val="004B3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cp:revision>
  <dcterms:created xsi:type="dcterms:W3CDTF">2021-05-25T08:08:00Z</dcterms:created>
  <dcterms:modified xsi:type="dcterms:W3CDTF">2021-05-25T09:42:00Z</dcterms:modified>
</cp:coreProperties>
</file>