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859" w:rsidRDefault="007C7168" w:rsidP="007C7168">
      <w:pPr>
        <w:pStyle w:val="ListParagraph"/>
        <w:numPr>
          <w:ilvl w:val="0"/>
          <w:numId w:val="1"/>
        </w:numPr>
      </w:pPr>
      <w:bookmarkStart w:id="0" w:name="_GoBack"/>
      <w:bookmarkEnd w:id="0"/>
      <w:r>
        <w:t>Half-life you chose: 0.7 seconds</w:t>
      </w:r>
    </w:p>
    <w:tbl>
      <w:tblPr>
        <w:tblW w:w="9600" w:type="dxa"/>
        <w:tblLook w:val="04A0" w:firstRow="1" w:lastRow="0" w:firstColumn="1" w:lastColumn="0" w:noHBand="0" w:noVBand="1"/>
      </w:tblPr>
      <w:tblGrid>
        <w:gridCol w:w="2880"/>
        <w:gridCol w:w="960"/>
        <w:gridCol w:w="960"/>
        <w:gridCol w:w="960"/>
        <w:gridCol w:w="960"/>
        <w:gridCol w:w="960"/>
        <w:gridCol w:w="960"/>
        <w:gridCol w:w="960"/>
      </w:tblGrid>
      <w:tr w:rsidR="007C7168" w:rsidRPr="007C7168" w:rsidTr="007C7168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C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Time (s)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1.5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2.5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</w:tr>
      <w:tr w:rsidR="007C7168" w:rsidRPr="007C7168" w:rsidTr="007C7168">
        <w:trPr>
          <w:trHeight w:val="300"/>
        </w:trPr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C7168" w:rsidRPr="007C7168" w:rsidRDefault="007C7168" w:rsidP="007C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Number of parent Nucle</w:t>
            </w:r>
            <w:r w:rsidRPr="007C7168">
              <w:rPr>
                <w:rFonts w:ascii="Calibri" w:eastAsia="Times New Roman" w:hAnsi="Calibri" w:cs="Times New Roman"/>
                <w:color w:val="000000"/>
              </w:rPr>
              <w:t>i (N)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00AF9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C7168" w:rsidRPr="007C7168" w:rsidTr="007C7168">
        <w:trPr>
          <w:trHeight w:val="3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68" w:rsidRPr="007C7168" w:rsidRDefault="007C7168" w:rsidP="007C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00AF9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C7168" w:rsidRPr="007C7168" w:rsidTr="007C7168">
        <w:trPr>
          <w:trHeight w:val="3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68" w:rsidRPr="007C7168" w:rsidRDefault="007C7168" w:rsidP="007C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00AF9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C7168" w:rsidRPr="007C7168" w:rsidTr="007C7168">
        <w:trPr>
          <w:trHeight w:val="300"/>
        </w:trPr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168" w:rsidRPr="007C7168" w:rsidRDefault="007C7168" w:rsidP="007C716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  <w:tr w:rsidR="007C7168" w:rsidRPr="007C7168" w:rsidTr="007C7168">
        <w:trPr>
          <w:trHeight w:val="300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C7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Average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6.25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3.4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2.2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0.75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0.25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C7168" w:rsidRPr="007C7168" w:rsidRDefault="007C7168" w:rsidP="00700AF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C7168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</w:tr>
    </w:tbl>
    <w:p w:rsidR="007C7168" w:rsidRDefault="007C7168" w:rsidP="007C7168"/>
    <w:p w:rsidR="007C7168" w:rsidRDefault="007C7168" w:rsidP="007C7168"/>
    <w:p w:rsidR="007C7168" w:rsidRDefault="007C7168" w:rsidP="007C7168">
      <w:pPr>
        <w:pStyle w:val="ListParagraph"/>
        <w:numPr>
          <w:ilvl w:val="0"/>
          <w:numId w:val="1"/>
        </w:num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636422</wp:posOffset>
            </wp:positionH>
            <wp:positionV relativeFrom="paragraph">
              <wp:posOffset>245542</wp:posOffset>
            </wp:positionV>
            <wp:extent cx="5062118" cy="2106778"/>
            <wp:effectExtent l="0" t="0" r="5715" b="8255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>
        <w:t>A whole view of the graph with (0,99) point</w:t>
      </w:r>
    </w:p>
    <w:p w:rsidR="007C7168" w:rsidRDefault="007C7168" w:rsidP="007C7168">
      <w:pPr>
        <w:pStyle w:val="ListParagraph"/>
      </w:pPr>
    </w:p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Default="007C7168" w:rsidP="007C7168"/>
    <w:p w:rsidR="007C7168" w:rsidRDefault="007C7168" w:rsidP="007C7168"/>
    <w:p w:rsidR="007C7168" w:rsidRDefault="007C7168" w:rsidP="007C7168"/>
    <w:p w:rsidR="007C7168" w:rsidRDefault="007C7168" w:rsidP="007C7168">
      <w:pPr>
        <w:ind w:left="720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635939</wp:posOffset>
            </wp:positionH>
            <wp:positionV relativeFrom="paragraph">
              <wp:posOffset>284480</wp:posOffset>
            </wp:positionV>
            <wp:extent cx="5142307" cy="2165300"/>
            <wp:effectExtent l="0" t="0" r="1270" b="6985"/>
            <wp:wrapSquare wrapText="bothSides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  <w:r>
        <w:t>A zoom in view to the part of interest without the (0</w:t>
      </w:r>
      <w:r w:rsidR="00953615">
        <w:t>, 99</w:t>
      </w:r>
      <w:r>
        <w:t>) point</w:t>
      </w:r>
    </w:p>
    <w:p w:rsidR="007C7168" w:rsidRDefault="007C7168" w:rsidP="007C7168">
      <w:pPr>
        <w:ind w:left="720"/>
      </w:pPr>
    </w:p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Pr="007C7168" w:rsidRDefault="007C7168" w:rsidP="007C7168"/>
    <w:p w:rsidR="007C7168" w:rsidRDefault="007C7168" w:rsidP="007C7168"/>
    <w:p w:rsidR="007C7168" w:rsidRDefault="007C7168" w:rsidP="007C7168">
      <w:pPr>
        <w:tabs>
          <w:tab w:val="left" w:pos="1590"/>
        </w:tabs>
        <w:ind w:left="720"/>
      </w:pPr>
      <w:r>
        <w:t>Title: The variation of the number of nuclei (N) as the function of time</w:t>
      </w:r>
    </w:p>
    <w:p w:rsidR="007C7168" w:rsidRDefault="007C7168" w:rsidP="007C7168">
      <w:pPr>
        <w:tabs>
          <w:tab w:val="left" w:pos="1590"/>
        </w:tabs>
        <w:ind w:left="720"/>
      </w:pPr>
    </w:p>
    <w:p w:rsidR="007C7168" w:rsidRDefault="007C7168" w:rsidP="007C7168">
      <w:pPr>
        <w:pStyle w:val="ListParagraph"/>
        <w:numPr>
          <w:ilvl w:val="0"/>
          <w:numId w:val="1"/>
        </w:numPr>
        <w:tabs>
          <w:tab w:val="left" w:pos="1590"/>
        </w:tabs>
      </w:pPr>
      <w:r>
        <w:t>Not able to solve the question since I don’t have the graph found on page 625. Sorry!</w:t>
      </w:r>
    </w:p>
    <w:p w:rsidR="007C7168" w:rsidRDefault="007C7168" w:rsidP="007C7168">
      <w:pPr>
        <w:pStyle w:val="ListParagraph"/>
        <w:numPr>
          <w:ilvl w:val="0"/>
          <w:numId w:val="1"/>
        </w:numPr>
        <w:tabs>
          <w:tab w:val="left" w:pos="1590"/>
        </w:tabs>
      </w:pPr>
      <w:r>
        <w:t>It is an exponential graph</w:t>
      </w:r>
    </w:p>
    <w:p w:rsidR="007C7168" w:rsidRDefault="007C7168" w:rsidP="007C7168">
      <w:pPr>
        <w:pStyle w:val="ListParagraph"/>
        <w:tabs>
          <w:tab w:val="left" w:pos="1590"/>
        </w:tabs>
      </w:pPr>
      <w:r>
        <w:t>No, it should not be a straight line since the equation is an exponential equation, not a linear one.</w:t>
      </w:r>
    </w:p>
    <w:p w:rsidR="007C7168" w:rsidRDefault="007C7168" w:rsidP="007C7168">
      <w:pPr>
        <w:pStyle w:val="ListParagraph"/>
        <w:tabs>
          <w:tab w:val="left" w:pos="1590"/>
        </w:tabs>
      </w:pPr>
    </w:p>
    <w:p w:rsidR="007C7168" w:rsidRDefault="007C7168" w:rsidP="007C7168">
      <w:pPr>
        <w:pStyle w:val="ListParagraph"/>
        <w:numPr>
          <w:ilvl w:val="0"/>
          <w:numId w:val="1"/>
        </w:numPr>
        <w:tabs>
          <w:tab w:val="left" w:pos="1590"/>
        </w:tabs>
      </w:pPr>
      <w:r>
        <w:t>No, since at t=0, N=99</w:t>
      </w:r>
    </w:p>
    <w:p w:rsidR="007C7168" w:rsidRDefault="007C7168" w:rsidP="007C7168">
      <w:pPr>
        <w:pStyle w:val="ListParagraph"/>
        <w:tabs>
          <w:tab w:val="left" w:pos="1590"/>
        </w:tabs>
      </w:pPr>
      <w:r>
        <w:t>To pass through the origin, the number of nuclei should be zero (N=0), and this is not possible.</w:t>
      </w:r>
    </w:p>
    <w:p w:rsidR="007C7168" w:rsidRDefault="007C7168" w:rsidP="007C7168">
      <w:pPr>
        <w:pStyle w:val="ListParagraph"/>
        <w:tabs>
          <w:tab w:val="left" w:pos="1590"/>
        </w:tabs>
      </w:pPr>
    </w:p>
    <w:p w:rsidR="007C7168" w:rsidRDefault="00F233FF" w:rsidP="007C7168">
      <w:pPr>
        <w:pStyle w:val="ListParagraph"/>
        <w:numPr>
          <w:ilvl w:val="0"/>
          <w:numId w:val="1"/>
        </w:numPr>
        <w:tabs>
          <w:tab w:val="left" w:pos="1590"/>
        </w:tabs>
      </w:pPr>
      <w:r>
        <w:t>Given: t=0</w:t>
      </w:r>
    </w:p>
    <w:p w:rsidR="00F233FF" w:rsidRDefault="00F233FF" w:rsidP="00F233FF">
      <w:pPr>
        <w:pStyle w:val="ListParagraph"/>
        <w:tabs>
          <w:tab w:val="left" w:pos="1590"/>
        </w:tabs>
      </w:pPr>
      <w:r>
        <w:t xml:space="preserve">            N</w:t>
      </w:r>
      <w:r>
        <w:rPr>
          <w:vertAlign w:val="subscript"/>
        </w:rPr>
        <w:t>0</w:t>
      </w:r>
      <w:r>
        <w:t>= 20</w:t>
      </w:r>
    </w:p>
    <w:p w:rsidR="00F233FF" w:rsidRDefault="00F233FF" w:rsidP="00F233FF">
      <w:pPr>
        <w:pStyle w:val="ListParagraph"/>
        <w:numPr>
          <w:ilvl w:val="0"/>
          <w:numId w:val="2"/>
        </w:numPr>
        <w:tabs>
          <w:tab w:val="left" w:pos="1590"/>
        </w:tabs>
      </w:pPr>
      <w:r>
        <w:t>From number 10 in PART 2, we recorded N</w:t>
      </w:r>
    </w:p>
    <w:p w:rsidR="00F233FF" w:rsidRPr="00F233FF" w:rsidRDefault="00F233FF" w:rsidP="00F233FF">
      <w:pPr>
        <w:pStyle w:val="ListParagraph"/>
        <w:tabs>
          <w:tab w:val="left" w:pos="1590"/>
        </w:tabs>
        <w:ind w:left="1080"/>
      </w:pPr>
      <w:r>
        <w:t>N</w:t>
      </w:r>
      <w:r>
        <w:rPr>
          <w:vertAlign w:val="subscript"/>
        </w:rPr>
        <w:t>1</w:t>
      </w:r>
      <w:r>
        <w:t>= 3</w:t>
      </w:r>
    </w:p>
    <w:p w:rsidR="00F233FF" w:rsidRPr="00F233FF" w:rsidRDefault="00F233FF" w:rsidP="00F233FF">
      <w:pPr>
        <w:pStyle w:val="ListParagraph"/>
        <w:tabs>
          <w:tab w:val="left" w:pos="1590"/>
        </w:tabs>
        <w:ind w:left="1080"/>
      </w:pPr>
      <w:r>
        <w:t>N</w:t>
      </w:r>
      <w:r>
        <w:rPr>
          <w:vertAlign w:val="subscript"/>
        </w:rPr>
        <w:t>2</w:t>
      </w:r>
      <w:r>
        <w:t>= 4</w:t>
      </w:r>
    </w:p>
    <w:p w:rsidR="00F233FF" w:rsidRDefault="00F233FF" w:rsidP="00F233FF">
      <w:pPr>
        <w:pStyle w:val="ListParagraph"/>
        <w:tabs>
          <w:tab w:val="left" w:pos="1590"/>
        </w:tabs>
        <w:ind w:left="1080"/>
      </w:pPr>
      <w:r>
        <w:t>N</w:t>
      </w:r>
      <w:r>
        <w:rPr>
          <w:vertAlign w:val="subscript"/>
        </w:rPr>
        <w:t>3</w:t>
      </w:r>
      <w:r>
        <w:t>= 7</w:t>
      </w:r>
    </w:p>
    <w:p w:rsidR="00F233FF" w:rsidRDefault="00F233FF" w:rsidP="00F233FF">
      <w:pPr>
        <w:pStyle w:val="ListParagraph"/>
        <w:tabs>
          <w:tab w:val="left" w:pos="1590"/>
        </w:tabs>
        <w:ind w:left="1080"/>
        <w:rPr>
          <w:rFonts w:eastAsiaTheme="minorEastAsia"/>
        </w:rPr>
      </w:pPr>
      <w:r>
        <w:t>Then, N</w:t>
      </w:r>
      <w:r>
        <w:rPr>
          <w:vertAlign w:val="subscript"/>
        </w:rPr>
        <w:t>average</w:t>
      </w:r>
      <w: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3+4+7</m:t>
            </m:r>
          </m:num>
          <m:den>
            <m:r>
              <w:rPr>
                <w:rFonts w:ascii="Cambria Math" w:hAnsi="Cambria Math"/>
              </w:rPr>
              <m:t>2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14</m:t>
            </m:r>
          </m:num>
          <m:den>
            <m:r>
              <w:rPr>
                <w:rFonts w:ascii="Cambria Math" w:hAnsi="Cambria Math"/>
              </w:rPr>
              <m:t>3</m:t>
            </m:r>
          </m:den>
        </m:f>
        <m:r>
          <w:rPr>
            <w:rFonts w:ascii="Cambria Math" w:hAnsi="Cambria Math"/>
          </w:rPr>
          <m:t>=4.66</m:t>
        </m:r>
      </m:oMath>
    </w:p>
    <w:p w:rsidR="00F233FF" w:rsidRDefault="00F233FF" w:rsidP="00F233FF">
      <w:pPr>
        <w:pStyle w:val="ListParagraph"/>
        <w:tabs>
          <w:tab w:val="left" w:pos="1590"/>
        </w:tabs>
        <w:ind w:left="1080"/>
        <w:rPr>
          <w:rFonts w:eastAsiaTheme="minorEastAsia"/>
        </w:rPr>
      </w:pPr>
      <w:r>
        <w:rPr>
          <w:rFonts w:eastAsiaTheme="minorEastAsia"/>
        </w:rPr>
        <w:t>Now,</w:t>
      </w:r>
    </w:p>
    <w:p w:rsidR="00F233FF" w:rsidRDefault="00F233FF" w:rsidP="00F233FF">
      <w:pPr>
        <w:pStyle w:val="ListParagraph"/>
        <w:tabs>
          <w:tab w:val="left" w:pos="1590"/>
        </w:tabs>
        <w:ind w:left="1080"/>
        <w:rPr>
          <w:rFonts w:eastAsiaTheme="minorEastAsia"/>
          <w:vertAlign w:val="superscript"/>
        </w:rPr>
      </w:pPr>
      <w:r>
        <w:rPr>
          <w:rFonts w:eastAsiaTheme="minorEastAsia"/>
        </w:rPr>
        <w:t xml:space="preserve"> N= N</w:t>
      </w:r>
      <w:r>
        <w:rPr>
          <w:rFonts w:eastAsiaTheme="minorEastAsia"/>
          <w:vertAlign w:val="subscript"/>
        </w:rPr>
        <w:t>0</w:t>
      </w:r>
      <w:r>
        <w:rPr>
          <w:rFonts w:eastAsiaTheme="minorEastAsia"/>
        </w:rPr>
        <w:t>.e</w:t>
      </w:r>
      <w:r>
        <w:rPr>
          <w:rFonts w:eastAsiaTheme="minorEastAsia"/>
          <w:vertAlign w:val="superscript"/>
        </w:rPr>
        <w:t>-λt</w:t>
      </w:r>
    </w:p>
    <w:p w:rsidR="00F233FF" w:rsidRDefault="00F233FF" w:rsidP="00F233FF">
      <w:pPr>
        <w:pStyle w:val="ListParagraph"/>
        <w:tabs>
          <w:tab w:val="left" w:pos="1590"/>
        </w:tabs>
        <w:ind w:left="1080" w:hanging="270"/>
        <w:rPr>
          <w:rFonts w:eastAsiaTheme="minorEastAsia"/>
          <w:vertAlign w:val="superscript"/>
        </w:rPr>
      </w:pPr>
      <w:r>
        <w:rPr>
          <w:vertAlign w:val="superscript"/>
        </w:rPr>
        <w:t xml:space="preserve">         </w:t>
      </w:r>
      <w:r>
        <w:t>4.66= 20.</w:t>
      </w:r>
      <w:r w:rsidRPr="00F233FF">
        <w:rPr>
          <w:rFonts w:eastAsiaTheme="minorEastAsia"/>
        </w:rPr>
        <w:t xml:space="preserve"> </w:t>
      </w:r>
      <w:r>
        <w:rPr>
          <w:rFonts w:eastAsiaTheme="minorEastAsia"/>
        </w:rPr>
        <w:t>e</w:t>
      </w:r>
      <w:r>
        <w:rPr>
          <w:rFonts w:eastAsiaTheme="minorEastAsia"/>
          <w:vertAlign w:val="superscript"/>
        </w:rPr>
        <w:t>-λ (1)</w:t>
      </w:r>
    </w:p>
    <w:p w:rsidR="00F233FF" w:rsidRPr="00F233FF" w:rsidRDefault="00F233FF" w:rsidP="00F233FF">
      <w:pPr>
        <w:pStyle w:val="ListParagraph"/>
        <w:tabs>
          <w:tab w:val="left" w:pos="1590"/>
        </w:tabs>
        <w:ind w:left="1080" w:hanging="270"/>
      </w:pPr>
      <w:r>
        <w:rPr>
          <w:rFonts w:eastAsiaTheme="minorEastAsia"/>
        </w:rPr>
        <w:t xml:space="preserve">      e</w:t>
      </w:r>
      <w:r>
        <w:rPr>
          <w:rFonts w:eastAsiaTheme="minorEastAsia"/>
          <w:vertAlign w:val="superscript"/>
        </w:rPr>
        <w:t>-λ</w:t>
      </w:r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4.66</m:t>
            </m:r>
          </m:num>
          <m:den>
            <m:r>
              <w:rPr>
                <w:rFonts w:ascii="Cambria Math" w:hAnsi="Cambria Math"/>
              </w:rPr>
              <m:t>20</m:t>
            </m:r>
          </m:den>
        </m:f>
      </m:oMath>
      <w:r>
        <w:rPr>
          <w:rFonts w:eastAsiaTheme="minorEastAsia"/>
        </w:rPr>
        <w:t xml:space="preserve"> </w:t>
      </w:r>
    </w:p>
    <w:p w:rsidR="00F233FF" w:rsidRDefault="00F233FF" w:rsidP="00F233FF">
      <w:pPr>
        <w:tabs>
          <w:tab w:val="left" w:pos="1405"/>
          <w:tab w:val="left" w:pos="1590"/>
        </w:tabs>
        <w:ind w:left="1080" w:hanging="270"/>
        <w:rPr>
          <w:rFonts w:eastAsiaTheme="minorEastAsia"/>
        </w:rPr>
      </w:pPr>
      <w:r>
        <w:tab/>
      </w:r>
      <w:r>
        <w:rPr>
          <w:rFonts w:eastAsiaTheme="minorEastAsia"/>
        </w:rPr>
        <w:t>e</w:t>
      </w:r>
      <w:r>
        <w:rPr>
          <w:rFonts w:eastAsiaTheme="minorEastAsia"/>
          <w:vertAlign w:val="superscript"/>
        </w:rPr>
        <w:t>-λ</w:t>
      </w:r>
      <w:r>
        <w:rPr>
          <w:rFonts w:eastAsiaTheme="minorEastAsia"/>
        </w:rPr>
        <w:t>= 0.233</w:t>
      </w:r>
    </w:p>
    <w:p w:rsidR="00F233FF" w:rsidRDefault="00F233FF" w:rsidP="00F233FF">
      <w:pPr>
        <w:tabs>
          <w:tab w:val="left" w:pos="1405"/>
          <w:tab w:val="left" w:pos="1590"/>
        </w:tabs>
        <w:rPr>
          <w:rFonts w:eastAsiaTheme="minorEastAsia"/>
        </w:rPr>
      </w:pPr>
      <w:r>
        <w:rPr>
          <w:rFonts w:eastAsiaTheme="minorEastAsia"/>
        </w:rPr>
        <w:t xml:space="preserve">                      Ln (e</w:t>
      </w:r>
      <w:r>
        <w:rPr>
          <w:rFonts w:eastAsiaTheme="minorEastAsia"/>
          <w:vertAlign w:val="superscript"/>
        </w:rPr>
        <w:t>-λ</w:t>
      </w:r>
      <w:r w:rsidR="00953615">
        <w:rPr>
          <w:rFonts w:eastAsiaTheme="minorEastAsia"/>
        </w:rPr>
        <w:t>) =</w:t>
      </w:r>
      <w:r>
        <w:rPr>
          <w:rFonts w:eastAsiaTheme="minorEastAsia"/>
        </w:rPr>
        <w:t xml:space="preserve"> Ln (0.233)</w:t>
      </w:r>
    </w:p>
    <w:p w:rsidR="00F233FF" w:rsidRDefault="00F233FF" w:rsidP="00F233FF">
      <w:pPr>
        <w:tabs>
          <w:tab w:val="left" w:pos="1405"/>
          <w:tab w:val="left" w:pos="1590"/>
        </w:tabs>
        <w:rPr>
          <w:rFonts w:eastAsiaTheme="minorEastAsia"/>
        </w:rPr>
      </w:pPr>
      <w:r>
        <w:rPr>
          <w:rFonts w:eastAsiaTheme="minorEastAsia"/>
        </w:rPr>
        <w:t xml:space="preserve">                       </w:t>
      </w:r>
      <w:r w:rsidRPr="00F233FF">
        <w:rPr>
          <w:rFonts w:eastAsiaTheme="minorEastAsia"/>
        </w:rPr>
        <w:t>-λ</w:t>
      </w:r>
      <w:r>
        <w:rPr>
          <w:rFonts w:eastAsiaTheme="minorEastAsia"/>
        </w:rPr>
        <w:t xml:space="preserve"> = -1.456</w:t>
      </w:r>
    </w:p>
    <w:p w:rsidR="00F233FF" w:rsidRDefault="00F233FF" w:rsidP="00F233FF">
      <w:pPr>
        <w:tabs>
          <w:tab w:val="left" w:pos="1405"/>
          <w:tab w:val="left" w:pos="1590"/>
        </w:tabs>
        <w:rPr>
          <w:rFonts w:eastAsiaTheme="minorEastAsia"/>
          <w:vertAlign w:val="superscript"/>
        </w:rPr>
      </w:pPr>
      <w:r>
        <w:rPr>
          <w:rFonts w:eastAsiaTheme="minorEastAsia"/>
        </w:rPr>
        <w:t xml:space="preserve">                      Then </w:t>
      </w:r>
      <w:r w:rsidRPr="00F233FF">
        <w:rPr>
          <w:rFonts w:eastAsiaTheme="minorEastAsia"/>
        </w:rPr>
        <w:t>λ</w:t>
      </w:r>
      <w:r>
        <w:rPr>
          <w:rFonts w:eastAsiaTheme="minorEastAsia"/>
        </w:rPr>
        <w:t>= 1.456 s</w:t>
      </w:r>
      <w:r>
        <w:rPr>
          <w:rFonts w:eastAsiaTheme="minorEastAsia"/>
          <w:vertAlign w:val="superscript"/>
        </w:rPr>
        <w:t>-1</w:t>
      </w:r>
    </w:p>
    <w:p w:rsidR="00E604EA" w:rsidRPr="00F233FF" w:rsidRDefault="00E604EA" w:rsidP="00F233FF">
      <w:pPr>
        <w:tabs>
          <w:tab w:val="left" w:pos="1405"/>
          <w:tab w:val="left" w:pos="1590"/>
        </w:tabs>
        <w:rPr>
          <w:rFonts w:eastAsiaTheme="minorEastAsia"/>
        </w:rPr>
      </w:pPr>
    </w:p>
    <w:p w:rsidR="00F233FF" w:rsidRPr="00E604EA" w:rsidRDefault="00E604EA" w:rsidP="00E604EA">
      <w:pPr>
        <w:pStyle w:val="ListParagraph"/>
        <w:numPr>
          <w:ilvl w:val="0"/>
          <w:numId w:val="1"/>
        </w:numPr>
        <w:tabs>
          <w:tab w:val="left" w:pos="1405"/>
          <w:tab w:val="left" w:pos="1590"/>
        </w:tabs>
      </w:pPr>
      <w:r>
        <w:t>t</w:t>
      </w:r>
      <w:r>
        <w:rPr>
          <w:vertAlign w:val="subscript"/>
        </w:rPr>
        <w:t>1/2</w:t>
      </w:r>
      <w: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0.693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</m:den>
        </m:f>
      </m:oMath>
      <w:r>
        <w:rPr>
          <w:rFonts w:eastAsiaTheme="minorEastAsia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0.693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1.456</m:t>
            </m:r>
          </m:den>
        </m:f>
      </m:oMath>
      <w:r>
        <w:rPr>
          <w:rFonts w:eastAsiaTheme="minorEastAsia"/>
        </w:rPr>
        <w:t xml:space="preserve"> = 0.476 s</w:t>
      </w:r>
    </w:p>
    <w:p w:rsidR="00E604EA" w:rsidRDefault="00E604EA" w:rsidP="00E604EA">
      <w:pPr>
        <w:tabs>
          <w:tab w:val="left" w:pos="1405"/>
          <w:tab w:val="left" w:pos="1590"/>
        </w:tabs>
      </w:pPr>
    </w:p>
    <w:p w:rsidR="00E604EA" w:rsidRDefault="00E604EA" w:rsidP="00E604EA">
      <w:pPr>
        <w:pStyle w:val="ListParagraph"/>
        <w:numPr>
          <w:ilvl w:val="0"/>
          <w:numId w:val="1"/>
        </w:numPr>
        <w:tabs>
          <w:tab w:val="left" w:pos="1405"/>
          <w:tab w:val="left" w:pos="1590"/>
        </w:tabs>
      </w:pPr>
      <w:r>
        <w:t>Error analysis:</w:t>
      </w:r>
    </w:p>
    <w:p w:rsidR="00E604EA" w:rsidRDefault="00E604EA" w:rsidP="00E604EA">
      <w:pPr>
        <w:pStyle w:val="ListParagraph"/>
      </w:pPr>
    </w:p>
    <w:p w:rsidR="00E604EA" w:rsidRDefault="00E604EA" w:rsidP="00E604EA">
      <w:pPr>
        <w:pStyle w:val="ListParagraph"/>
        <w:numPr>
          <w:ilvl w:val="0"/>
          <w:numId w:val="2"/>
        </w:numPr>
        <w:tabs>
          <w:tab w:val="left" w:pos="1405"/>
          <w:tab w:val="left" w:pos="1590"/>
        </w:tabs>
        <w:jc w:val="lowKashida"/>
      </w:pPr>
      <w:r>
        <w:t>The number of atoms used in this experiment is small, and the greater the number of atoms the better the results will be. Also, the experiment was only repeated 3 times and this can cause an increased error rate. In addition, the number of nuclei is counted manually and this is an error prone method to quantitate.</w:t>
      </w:r>
    </w:p>
    <w:p w:rsidR="00E604EA" w:rsidRPr="00F233FF" w:rsidRDefault="00E604EA" w:rsidP="00E604EA">
      <w:pPr>
        <w:pStyle w:val="ListParagraph"/>
        <w:numPr>
          <w:ilvl w:val="0"/>
          <w:numId w:val="2"/>
        </w:numPr>
        <w:tabs>
          <w:tab w:val="left" w:pos="1405"/>
          <w:tab w:val="left" w:pos="1590"/>
        </w:tabs>
        <w:jc w:val="lowKashida"/>
      </w:pPr>
      <w:r>
        <w:t>Next time, we may increase the number of nuclei used which may give us a more significant result, as well as we can increase the number of measurements and repeat the experiment more than 3 times. Moreover, it can be possible to use a video system and let the system stop the process at 1 second so we can count the number of nuclei which will give us a more specific and exact count</w:t>
      </w:r>
    </w:p>
    <w:sectPr w:rsidR="00E604EA" w:rsidRPr="00F23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4B0F81"/>
    <w:multiLevelType w:val="hybridMultilevel"/>
    <w:tmpl w:val="1BEEE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5F64D0"/>
    <w:multiLevelType w:val="hybridMultilevel"/>
    <w:tmpl w:val="314EE034"/>
    <w:lvl w:ilvl="0" w:tplc="AFC6D822">
      <w:start w:val="6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68"/>
    <w:rsid w:val="00014210"/>
    <w:rsid w:val="00017B43"/>
    <w:rsid w:val="00024577"/>
    <w:rsid w:val="00025D35"/>
    <w:rsid w:val="00026B81"/>
    <w:rsid w:val="00030547"/>
    <w:rsid w:val="00036961"/>
    <w:rsid w:val="00041086"/>
    <w:rsid w:val="0005099D"/>
    <w:rsid w:val="00051BC9"/>
    <w:rsid w:val="0005492A"/>
    <w:rsid w:val="000565FD"/>
    <w:rsid w:val="00063A99"/>
    <w:rsid w:val="000741F0"/>
    <w:rsid w:val="000763AF"/>
    <w:rsid w:val="00076B60"/>
    <w:rsid w:val="00080DFC"/>
    <w:rsid w:val="00083C26"/>
    <w:rsid w:val="000841F9"/>
    <w:rsid w:val="0008727B"/>
    <w:rsid w:val="00087DDE"/>
    <w:rsid w:val="000913BF"/>
    <w:rsid w:val="00094D50"/>
    <w:rsid w:val="00096DFF"/>
    <w:rsid w:val="000A218D"/>
    <w:rsid w:val="000A2CE7"/>
    <w:rsid w:val="000A58E8"/>
    <w:rsid w:val="000B200C"/>
    <w:rsid w:val="000B57F6"/>
    <w:rsid w:val="000D09A0"/>
    <w:rsid w:val="000E706A"/>
    <w:rsid w:val="000F23F6"/>
    <w:rsid w:val="000F48E9"/>
    <w:rsid w:val="00105FAF"/>
    <w:rsid w:val="00114235"/>
    <w:rsid w:val="00116E92"/>
    <w:rsid w:val="00125630"/>
    <w:rsid w:val="00125859"/>
    <w:rsid w:val="00126A41"/>
    <w:rsid w:val="00131768"/>
    <w:rsid w:val="001324BA"/>
    <w:rsid w:val="00136B81"/>
    <w:rsid w:val="00137EAA"/>
    <w:rsid w:val="001409DF"/>
    <w:rsid w:val="00152938"/>
    <w:rsid w:val="0015556F"/>
    <w:rsid w:val="00165377"/>
    <w:rsid w:val="00170756"/>
    <w:rsid w:val="0018052C"/>
    <w:rsid w:val="00182980"/>
    <w:rsid w:val="0018771A"/>
    <w:rsid w:val="001923D3"/>
    <w:rsid w:val="001964F9"/>
    <w:rsid w:val="001A2B81"/>
    <w:rsid w:val="001A5C8E"/>
    <w:rsid w:val="001B1971"/>
    <w:rsid w:val="001B2603"/>
    <w:rsid w:val="001B484A"/>
    <w:rsid w:val="001C4793"/>
    <w:rsid w:val="001C7C65"/>
    <w:rsid w:val="001D099E"/>
    <w:rsid w:val="001D0E73"/>
    <w:rsid w:val="001D130E"/>
    <w:rsid w:val="0020093F"/>
    <w:rsid w:val="002018AF"/>
    <w:rsid w:val="002029FB"/>
    <w:rsid w:val="002049DD"/>
    <w:rsid w:val="002053F6"/>
    <w:rsid w:val="002103F6"/>
    <w:rsid w:val="00215204"/>
    <w:rsid w:val="002153E6"/>
    <w:rsid w:val="00215EEF"/>
    <w:rsid w:val="00216550"/>
    <w:rsid w:val="0021756A"/>
    <w:rsid w:val="002247D6"/>
    <w:rsid w:val="00225B84"/>
    <w:rsid w:val="00227445"/>
    <w:rsid w:val="00227B34"/>
    <w:rsid w:val="00231712"/>
    <w:rsid w:val="002336A0"/>
    <w:rsid w:val="0023615D"/>
    <w:rsid w:val="00236674"/>
    <w:rsid w:val="002458BF"/>
    <w:rsid w:val="0024624E"/>
    <w:rsid w:val="0024656F"/>
    <w:rsid w:val="00252399"/>
    <w:rsid w:val="00260B30"/>
    <w:rsid w:val="00267C16"/>
    <w:rsid w:val="002720B3"/>
    <w:rsid w:val="002844AC"/>
    <w:rsid w:val="00285B6E"/>
    <w:rsid w:val="002A42A8"/>
    <w:rsid w:val="002A5FCB"/>
    <w:rsid w:val="002B235B"/>
    <w:rsid w:val="002B6C5C"/>
    <w:rsid w:val="002C2590"/>
    <w:rsid w:val="002D61B9"/>
    <w:rsid w:val="002E317D"/>
    <w:rsid w:val="002E473F"/>
    <w:rsid w:val="002F0295"/>
    <w:rsid w:val="00304E0B"/>
    <w:rsid w:val="00312CD6"/>
    <w:rsid w:val="003241E8"/>
    <w:rsid w:val="00324488"/>
    <w:rsid w:val="0033332B"/>
    <w:rsid w:val="003409F2"/>
    <w:rsid w:val="003412E6"/>
    <w:rsid w:val="00350199"/>
    <w:rsid w:val="0035466A"/>
    <w:rsid w:val="0036057E"/>
    <w:rsid w:val="00360C7E"/>
    <w:rsid w:val="00396321"/>
    <w:rsid w:val="003B09C4"/>
    <w:rsid w:val="003B3BA8"/>
    <w:rsid w:val="003C4DF1"/>
    <w:rsid w:val="003C5DEC"/>
    <w:rsid w:val="003D3109"/>
    <w:rsid w:val="003D5726"/>
    <w:rsid w:val="003E06AA"/>
    <w:rsid w:val="0040317B"/>
    <w:rsid w:val="00410E0D"/>
    <w:rsid w:val="00412C7F"/>
    <w:rsid w:val="00413F41"/>
    <w:rsid w:val="0041710D"/>
    <w:rsid w:val="004176C8"/>
    <w:rsid w:val="00420BC3"/>
    <w:rsid w:val="00424C6C"/>
    <w:rsid w:val="00425E4F"/>
    <w:rsid w:val="00427ECC"/>
    <w:rsid w:val="00437A66"/>
    <w:rsid w:val="004569CD"/>
    <w:rsid w:val="004607D9"/>
    <w:rsid w:val="0046158A"/>
    <w:rsid w:val="00463A3B"/>
    <w:rsid w:val="00465D12"/>
    <w:rsid w:val="00467169"/>
    <w:rsid w:val="0047593F"/>
    <w:rsid w:val="00487992"/>
    <w:rsid w:val="004943DF"/>
    <w:rsid w:val="004A4A4B"/>
    <w:rsid w:val="004C6021"/>
    <w:rsid w:val="004D74AD"/>
    <w:rsid w:val="004D7E0F"/>
    <w:rsid w:val="004E5991"/>
    <w:rsid w:val="005135CF"/>
    <w:rsid w:val="00520714"/>
    <w:rsid w:val="005222A5"/>
    <w:rsid w:val="005273B8"/>
    <w:rsid w:val="00544690"/>
    <w:rsid w:val="00550F09"/>
    <w:rsid w:val="005533A9"/>
    <w:rsid w:val="00564691"/>
    <w:rsid w:val="00566FE4"/>
    <w:rsid w:val="005700AA"/>
    <w:rsid w:val="00575B8E"/>
    <w:rsid w:val="005766DD"/>
    <w:rsid w:val="00582F1B"/>
    <w:rsid w:val="0059709D"/>
    <w:rsid w:val="005A6C37"/>
    <w:rsid w:val="005B0EDD"/>
    <w:rsid w:val="005D2DC8"/>
    <w:rsid w:val="005D47B1"/>
    <w:rsid w:val="005D704B"/>
    <w:rsid w:val="005E3840"/>
    <w:rsid w:val="005E5142"/>
    <w:rsid w:val="005F059A"/>
    <w:rsid w:val="005F19D1"/>
    <w:rsid w:val="005F64BD"/>
    <w:rsid w:val="005F6AB0"/>
    <w:rsid w:val="00602514"/>
    <w:rsid w:val="0061205C"/>
    <w:rsid w:val="00615195"/>
    <w:rsid w:val="00632CBE"/>
    <w:rsid w:val="00641AF9"/>
    <w:rsid w:val="00643FFB"/>
    <w:rsid w:val="006523E8"/>
    <w:rsid w:val="00661DE6"/>
    <w:rsid w:val="006765E6"/>
    <w:rsid w:val="006765ED"/>
    <w:rsid w:val="00682387"/>
    <w:rsid w:val="006847C4"/>
    <w:rsid w:val="006941EB"/>
    <w:rsid w:val="006A19CC"/>
    <w:rsid w:val="006A7826"/>
    <w:rsid w:val="006C05E5"/>
    <w:rsid w:val="006C1140"/>
    <w:rsid w:val="006C5963"/>
    <w:rsid w:val="006C64C5"/>
    <w:rsid w:val="006D0F5F"/>
    <w:rsid w:val="006E0FC8"/>
    <w:rsid w:val="006F6B4A"/>
    <w:rsid w:val="007005BE"/>
    <w:rsid w:val="00700AF9"/>
    <w:rsid w:val="00701FB1"/>
    <w:rsid w:val="00712A0A"/>
    <w:rsid w:val="00714D96"/>
    <w:rsid w:val="00714DE6"/>
    <w:rsid w:val="007203B6"/>
    <w:rsid w:val="007410E3"/>
    <w:rsid w:val="007447AD"/>
    <w:rsid w:val="00751D08"/>
    <w:rsid w:val="0075523E"/>
    <w:rsid w:val="00757F0B"/>
    <w:rsid w:val="00765D02"/>
    <w:rsid w:val="00765ECD"/>
    <w:rsid w:val="007765DA"/>
    <w:rsid w:val="00776E84"/>
    <w:rsid w:val="0078012E"/>
    <w:rsid w:val="00780F83"/>
    <w:rsid w:val="00782449"/>
    <w:rsid w:val="007833F9"/>
    <w:rsid w:val="00783ACC"/>
    <w:rsid w:val="007847EF"/>
    <w:rsid w:val="00791A4D"/>
    <w:rsid w:val="00792B61"/>
    <w:rsid w:val="0079707C"/>
    <w:rsid w:val="007A2873"/>
    <w:rsid w:val="007A5CEE"/>
    <w:rsid w:val="007A6631"/>
    <w:rsid w:val="007A73B1"/>
    <w:rsid w:val="007B0E09"/>
    <w:rsid w:val="007C6B3C"/>
    <w:rsid w:val="007C7168"/>
    <w:rsid w:val="007D0DF0"/>
    <w:rsid w:val="007D7014"/>
    <w:rsid w:val="007E029A"/>
    <w:rsid w:val="007E1C03"/>
    <w:rsid w:val="007E5B33"/>
    <w:rsid w:val="007F1CDA"/>
    <w:rsid w:val="007F5DB7"/>
    <w:rsid w:val="00801BBC"/>
    <w:rsid w:val="008030CA"/>
    <w:rsid w:val="008066F7"/>
    <w:rsid w:val="00810346"/>
    <w:rsid w:val="008108CC"/>
    <w:rsid w:val="00824EAD"/>
    <w:rsid w:val="0082545B"/>
    <w:rsid w:val="00827D0E"/>
    <w:rsid w:val="0083394B"/>
    <w:rsid w:val="0083447E"/>
    <w:rsid w:val="00836530"/>
    <w:rsid w:val="008405F2"/>
    <w:rsid w:val="00844D30"/>
    <w:rsid w:val="008451D2"/>
    <w:rsid w:val="008633C6"/>
    <w:rsid w:val="008672CA"/>
    <w:rsid w:val="00870F9D"/>
    <w:rsid w:val="008748B3"/>
    <w:rsid w:val="008762A5"/>
    <w:rsid w:val="00882CF5"/>
    <w:rsid w:val="00886CF2"/>
    <w:rsid w:val="00893BC9"/>
    <w:rsid w:val="00895C51"/>
    <w:rsid w:val="00896C66"/>
    <w:rsid w:val="0089732C"/>
    <w:rsid w:val="008A6DB3"/>
    <w:rsid w:val="008B199D"/>
    <w:rsid w:val="008F621B"/>
    <w:rsid w:val="00900C41"/>
    <w:rsid w:val="00903D20"/>
    <w:rsid w:val="00904F5F"/>
    <w:rsid w:val="0090666A"/>
    <w:rsid w:val="00914556"/>
    <w:rsid w:val="00915B35"/>
    <w:rsid w:val="00916C6E"/>
    <w:rsid w:val="00920950"/>
    <w:rsid w:val="00937937"/>
    <w:rsid w:val="00940568"/>
    <w:rsid w:val="00943376"/>
    <w:rsid w:val="00944598"/>
    <w:rsid w:val="00945F78"/>
    <w:rsid w:val="00947F25"/>
    <w:rsid w:val="00950D10"/>
    <w:rsid w:val="00953615"/>
    <w:rsid w:val="00957D56"/>
    <w:rsid w:val="00966BFF"/>
    <w:rsid w:val="0096784E"/>
    <w:rsid w:val="009724AC"/>
    <w:rsid w:val="0099008D"/>
    <w:rsid w:val="009909B3"/>
    <w:rsid w:val="00994BAF"/>
    <w:rsid w:val="00994FD9"/>
    <w:rsid w:val="0099529F"/>
    <w:rsid w:val="00996B86"/>
    <w:rsid w:val="009A34DE"/>
    <w:rsid w:val="009A366A"/>
    <w:rsid w:val="009B0A5B"/>
    <w:rsid w:val="009C0184"/>
    <w:rsid w:val="009D6392"/>
    <w:rsid w:val="009E4A34"/>
    <w:rsid w:val="00A0099E"/>
    <w:rsid w:val="00A0103F"/>
    <w:rsid w:val="00A0261C"/>
    <w:rsid w:val="00A057C4"/>
    <w:rsid w:val="00A14762"/>
    <w:rsid w:val="00A31631"/>
    <w:rsid w:val="00A31E9F"/>
    <w:rsid w:val="00A355B0"/>
    <w:rsid w:val="00A458A9"/>
    <w:rsid w:val="00A54B52"/>
    <w:rsid w:val="00A57081"/>
    <w:rsid w:val="00A5791F"/>
    <w:rsid w:val="00A61D84"/>
    <w:rsid w:val="00A62C1C"/>
    <w:rsid w:val="00A77B11"/>
    <w:rsid w:val="00A85C06"/>
    <w:rsid w:val="00A86D61"/>
    <w:rsid w:val="00A9010F"/>
    <w:rsid w:val="00A933B4"/>
    <w:rsid w:val="00A94FBB"/>
    <w:rsid w:val="00AA3AE6"/>
    <w:rsid w:val="00AB19A2"/>
    <w:rsid w:val="00AC1CF4"/>
    <w:rsid w:val="00AC32B2"/>
    <w:rsid w:val="00AD096A"/>
    <w:rsid w:val="00AD2619"/>
    <w:rsid w:val="00AD5941"/>
    <w:rsid w:val="00AD7389"/>
    <w:rsid w:val="00AE0058"/>
    <w:rsid w:val="00AE4B32"/>
    <w:rsid w:val="00AF4BEF"/>
    <w:rsid w:val="00B06DC5"/>
    <w:rsid w:val="00B101BE"/>
    <w:rsid w:val="00B2373F"/>
    <w:rsid w:val="00B26B31"/>
    <w:rsid w:val="00B276E9"/>
    <w:rsid w:val="00B338BA"/>
    <w:rsid w:val="00B3478A"/>
    <w:rsid w:val="00B35093"/>
    <w:rsid w:val="00B364BC"/>
    <w:rsid w:val="00B40932"/>
    <w:rsid w:val="00B41E81"/>
    <w:rsid w:val="00B54AFF"/>
    <w:rsid w:val="00B55F6F"/>
    <w:rsid w:val="00B617FC"/>
    <w:rsid w:val="00B638CB"/>
    <w:rsid w:val="00B66C8C"/>
    <w:rsid w:val="00B86CA7"/>
    <w:rsid w:val="00BA5041"/>
    <w:rsid w:val="00BA6608"/>
    <w:rsid w:val="00BB1A4D"/>
    <w:rsid w:val="00BC14DC"/>
    <w:rsid w:val="00BC3ADF"/>
    <w:rsid w:val="00BC5030"/>
    <w:rsid w:val="00BC546B"/>
    <w:rsid w:val="00BD28C9"/>
    <w:rsid w:val="00BD7735"/>
    <w:rsid w:val="00BE463F"/>
    <w:rsid w:val="00BF2A86"/>
    <w:rsid w:val="00BF4E64"/>
    <w:rsid w:val="00C102BC"/>
    <w:rsid w:val="00C118ED"/>
    <w:rsid w:val="00C22CAA"/>
    <w:rsid w:val="00C23A76"/>
    <w:rsid w:val="00C353D6"/>
    <w:rsid w:val="00C37B71"/>
    <w:rsid w:val="00C456BD"/>
    <w:rsid w:val="00C45A8D"/>
    <w:rsid w:val="00C47D7D"/>
    <w:rsid w:val="00C52DC7"/>
    <w:rsid w:val="00C53096"/>
    <w:rsid w:val="00C55B42"/>
    <w:rsid w:val="00C73840"/>
    <w:rsid w:val="00C75A32"/>
    <w:rsid w:val="00C7626C"/>
    <w:rsid w:val="00C825D2"/>
    <w:rsid w:val="00C850D5"/>
    <w:rsid w:val="00C86A6A"/>
    <w:rsid w:val="00C91CD9"/>
    <w:rsid w:val="00CA0878"/>
    <w:rsid w:val="00CA1277"/>
    <w:rsid w:val="00CA769C"/>
    <w:rsid w:val="00CB7D07"/>
    <w:rsid w:val="00CD23DD"/>
    <w:rsid w:val="00CD2569"/>
    <w:rsid w:val="00CD25BD"/>
    <w:rsid w:val="00CD3364"/>
    <w:rsid w:val="00CF556F"/>
    <w:rsid w:val="00CF6E76"/>
    <w:rsid w:val="00D02148"/>
    <w:rsid w:val="00D1155D"/>
    <w:rsid w:val="00D118D1"/>
    <w:rsid w:val="00D119F0"/>
    <w:rsid w:val="00D16481"/>
    <w:rsid w:val="00D17C20"/>
    <w:rsid w:val="00D22769"/>
    <w:rsid w:val="00D240B7"/>
    <w:rsid w:val="00D32979"/>
    <w:rsid w:val="00D364BB"/>
    <w:rsid w:val="00D451B6"/>
    <w:rsid w:val="00D634EE"/>
    <w:rsid w:val="00D646FC"/>
    <w:rsid w:val="00D721FB"/>
    <w:rsid w:val="00D7599A"/>
    <w:rsid w:val="00D76556"/>
    <w:rsid w:val="00D823F3"/>
    <w:rsid w:val="00D851B4"/>
    <w:rsid w:val="00D9261A"/>
    <w:rsid w:val="00D9491A"/>
    <w:rsid w:val="00D95470"/>
    <w:rsid w:val="00DA1AF3"/>
    <w:rsid w:val="00DA61CC"/>
    <w:rsid w:val="00DB2837"/>
    <w:rsid w:val="00DB4562"/>
    <w:rsid w:val="00DB534B"/>
    <w:rsid w:val="00DD55BA"/>
    <w:rsid w:val="00DD7B95"/>
    <w:rsid w:val="00DE12CF"/>
    <w:rsid w:val="00DE23EE"/>
    <w:rsid w:val="00DE402E"/>
    <w:rsid w:val="00DE5C5D"/>
    <w:rsid w:val="00DE5F8D"/>
    <w:rsid w:val="00DE66A1"/>
    <w:rsid w:val="00DF23EE"/>
    <w:rsid w:val="00DF267F"/>
    <w:rsid w:val="00DF2B54"/>
    <w:rsid w:val="00E03FCD"/>
    <w:rsid w:val="00E05E01"/>
    <w:rsid w:val="00E16AC4"/>
    <w:rsid w:val="00E20D90"/>
    <w:rsid w:val="00E219B4"/>
    <w:rsid w:val="00E30A70"/>
    <w:rsid w:val="00E446F6"/>
    <w:rsid w:val="00E55DB1"/>
    <w:rsid w:val="00E604EA"/>
    <w:rsid w:val="00E62AD1"/>
    <w:rsid w:val="00E67049"/>
    <w:rsid w:val="00E85BF8"/>
    <w:rsid w:val="00E878F5"/>
    <w:rsid w:val="00EB51AB"/>
    <w:rsid w:val="00EB64C5"/>
    <w:rsid w:val="00EC5FA8"/>
    <w:rsid w:val="00ED73EC"/>
    <w:rsid w:val="00EE5D00"/>
    <w:rsid w:val="00EE71DC"/>
    <w:rsid w:val="00F05ED1"/>
    <w:rsid w:val="00F077BE"/>
    <w:rsid w:val="00F10475"/>
    <w:rsid w:val="00F1059A"/>
    <w:rsid w:val="00F1380F"/>
    <w:rsid w:val="00F233FF"/>
    <w:rsid w:val="00F41309"/>
    <w:rsid w:val="00F53C6C"/>
    <w:rsid w:val="00F53DB5"/>
    <w:rsid w:val="00F64FFC"/>
    <w:rsid w:val="00F652A2"/>
    <w:rsid w:val="00F66AE9"/>
    <w:rsid w:val="00F71704"/>
    <w:rsid w:val="00F77594"/>
    <w:rsid w:val="00F821BE"/>
    <w:rsid w:val="00F972CC"/>
    <w:rsid w:val="00FA0E0D"/>
    <w:rsid w:val="00FA7BCB"/>
    <w:rsid w:val="00FB3A93"/>
    <w:rsid w:val="00FC7487"/>
    <w:rsid w:val="00FE02D0"/>
    <w:rsid w:val="00FF027B"/>
    <w:rsid w:val="00FF2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1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233F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716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233F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0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0">
                  <c:v>0</c:v>
                </c:pt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0">
                  <c:v>99</c:v>
                </c:pt>
                <c:pt idx="1">
                  <c:v>6.25</c:v>
                </c:pt>
                <c:pt idx="2">
                  <c:v>3.4</c:v>
                </c:pt>
                <c:pt idx="3">
                  <c:v>2.2000000000000002</c:v>
                </c:pt>
                <c:pt idx="4">
                  <c:v>0.75</c:v>
                </c:pt>
                <c:pt idx="5">
                  <c:v>0.25</c:v>
                </c:pt>
                <c:pt idx="6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1987968"/>
        <c:axId val="289767424"/>
      </c:lineChart>
      <c:catAx>
        <c:axId val="1619879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9767424"/>
        <c:crosses val="autoZero"/>
        <c:auto val="1"/>
        <c:lblAlgn val="ctr"/>
        <c:lblOffset val="100"/>
        <c:noMultiLvlLbl val="0"/>
      </c:catAx>
      <c:valAx>
        <c:axId val="289767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198796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Sheet1!$A$2:$A$8</c:f>
              <c:numCache>
                <c:formatCode>General</c:formatCode>
                <c:ptCount val="7"/>
                <c:pt idx="1">
                  <c:v>0.5</c:v>
                </c:pt>
                <c:pt idx="2">
                  <c:v>1</c:v>
                </c:pt>
                <c:pt idx="3">
                  <c:v>1.5</c:v>
                </c:pt>
                <c:pt idx="4">
                  <c:v>2</c:v>
                </c:pt>
                <c:pt idx="5">
                  <c:v>2.5</c:v>
                </c:pt>
                <c:pt idx="6">
                  <c:v>3</c:v>
                </c:pt>
              </c:numCache>
            </c:numRef>
          </c:cat>
          <c:val>
            <c:numRef>
              <c:f>Sheet1!$B$2:$B$8</c:f>
              <c:numCache>
                <c:formatCode>General</c:formatCode>
                <c:ptCount val="7"/>
                <c:pt idx="1">
                  <c:v>6.25</c:v>
                </c:pt>
                <c:pt idx="2">
                  <c:v>3.4</c:v>
                </c:pt>
                <c:pt idx="3">
                  <c:v>2.2000000000000002</c:v>
                </c:pt>
                <c:pt idx="4">
                  <c:v>0.75</c:v>
                </c:pt>
                <c:pt idx="5">
                  <c:v>0.25</c:v>
                </c:pt>
                <c:pt idx="6">
                  <c:v>0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89776000"/>
        <c:axId val="289777536"/>
      </c:lineChart>
      <c:catAx>
        <c:axId val="2897760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9777536"/>
        <c:crosses val="autoZero"/>
        <c:auto val="1"/>
        <c:lblAlgn val="ctr"/>
        <c:lblOffset val="100"/>
        <c:noMultiLvlLbl val="0"/>
      </c:catAx>
      <c:valAx>
        <c:axId val="289777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9776000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 - ANAS</Company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2020-11-25T00:59:00Z</dcterms:created>
  <dcterms:modified xsi:type="dcterms:W3CDTF">2020-11-25T00:59:00Z</dcterms:modified>
</cp:coreProperties>
</file>