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CF7A66" w:rsidRDefault="00BD676E" w:rsidP="00BD676E">
      <w:pPr>
        <w:spacing w:line="480" w:lineRule="auto"/>
        <w:jc w:val="center"/>
        <w:rPr>
          <w:rFonts w:ascii="Times New Roman" w:hAnsi="Times New Roman" w:cs="Times New Roman"/>
          <w:sz w:val="24"/>
          <w:szCs w:val="24"/>
        </w:rPr>
      </w:pPr>
    </w:p>
    <w:p w:rsidR="00BD676E" w:rsidRPr="00CF7A66" w:rsidRDefault="00BD676E" w:rsidP="00BD676E">
      <w:pPr>
        <w:spacing w:line="480" w:lineRule="auto"/>
        <w:jc w:val="center"/>
        <w:rPr>
          <w:rFonts w:ascii="Times New Roman" w:hAnsi="Times New Roman" w:cs="Times New Roman"/>
          <w:sz w:val="24"/>
          <w:szCs w:val="24"/>
        </w:rPr>
      </w:pPr>
    </w:p>
    <w:p w:rsidR="00BD676E" w:rsidRPr="00CF7A66" w:rsidRDefault="00BD676E" w:rsidP="00BD676E">
      <w:pPr>
        <w:spacing w:line="480" w:lineRule="auto"/>
        <w:jc w:val="center"/>
        <w:rPr>
          <w:rFonts w:ascii="Times New Roman" w:hAnsi="Times New Roman" w:cs="Times New Roman"/>
          <w:sz w:val="24"/>
          <w:szCs w:val="24"/>
        </w:rPr>
      </w:pPr>
    </w:p>
    <w:p w:rsidR="00BD676E" w:rsidRPr="00CF7A66" w:rsidRDefault="00BD676E" w:rsidP="00BD676E">
      <w:pPr>
        <w:spacing w:line="480" w:lineRule="auto"/>
        <w:jc w:val="center"/>
        <w:rPr>
          <w:rFonts w:ascii="Times New Roman" w:hAnsi="Times New Roman" w:cs="Times New Roman"/>
          <w:sz w:val="24"/>
          <w:szCs w:val="24"/>
        </w:rPr>
      </w:pPr>
    </w:p>
    <w:p w:rsidR="00BD676E" w:rsidRPr="00CF7A66" w:rsidRDefault="00BD676E" w:rsidP="00BD676E">
      <w:pPr>
        <w:spacing w:line="480" w:lineRule="auto"/>
        <w:jc w:val="center"/>
        <w:rPr>
          <w:rFonts w:ascii="Times New Roman" w:hAnsi="Times New Roman" w:cs="Times New Roman"/>
          <w:sz w:val="24"/>
          <w:szCs w:val="24"/>
        </w:rPr>
      </w:pPr>
    </w:p>
    <w:p w:rsidR="001D5FFD" w:rsidRPr="00CF7A66" w:rsidRDefault="008C7A19"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Human Resource Audit</w:t>
      </w:r>
    </w:p>
    <w:p w:rsidR="00BD676E" w:rsidRPr="00CF7A66" w:rsidRDefault="00BD676E"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Name</w:t>
      </w:r>
    </w:p>
    <w:p w:rsidR="00BD676E" w:rsidRPr="00CF7A66" w:rsidRDefault="00BD676E"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Course</w:t>
      </w:r>
    </w:p>
    <w:p w:rsidR="00BD676E" w:rsidRPr="00CF7A66" w:rsidRDefault="00BD676E"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Instructor</w:t>
      </w:r>
    </w:p>
    <w:p w:rsidR="00BD676E" w:rsidRPr="00CF7A66" w:rsidRDefault="00BD676E"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Institution</w:t>
      </w:r>
    </w:p>
    <w:p w:rsidR="00BD676E" w:rsidRPr="00CF7A66" w:rsidRDefault="00BD676E" w:rsidP="00BD676E">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t>Date</w:t>
      </w:r>
    </w:p>
    <w:p w:rsidR="00BD676E" w:rsidRPr="00CF7A66" w:rsidRDefault="00BD676E">
      <w:pPr>
        <w:rPr>
          <w:rFonts w:ascii="Times New Roman" w:hAnsi="Times New Roman" w:cs="Times New Roman"/>
          <w:sz w:val="24"/>
          <w:szCs w:val="24"/>
        </w:rPr>
      </w:pPr>
      <w:r w:rsidRPr="00CF7A66">
        <w:rPr>
          <w:rFonts w:ascii="Times New Roman" w:hAnsi="Times New Roman" w:cs="Times New Roman"/>
          <w:sz w:val="24"/>
          <w:szCs w:val="24"/>
        </w:rPr>
        <w:br w:type="page"/>
      </w:r>
    </w:p>
    <w:p w:rsidR="008C7A19" w:rsidRPr="00CF7A66" w:rsidRDefault="008C7A19" w:rsidP="008C7A19">
      <w:pPr>
        <w:spacing w:line="480" w:lineRule="auto"/>
        <w:contextualSpacing/>
        <w:jc w:val="center"/>
        <w:rPr>
          <w:rFonts w:ascii="Times New Roman" w:hAnsi="Times New Roman" w:cs="Times New Roman"/>
          <w:sz w:val="24"/>
          <w:szCs w:val="24"/>
        </w:rPr>
      </w:pPr>
      <w:r w:rsidRPr="00CF7A66">
        <w:rPr>
          <w:rFonts w:ascii="Times New Roman" w:hAnsi="Times New Roman" w:cs="Times New Roman"/>
          <w:sz w:val="24"/>
          <w:szCs w:val="24"/>
        </w:rPr>
        <w:lastRenderedPageBreak/>
        <w:t>Human Resource Audit</w:t>
      </w:r>
    </w:p>
    <w:p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Introduction</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Human resource audit is an exhaustive procedure which is used in the evaluation of existing human resource policies as well as documentation systems which do not comply with the existing rules and regulations which the aim of changing them or making them more effective to fit the required purposes</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Rao</w:t>
      </w:r>
      <w:proofErr w:type="spellEnd"/>
      <w:r w:rsidR="00717580" w:rsidRPr="00CF7A66">
        <w:rPr>
          <w:rFonts w:ascii="Times New Roman" w:hAnsi="Times New Roman" w:cs="Times New Roman"/>
          <w:color w:val="222222"/>
          <w:sz w:val="24"/>
          <w:szCs w:val="24"/>
          <w:shd w:val="clear" w:color="auto" w:fill="FFFFFF"/>
        </w:rPr>
        <w:t xml:space="preserve">, </w:t>
      </w:r>
      <w:r w:rsidR="00717580" w:rsidRPr="00CF7A66">
        <w:rPr>
          <w:rFonts w:ascii="Times New Roman" w:hAnsi="Times New Roman" w:cs="Times New Roman"/>
          <w:color w:val="222222"/>
          <w:sz w:val="24"/>
          <w:szCs w:val="24"/>
          <w:shd w:val="clear" w:color="auto" w:fill="FFFFFF"/>
        </w:rPr>
        <w:t>2014). </w:t>
      </w:r>
      <w:r w:rsidR="008C7A19" w:rsidRPr="00CF7A66">
        <w:rPr>
          <w:rFonts w:ascii="Times New Roman" w:hAnsi="Times New Roman" w:cs="Times New Roman"/>
          <w:sz w:val="24"/>
          <w:szCs w:val="24"/>
        </w:rPr>
        <w:t>Human resource audit is important to an organization as it helps in the management of the daily activities so that they run in line with expectations. Additionally, these audits help in the reduction of the risks of breaking the laws regarding performance which may expose a company to the risks of fines and other penalties from the government.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Human resource management entails the management of people in an organization strategically for the enhancement of work output and employee satisfaction. The human resource managers evaluate the performance of each individual employee analyzing their input to the company. Each individual should add value to the organization and enhance the competitiveness of the company</w:t>
      </w:r>
      <w:r w:rsidR="000E2EA9" w:rsidRPr="00CF7A66">
        <w:rPr>
          <w:rFonts w:ascii="Times New Roman" w:hAnsi="Times New Roman" w:cs="Times New Roman"/>
          <w:sz w:val="24"/>
          <w:szCs w:val="24"/>
        </w:rPr>
        <w:t xml:space="preserve"> (</w:t>
      </w:r>
      <w:r w:rsidR="000E2EA9" w:rsidRPr="00CF7A66">
        <w:rPr>
          <w:rFonts w:ascii="Times New Roman" w:hAnsi="Times New Roman" w:cs="Times New Roman"/>
          <w:color w:val="222222"/>
          <w:sz w:val="24"/>
          <w:szCs w:val="24"/>
          <w:shd w:val="clear" w:color="auto" w:fill="FFFFFF"/>
        </w:rPr>
        <w:t xml:space="preserve">Armstrong, &amp; Taylor, </w:t>
      </w:r>
      <w:r w:rsidR="000E2EA9" w:rsidRPr="00CF7A66">
        <w:rPr>
          <w:rFonts w:ascii="Times New Roman" w:hAnsi="Times New Roman" w:cs="Times New Roman"/>
          <w:color w:val="222222"/>
          <w:sz w:val="24"/>
          <w:szCs w:val="24"/>
          <w:shd w:val="clear" w:color="auto" w:fill="FFFFFF"/>
        </w:rPr>
        <w:t>2014</w:t>
      </w:r>
      <w:r w:rsidR="000E2EA9" w:rsidRPr="00CF7A66">
        <w:rPr>
          <w:rFonts w:ascii="Times New Roman" w:hAnsi="Times New Roman" w:cs="Times New Roman"/>
          <w:color w:val="222222"/>
          <w:sz w:val="24"/>
          <w:szCs w:val="24"/>
          <w:shd w:val="clear" w:color="auto" w:fill="FFFFFF"/>
        </w:rPr>
        <w:t>)</w:t>
      </w:r>
      <w:r w:rsidR="008C7A19" w:rsidRPr="00CF7A66">
        <w:rPr>
          <w:rFonts w:ascii="Times New Roman" w:hAnsi="Times New Roman" w:cs="Times New Roman"/>
          <w:sz w:val="24"/>
          <w:szCs w:val="24"/>
        </w:rPr>
        <w:t xml:space="preserve">. This department also ensures that the company meets the regulatory requirements needed for its performance. Additionally, the human resource department is responsible for the hiring and firing of employees as well as the determination of their wages each according to their area of specialization. </w:t>
      </w:r>
    </w:p>
    <w:p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Importance of human resource audit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The assessment of recruitment and selection is an important aspect of human resource audits. They give a direction on some of the consideration to put in place during the recruitment and selection of employees in an organization. These include the qualifications in terms of </w:t>
      </w:r>
      <w:r w:rsidR="008C7A19" w:rsidRPr="00CF7A66">
        <w:rPr>
          <w:rFonts w:ascii="Times New Roman" w:hAnsi="Times New Roman" w:cs="Times New Roman"/>
          <w:sz w:val="24"/>
          <w:szCs w:val="24"/>
        </w:rPr>
        <w:lastRenderedPageBreak/>
        <w:t xml:space="preserve">educational levels as well as age limits for the applicants. These considerations help in meeting the standards and regulations set by the government in a specific sector.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Human resource managers in an organization should do a detailed evaluation of all applicants in the organization to ensure that they meet those requirements for the better performance of the organization</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Flamholtz</w:t>
      </w:r>
      <w:proofErr w:type="spellEnd"/>
      <w:r w:rsidR="00717580" w:rsidRPr="00CF7A66">
        <w:rPr>
          <w:rFonts w:ascii="Times New Roman" w:hAnsi="Times New Roman" w:cs="Times New Roman"/>
          <w:color w:val="222222"/>
          <w:sz w:val="24"/>
          <w:szCs w:val="24"/>
          <w:shd w:val="clear" w:color="auto" w:fill="FFFFFF"/>
        </w:rPr>
        <w:t xml:space="preserve">, </w:t>
      </w:r>
      <w:r w:rsidR="00717580" w:rsidRPr="00CF7A66">
        <w:rPr>
          <w:rFonts w:ascii="Times New Roman" w:hAnsi="Times New Roman" w:cs="Times New Roman"/>
          <w:color w:val="222222"/>
          <w:sz w:val="24"/>
          <w:szCs w:val="24"/>
          <w:shd w:val="clear" w:color="auto" w:fill="FFFFFF"/>
        </w:rPr>
        <w:t>2012).</w:t>
      </w:r>
      <w:r w:rsidR="008C7A19" w:rsidRPr="00CF7A66">
        <w:rPr>
          <w:rFonts w:ascii="Times New Roman" w:hAnsi="Times New Roman" w:cs="Times New Roman"/>
          <w:sz w:val="24"/>
          <w:szCs w:val="24"/>
        </w:rPr>
        <w:t xml:space="preserve"> The promotion of employees already in the organization is important as the form a strong foundation for the organization. Recruiting top managers from outside sources may have a negative impact to the organization since most of them tend to have little or no knowledge about the functions of the organization thus the quality of their services is low.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The audit also entails the procedures to be followed in an organization on the terms of layoffs, terminations as well as the retention of employees in the organization. In order to enhance order in the maintenance of employees in an organization, the human resource audits should entail the procedures to be followed in the maintenance and discharge of employees. This helps in the prevention of unverified dismissal of employees without the following of required procedure. Additionally, it helps in the creation of a sense of job security for the employees as they are aware of the existing procedures for retention and dismissal from work. The audit also provides the reasons why an employee needs to be retained or dismissed from work. The human resource management department should have adequate and clear records of the employees recruited and those already in the organization. The records enhance accountability.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Human resource audits are also used as a measure of the effectiveness of the safety of employees in the workplace. This leads to the requirements of insurance covers to help in the enhancement of safety and which can be used in the case of the occurrence of an emergency or accident among the employees. Additionally, the organization should provide security measures </w:t>
      </w:r>
      <w:r w:rsidR="008C7A19" w:rsidRPr="00CF7A66">
        <w:rPr>
          <w:rFonts w:ascii="Times New Roman" w:hAnsi="Times New Roman" w:cs="Times New Roman"/>
          <w:sz w:val="24"/>
          <w:szCs w:val="24"/>
        </w:rPr>
        <w:lastRenderedPageBreak/>
        <w:t xml:space="preserve">for its employees such as the implementation of fire extinguishers as well as a direction sign which people can use in the case of an emergency. The organization should also employ security officers to look after the organization for the physical protection of the employees from harm by the clients.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The human resource audits are also important in the identification of problems in the human resource department. This is made possible through the comparison of the existing situation with the ideal desired situation for the department. This helps in good planning for the department which enhances the implementation of new procedures as well as upgrading of the services which do not meet the expected requirements. Moreover, problems in the organization can be identified through the provision of open forums for the employees to express the challenges they face in the performance of their duties. This helps the organization in the formulation of an effective remedy for such problems. </w:t>
      </w:r>
    </w:p>
    <w:p w:rsidR="004A3565"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The top management attention to human resource audit in the case study on Frostburg fit has not been put in great consideration due to the high demand of services required to provide to the visitors. The management, therefore, doesn’t allocate individuals to the human resource department which holds a great importance to the recreation center. If the center had an effective human resource audit, the quality of services may improve and even lead to an added advantage of the possible expansion of the organization</w:t>
      </w:r>
      <w:r w:rsidR="00D35C7E" w:rsidRPr="00CF7A66">
        <w:rPr>
          <w:rFonts w:ascii="Times New Roman" w:hAnsi="Times New Roman" w:cs="Times New Roman"/>
          <w:sz w:val="24"/>
          <w:szCs w:val="24"/>
        </w:rPr>
        <w:t xml:space="preserve"> </w:t>
      </w:r>
      <w:r w:rsidR="00D35C7E" w:rsidRPr="00CF7A66">
        <w:rPr>
          <w:rFonts w:ascii="Times New Roman" w:hAnsi="Times New Roman" w:cs="Times New Roman"/>
          <w:sz w:val="24"/>
          <w:szCs w:val="24"/>
        </w:rPr>
        <w:t>(</w:t>
      </w:r>
      <w:r w:rsidR="00D35C7E" w:rsidRPr="00CF7A66">
        <w:rPr>
          <w:rFonts w:ascii="Times New Roman" w:hAnsi="Times New Roman" w:cs="Times New Roman"/>
          <w:color w:val="222222"/>
          <w:sz w:val="24"/>
          <w:szCs w:val="24"/>
          <w:shd w:val="clear" w:color="auto" w:fill="FFFFFF"/>
        </w:rPr>
        <w:t>Buchanan, &amp; Gibb, 2007)</w:t>
      </w:r>
      <w:r w:rsidR="008C7A19" w:rsidRPr="00CF7A66">
        <w:rPr>
          <w:rFonts w:ascii="Times New Roman" w:hAnsi="Times New Roman" w:cs="Times New Roman"/>
          <w:sz w:val="24"/>
          <w:szCs w:val="24"/>
        </w:rPr>
        <w:t>. Good provision of services to the visitors would also help in the improvement of the r</w:t>
      </w:r>
      <w:r w:rsidRPr="00CF7A66">
        <w:rPr>
          <w:rFonts w:ascii="Times New Roman" w:hAnsi="Times New Roman" w:cs="Times New Roman"/>
          <w:sz w:val="24"/>
          <w:szCs w:val="24"/>
        </w:rPr>
        <w:t xml:space="preserve">eputation of the organization.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The process of recruitment and maintenance of employees in Frostburg fit organization has also been criticized as it does not follow human resource audit requirements expected for the enhancement of its efficiency. The process of recruitment and hiring of employees as well as a </w:t>
      </w:r>
      <w:r w:rsidR="008C7A19" w:rsidRPr="00CF7A66">
        <w:rPr>
          <w:rFonts w:ascii="Times New Roman" w:hAnsi="Times New Roman" w:cs="Times New Roman"/>
          <w:sz w:val="24"/>
          <w:szCs w:val="24"/>
        </w:rPr>
        <w:lastRenderedPageBreak/>
        <w:t>top management team is not clear and thus the organization requires human resource audit to enhance these activities for the purposes of efficiency and clarity to the public.</w:t>
      </w:r>
    </w:p>
    <w:p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Types of human resource audit</w:t>
      </w:r>
    </w:p>
    <w:p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Policy/handbook audits</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This kind of audit is based on ensuring that all employees in an organization have received the policy regarding their employment and also and ensures that all policies are well updated in regard to the existing laws. The policy ensures that the employer has signed all the policy documents for his or her employees. Additionally, the policy focuses on change and ensures that in any case that there are changes in laws regarding human resource audits, the policy documents for the organization are updated accordingly</w:t>
      </w:r>
      <w:r w:rsidR="001F540A" w:rsidRPr="00CF7A66">
        <w:rPr>
          <w:rFonts w:ascii="Times New Roman" w:hAnsi="Times New Roman" w:cs="Times New Roman"/>
          <w:sz w:val="24"/>
          <w:szCs w:val="24"/>
        </w:rPr>
        <w:t xml:space="preserve"> (</w:t>
      </w:r>
      <w:r w:rsidR="001F540A" w:rsidRPr="00CF7A66">
        <w:rPr>
          <w:rFonts w:ascii="Times New Roman" w:hAnsi="Times New Roman" w:cs="Times New Roman"/>
          <w:color w:val="222222"/>
          <w:sz w:val="24"/>
          <w:szCs w:val="24"/>
          <w:shd w:val="clear" w:color="auto" w:fill="FFFFFF"/>
        </w:rPr>
        <w:t>Deb, 2006)</w:t>
      </w:r>
      <w:r w:rsidR="008C7A19" w:rsidRPr="00CF7A66">
        <w:rPr>
          <w:rFonts w:ascii="Times New Roman" w:hAnsi="Times New Roman" w:cs="Times New Roman"/>
          <w:sz w:val="24"/>
          <w:szCs w:val="24"/>
        </w:rPr>
        <w:t>.</w:t>
      </w:r>
    </w:p>
    <w:p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Functional audit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This kind of audit is basically focused on the organizational functions relating to each organization. Organizational functions such as performance management and complaints investigations are subject to this audit. It helps in providing the guideline for the assessment of the performance of employees in the organization. Performance is usually based on the comparison between output and wedge on each individual employee</w:t>
      </w:r>
      <w:r w:rsidR="00DD308B" w:rsidRPr="00CF7A66">
        <w:rPr>
          <w:rFonts w:ascii="Times New Roman" w:hAnsi="Times New Roman" w:cs="Times New Roman"/>
          <w:sz w:val="24"/>
          <w:szCs w:val="24"/>
        </w:rPr>
        <w:t xml:space="preserve"> </w:t>
      </w:r>
      <w:r w:rsidR="00DD308B" w:rsidRPr="00CF7A66">
        <w:rPr>
          <w:rFonts w:ascii="Times New Roman" w:hAnsi="Times New Roman" w:cs="Times New Roman"/>
          <w:sz w:val="24"/>
          <w:szCs w:val="24"/>
        </w:rPr>
        <w:t>(</w:t>
      </w:r>
      <w:r w:rsidR="00DD308B" w:rsidRPr="00CF7A66">
        <w:rPr>
          <w:rFonts w:ascii="Times New Roman" w:hAnsi="Times New Roman" w:cs="Times New Roman"/>
          <w:color w:val="222222"/>
          <w:sz w:val="24"/>
          <w:szCs w:val="24"/>
          <w:shd w:val="clear" w:color="auto" w:fill="FFFFFF"/>
        </w:rPr>
        <w:t>Buchanan, &amp; Gibb, 2007)</w:t>
      </w:r>
      <w:r w:rsidR="008C7A19" w:rsidRPr="00CF7A66">
        <w:rPr>
          <w:rFonts w:ascii="Times New Roman" w:hAnsi="Times New Roman" w:cs="Times New Roman"/>
          <w:sz w:val="24"/>
          <w:szCs w:val="24"/>
        </w:rPr>
        <w:t>. The rate of output should be higher compared to the wedges in an ideal situation.</w:t>
      </w:r>
    </w:p>
    <w:p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Wage and hour practices audit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In this type of audit, it is determined that there should be a re</w:t>
      </w:r>
      <w:r w:rsidR="00CB381D" w:rsidRPr="00CF7A66">
        <w:rPr>
          <w:rFonts w:ascii="Times New Roman" w:hAnsi="Times New Roman" w:cs="Times New Roman"/>
          <w:sz w:val="24"/>
          <w:szCs w:val="24"/>
        </w:rPr>
        <w:t>gulation of the hours employee</w:t>
      </w:r>
      <w:r w:rsidR="008C7A19" w:rsidRPr="00CF7A66">
        <w:rPr>
          <w:rFonts w:ascii="Times New Roman" w:hAnsi="Times New Roman" w:cs="Times New Roman"/>
          <w:sz w:val="24"/>
          <w:szCs w:val="24"/>
        </w:rPr>
        <w:t xml:space="preserve">s work in comparison to their wages. The two should strike a balance which helps in the decrease of overworking of individuals. The audit states that there should be breaks during </w:t>
      </w:r>
      <w:r w:rsidR="008C7A19" w:rsidRPr="00CF7A66">
        <w:rPr>
          <w:rFonts w:ascii="Times New Roman" w:hAnsi="Times New Roman" w:cs="Times New Roman"/>
          <w:sz w:val="24"/>
          <w:szCs w:val="24"/>
        </w:rPr>
        <w:lastRenderedPageBreak/>
        <w:t>the working period to cater some needs such as lunch and refreshments. This helps in the improvement of concentration span for an individual in their work. Additionally, the audit is meant to evaluate if overtime work is calculated and paid accordingly</w:t>
      </w:r>
      <w:r w:rsidR="001F540A" w:rsidRPr="00CF7A66">
        <w:rPr>
          <w:rFonts w:ascii="Times New Roman" w:hAnsi="Times New Roman" w:cs="Times New Roman"/>
          <w:sz w:val="24"/>
          <w:szCs w:val="24"/>
        </w:rPr>
        <w:t xml:space="preserve"> </w:t>
      </w:r>
      <w:r w:rsidR="001F540A" w:rsidRPr="00CF7A66">
        <w:rPr>
          <w:rFonts w:ascii="Times New Roman" w:hAnsi="Times New Roman" w:cs="Times New Roman"/>
          <w:sz w:val="24"/>
          <w:szCs w:val="24"/>
        </w:rPr>
        <w:t>(</w:t>
      </w:r>
      <w:r w:rsidR="001F540A" w:rsidRPr="00CF7A66">
        <w:rPr>
          <w:rFonts w:ascii="Times New Roman" w:hAnsi="Times New Roman" w:cs="Times New Roman"/>
          <w:color w:val="222222"/>
          <w:sz w:val="24"/>
          <w:szCs w:val="24"/>
          <w:shd w:val="clear" w:color="auto" w:fill="FFFFFF"/>
        </w:rPr>
        <w:t>Deb, 2006)</w:t>
      </w:r>
      <w:r w:rsidR="001F540A" w:rsidRPr="00CF7A66">
        <w:rPr>
          <w:rFonts w:ascii="Times New Roman" w:hAnsi="Times New Roman" w:cs="Times New Roman"/>
          <w:sz w:val="24"/>
          <w:szCs w:val="24"/>
        </w:rPr>
        <w:t>.</w:t>
      </w:r>
      <w:r w:rsidR="008C7A19" w:rsidRPr="00CF7A66">
        <w:rPr>
          <w:rFonts w:ascii="Times New Roman" w:hAnsi="Times New Roman" w:cs="Times New Roman"/>
          <w:sz w:val="24"/>
          <w:szCs w:val="24"/>
        </w:rPr>
        <w:t xml:space="preserve"> It helps in the reduction of workloads for the organization as well as being a source of the additional wedge for the employees.</w:t>
      </w:r>
    </w:p>
    <w:p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Training and development audit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This kind of audit is based on the continued training for the employees as a method of improving their knowledge and efficiency to perform their work duties. Training is also essential especially with the adoption and implementation of new technologies in the performance of duties in the organization.  This reduces the need for employing new people in an organization. Training also helps in the development of trust for the existing workforce and therefore can be subject to promotion rather than the recruitment of new managers from the open system.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Wage and hour practice audit is evident in the case of Frostburg fit organization. It is evident in the allocation of working time for different employees in the organization. Some employees work on full-time while others work as part-time</w:t>
      </w:r>
      <w:r w:rsidR="00DD308B" w:rsidRPr="00CF7A66">
        <w:rPr>
          <w:rFonts w:ascii="Times New Roman" w:hAnsi="Times New Roman" w:cs="Times New Roman"/>
          <w:sz w:val="24"/>
          <w:szCs w:val="24"/>
        </w:rPr>
        <w:t xml:space="preserve"> (</w:t>
      </w:r>
      <w:r w:rsidR="00DD308B" w:rsidRPr="00CF7A66">
        <w:rPr>
          <w:rFonts w:ascii="Times New Roman" w:hAnsi="Times New Roman" w:cs="Times New Roman"/>
          <w:color w:val="222222"/>
          <w:sz w:val="24"/>
          <w:szCs w:val="24"/>
          <w:shd w:val="clear" w:color="auto" w:fill="FFFFFF"/>
        </w:rPr>
        <w:t>Buchanan, &amp; Gibb, 2007)</w:t>
      </w:r>
      <w:r w:rsidR="008C7A19" w:rsidRPr="00CF7A66">
        <w:rPr>
          <w:rFonts w:ascii="Times New Roman" w:hAnsi="Times New Roman" w:cs="Times New Roman"/>
          <w:sz w:val="24"/>
          <w:szCs w:val="24"/>
        </w:rPr>
        <w:t>. This helps in the distribution of workload for the employees and thus sharing responsibilities according to their wages and availability at work.</w:t>
      </w:r>
    </w:p>
    <w:p w:rsidR="008C7A19" w:rsidRPr="00CF7A66" w:rsidRDefault="008C7A19" w:rsidP="00CB381D">
      <w:pPr>
        <w:pStyle w:val="ListParagraph"/>
        <w:numPr>
          <w:ilvl w:val="0"/>
          <w:numId w:val="1"/>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Compensation and benefit audit</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This audit focuses on the benefits employees should source from the organization. The information about these policies should be documented separately from the other records concerning the individual. The human resource department should have an allocation for compensation which ensures that employees are fully protected by providing them with damage </w:t>
      </w:r>
      <w:r w:rsidR="008C7A19" w:rsidRPr="00CF7A66">
        <w:rPr>
          <w:rFonts w:ascii="Times New Roman" w:hAnsi="Times New Roman" w:cs="Times New Roman"/>
          <w:sz w:val="24"/>
          <w:szCs w:val="24"/>
        </w:rPr>
        <w:lastRenderedPageBreak/>
        <w:t>covers and handling of risks in the organization</w:t>
      </w:r>
      <w:r w:rsidR="005A4BA9" w:rsidRPr="00CF7A66">
        <w:rPr>
          <w:rFonts w:ascii="Times New Roman" w:hAnsi="Times New Roman" w:cs="Times New Roman"/>
          <w:sz w:val="24"/>
          <w:szCs w:val="24"/>
        </w:rPr>
        <w:t xml:space="preserve"> </w:t>
      </w:r>
      <w:r w:rsidR="005A4BA9" w:rsidRPr="00CF7A66">
        <w:rPr>
          <w:rFonts w:ascii="Times New Roman" w:hAnsi="Times New Roman" w:cs="Times New Roman"/>
          <w:sz w:val="24"/>
          <w:szCs w:val="24"/>
        </w:rPr>
        <w:t>(</w:t>
      </w:r>
      <w:r w:rsidR="005A4BA9" w:rsidRPr="00CF7A66">
        <w:rPr>
          <w:rFonts w:ascii="Times New Roman" w:hAnsi="Times New Roman" w:cs="Times New Roman"/>
          <w:color w:val="222222"/>
          <w:sz w:val="24"/>
          <w:szCs w:val="24"/>
          <w:shd w:val="clear" w:color="auto" w:fill="FFFFFF"/>
        </w:rPr>
        <w:t>Deb, 2006)</w:t>
      </w:r>
      <w:r w:rsidR="005A4BA9" w:rsidRPr="00CF7A66">
        <w:rPr>
          <w:rFonts w:ascii="Times New Roman" w:hAnsi="Times New Roman" w:cs="Times New Roman"/>
          <w:sz w:val="24"/>
          <w:szCs w:val="24"/>
        </w:rPr>
        <w:t>.</w:t>
      </w:r>
      <w:r w:rsidR="008C7A19" w:rsidRPr="00CF7A66">
        <w:rPr>
          <w:rFonts w:ascii="Times New Roman" w:hAnsi="Times New Roman" w:cs="Times New Roman"/>
          <w:sz w:val="24"/>
          <w:szCs w:val="24"/>
        </w:rPr>
        <w:t xml:space="preserve"> The audit also entails the provision for confidentiality of information about employees. </w:t>
      </w:r>
    </w:p>
    <w:p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Human resource audit approaches</w:t>
      </w:r>
    </w:p>
    <w:p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Audit approach</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This approach entails the evaluation of the effectiveness of the performance of human resource in regards to all its functions. The approach concerns itself on conducting a research on the technical work of the human resource whereby all its records are evaluated. Human resource should contain clearly defined objectives for its work as well as the general evaluation of the organization.  After the research is complete, an action of response is given in accordance with the findings of the research. This helps in the effective modeling of human resource management.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Approach to human resource audit is done using different methods. The comparative approach is one of the methods used which involves comparing the human resource audits of the specified company with those of other companies in order to determine its effectiveness. Additionally, there is the statistical approach which is done using the information existing in the organization. Such information may include employment criteria, turnover rates or even absenteeism.</w:t>
      </w:r>
    </w:p>
    <w:p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Benchmarking</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Benchmarking involves the adoption of the practices of more successful companies’ practices by employees in the organization as a measure of improving the quality of output. It involves the comparison of human resource practices of different competing companies with one’s company. This is done following some process which helps in the successful </w:t>
      </w:r>
      <w:r w:rsidR="008C7A19" w:rsidRPr="00CF7A66">
        <w:rPr>
          <w:rFonts w:ascii="Times New Roman" w:hAnsi="Times New Roman" w:cs="Times New Roman"/>
          <w:sz w:val="24"/>
          <w:szCs w:val="24"/>
        </w:rPr>
        <w:lastRenderedPageBreak/>
        <w:t xml:space="preserve">benchmarking process. The first step in benchmarking is the identification of the ideal organization for a subject. The partners for the benchmarking which help in the understanding of the companies strategies identified to enhance the process. The team then collects data relevant to the research and analyzes and interprets it. After this process, a report is prepared which is based on the results of the research. Appropriate implementation strategies are set so that the new practices can be incorporated into the organization for adoption. This process improves the competition status of the company to the other related companies. </w:t>
      </w:r>
    </w:p>
    <w:p w:rsidR="008C7A19" w:rsidRPr="00CF7A66" w:rsidRDefault="004A3565"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Benchmarking can also be done by conducting research using the internet. This is made possible by the existence of information of different companies on the internet. This helps in the provision of information to the researchers in the organization without having to visit individual organization which is a costly exercise. The online research also helps in the evaluation of many different companies at a short period of time. </w:t>
      </w:r>
    </w:p>
    <w:p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Qualitative and quantitative indices</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This is used in the determination of the effectiveness of human resource management in an organization. It is the calculation which is meant to establish the balance between expenditure and income. There are various ways of determining expenditure by the human resource management in an organization. Expenditure includes all the costs the organization undergoes in the performance of its activities</w:t>
      </w:r>
      <w:r w:rsidR="00717580" w:rsidRPr="00CF7A66">
        <w:rPr>
          <w:rFonts w:ascii="Times New Roman" w:hAnsi="Times New Roman" w:cs="Times New Roman"/>
          <w:sz w:val="24"/>
          <w:szCs w:val="24"/>
        </w:rPr>
        <w:t xml:space="preserve"> (</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w:t>
      </w:r>
      <w:r w:rsidR="00717580" w:rsidRPr="00CF7A66">
        <w:rPr>
          <w:rFonts w:ascii="Times New Roman" w:hAnsi="Times New Roman" w:cs="Times New Roman"/>
          <w:color w:val="222222"/>
          <w:sz w:val="24"/>
          <w:szCs w:val="24"/>
          <w:shd w:val="clear" w:color="auto" w:fill="FFFFFF"/>
        </w:rPr>
        <w:t>2003).</w:t>
      </w:r>
      <w:r w:rsidR="00717580" w:rsidRPr="00CF7A66">
        <w:rPr>
          <w:rFonts w:ascii="Times New Roman" w:hAnsi="Times New Roman" w:cs="Times New Roman"/>
          <w:color w:val="222222"/>
          <w:sz w:val="24"/>
          <w:szCs w:val="24"/>
          <w:shd w:val="clear" w:color="auto" w:fill="FFFFFF"/>
        </w:rPr>
        <w:t xml:space="preserve"> </w:t>
      </w:r>
      <w:r w:rsidR="008C7A19" w:rsidRPr="00CF7A66">
        <w:rPr>
          <w:rFonts w:ascii="Times New Roman" w:hAnsi="Times New Roman" w:cs="Times New Roman"/>
          <w:sz w:val="24"/>
          <w:szCs w:val="24"/>
        </w:rPr>
        <w:t xml:space="preserve">They include the cost of training of employees, cost of work-life programs, cost of hiring of employees, transportation costs, </w:t>
      </w:r>
      <w:proofErr w:type="gramStart"/>
      <w:r w:rsidR="008C7A19" w:rsidRPr="00CF7A66">
        <w:rPr>
          <w:rFonts w:ascii="Times New Roman" w:hAnsi="Times New Roman" w:cs="Times New Roman"/>
          <w:sz w:val="24"/>
          <w:szCs w:val="24"/>
        </w:rPr>
        <w:t>cost</w:t>
      </w:r>
      <w:proofErr w:type="gramEnd"/>
      <w:r w:rsidR="008C7A19" w:rsidRPr="00CF7A66">
        <w:rPr>
          <w:rFonts w:ascii="Times New Roman" w:hAnsi="Times New Roman" w:cs="Times New Roman"/>
          <w:sz w:val="24"/>
          <w:szCs w:val="24"/>
        </w:rPr>
        <w:t xml:space="preserve"> of implementation and improvement of modern technologies among others. This is compared with the profits the company makes after the accomplishments of its goals in the closing of the calendar or monthly evaluation</w:t>
      </w:r>
      <w:r w:rsidR="002015E5" w:rsidRPr="00CF7A66">
        <w:rPr>
          <w:rFonts w:ascii="Times New Roman" w:hAnsi="Times New Roman" w:cs="Times New Roman"/>
          <w:sz w:val="24"/>
          <w:szCs w:val="24"/>
        </w:rPr>
        <w:t xml:space="preserve"> (</w:t>
      </w:r>
      <w:proofErr w:type="spellStart"/>
      <w:r w:rsidR="002015E5" w:rsidRPr="00CF7A66">
        <w:rPr>
          <w:rFonts w:ascii="Times New Roman" w:hAnsi="Times New Roman" w:cs="Times New Roman"/>
          <w:color w:val="222222"/>
          <w:sz w:val="24"/>
          <w:szCs w:val="24"/>
          <w:shd w:val="clear" w:color="auto" w:fill="FFFFFF"/>
        </w:rPr>
        <w:t>As</w:t>
      </w:r>
      <w:r w:rsidR="002015E5" w:rsidRPr="00CF7A66">
        <w:rPr>
          <w:rFonts w:ascii="Times New Roman" w:hAnsi="Times New Roman" w:cs="Times New Roman"/>
          <w:color w:val="222222"/>
          <w:sz w:val="24"/>
          <w:szCs w:val="24"/>
          <w:shd w:val="clear" w:color="auto" w:fill="FFFFFF"/>
        </w:rPr>
        <w:t>wathappa</w:t>
      </w:r>
      <w:proofErr w:type="spellEnd"/>
      <w:r w:rsidR="002015E5" w:rsidRPr="00CF7A66">
        <w:rPr>
          <w:rFonts w:ascii="Times New Roman" w:hAnsi="Times New Roman" w:cs="Times New Roman"/>
          <w:color w:val="222222"/>
          <w:sz w:val="24"/>
          <w:szCs w:val="24"/>
          <w:shd w:val="clear" w:color="auto" w:fill="FFFFFF"/>
        </w:rPr>
        <w:t>, 2005)</w:t>
      </w:r>
      <w:r w:rsidR="008C7A19" w:rsidRPr="00CF7A66">
        <w:rPr>
          <w:rFonts w:ascii="Times New Roman" w:hAnsi="Times New Roman" w:cs="Times New Roman"/>
          <w:sz w:val="24"/>
          <w:szCs w:val="24"/>
        </w:rPr>
        <w:t xml:space="preserve">. For an organization to be successful the costs of expenditure should be less when compared with the profits. </w:t>
      </w:r>
    </w:p>
    <w:p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lastRenderedPageBreak/>
        <w:t>Analytical approach</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Human resource management uses an analytical approach to cost-benefit analysis. It is mainly used for the decision making processes in an organization as it evaluates the costs of an organization</w:t>
      </w:r>
      <w:r w:rsidR="00717580" w:rsidRPr="00CF7A66">
        <w:rPr>
          <w:rFonts w:ascii="Times New Roman" w:hAnsi="Times New Roman" w:cs="Times New Roman"/>
          <w:sz w:val="24"/>
          <w:szCs w:val="24"/>
        </w:rPr>
        <w:t xml:space="preserve"> </w:t>
      </w:r>
      <w:r w:rsidR="00717580" w:rsidRPr="00CF7A66">
        <w:rPr>
          <w:rFonts w:ascii="Times New Roman" w:hAnsi="Times New Roman" w:cs="Times New Roman"/>
          <w:sz w:val="24"/>
          <w:szCs w:val="24"/>
        </w:rPr>
        <w:t>(</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w:t>
      </w:r>
      <w:r w:rsidR="00717580" w:rsidRPr="00CF7A66">
        <w:rPr>
          <w:rFonts w:ascii="Times New Roman" w:hAnsi="Times New Roman" w:cs="Times New Roman"/>
          <w:color w:val="222222"/>
          <w:sz w:val="24"/>
          <w:szCs w:val="24"/>
          <w:shd w:val="clear" w:color="auto" w:fill="FFFFFF"/>
        </w:rPr>
        <w:t>2003)</w:t>
      </w:r>
      <w:r w:rsidR="008C7A19" w:rsidRPr="00CF7A66">
        <w:rPr>
          <w:rFonts w:ascii="Times New Roman" w:hAnsi="Times New Roman" w:cs="Times New Roman"/>
          <w:sz w:val="24"/>
          <w:szCs w:val="24"/>
        </w:rPr>
        <w:t>. The hiring and wedges terms are some of the requirements which are focused on in this approach. It is a difficult approach to be implemented in the human resource management but its benefits carry an important role in the success of the company/organization.</w:t>
      </w:r>
    </w:p>
    <w:p w:rsidR="008C7A19" w:rsidRPr="00CF7A66" w:rsidRDefault="008C7A19" w:rsidP="00CB381D">
      <w:pPr>
        <w:pStyle w:val="ListParagraph"/>
        <w:numPr>
          <w:ilvl w:val="0"/>
          <w:numId w:val="2"/>
        </w:numPr>
        <w:spacing w:line="480" w:lineRule="auto"/>
        <w:rPr>
          <w:rFonts w:ascii="Times New Roman" w:hAnsi="Times New Roman" w:cs="Times New Roman"/>
          <w:b/>
          <w:sz w:val="24"/>
          <w:szCs w:val="24"/>
        </w:rPr>
      </w:pPr>
      <w:r w:rsidRPr="00CF7A66">
        <w:rPr>
          <w:rFonts w:ascii="Times New Roman" w:hAnsi="Times New Roman" w:cs="Times New Roman"/>
          <w:b/>
          <w:sz w:val="24"/>
          <w:szCs w:val="24"/>
        </w:rPr>
        <w:t>Balanced scorecard</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The balanced scorecard is a policy used in the evaluation of the effectiveness of human resource management. The evaluation is divided into four major categories. The first category is based on the financial performance of the organization. This focuses on the expenditure by the organization in the daily performance of its activities. The second phase deals with customer service. It is meant to evaluate the effectiveness of the services offered to the customers as well as the feedback mechanisms implemented to enhance the communication between the organization and its customers on the quality of services as well as satisfaction. It also focuses on dealing with the problems faced by clients. </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The third phase of the balanced scorecard is the internal business process. It is aimed at determining the internal processes in the organization which end up yielding maximum profits to the organization</w:t>
      </w:r>
      <w:r w:rsidR="00717580" w:rsidRPr="00CF7A66">
        <w:rPr>
          <w:rFonts w:ascii="Times New Roman" w:hAnsi="Times New Roman" w:cs="Times New Roman"/>
          <w:sz w:val="24"/>
          <w:szCs w:val="24"/>
        </w:rPr>
        <w:t xml:space="preserve"> </w:t>
      </w:r>
      <w:r w:rsidR="00717580" w:rsidRPr="00CF7A66">
        <w:rPr>
          <w:rFonts w:ascii="Times New Roman" w:hAnsi="Times New Roman" w:cs="Times New Roman"/>
          <w:sz w:val="24"/>
          <w:szCs w:val="24"/>
        </w:rPr>
        <w:t>(</w:t>
      </w:r>
      <w:proofErr w:type="spellStart"/>
      <w:r w:rsidR="00717580" w:rsidRPr="00CF7A66">
        <w:rPr>
          <w:rFonts w:ascii="Times New Roman" w:hAnsi="Times New Roman" w:cs="Times New Roman"/>
          <w:color w:val="222222"/>
          <w:sz w:val="24"/>
          <w:szCs w:val="24"/>
          <w:shd w:val="clear" w:color="auto" w:fill="FFFFFF"/>
        </w:rPr>
        <w:t>Loosemore</w:t>
      </w:r>
      <w:proofErr w:type="spellEnd"/>
      <w:r w:rsidR="00717580" w:rsidRPr="00CF7A66">
        <w:rPr>
          <w:rFonts w:ascii="Times New Roman" w:hAnsi="Times New Roman" w:cs="Times New Roman"/>
          <w:color w:val="222222"/>
          <w:sz w:val="24"/>
          <w:szCs w:val="24"/>
          <w:shd w:val="clear" w:color="auto" w:fill="FFFFFF"/>
        </w:rPr>
        <w:t xml:space="preserve"> et al, 2003).</w:t>
      </w:r>
      <w:r w:rsidR="008C7A19" w:rsidRPr="00CF7A66">
        <w:rPr>
          <w:rFonts w:ascii="Times New Roman" w:hAnsi="Times New Roman" w:cs="Times New Roman"/>
          <w:sz w:val="24"/>
          <w:szCs w:val="24"/>
        </w:rPr>
        <w:t xml:space="preserve"> The last phase includes the capacity to learn and achieve growth. This determines the organizations focus on the development of its activities by comparing it with other competing firms and ensuring that they implement procedures which are beneficial to the company. </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lastRenderedPageBreak/>
        <w:tab/>
      </w:r>
      <w:r w:rsidR="008C7A19" w:rsidRPr="00CF7A66">
        <w:rPr>
          <w:rFonts w:ascii="Times New Roman" w:hAnsi="Times New Roman" w:cs="Times New Roman"/>
          <w:sz w:val="24"/>
          <w:szCs w:val="24"/>
        </w:rPr>
        <w:t>A balanced scorecard provides a clear comparison of the existing situation on an organization and the focus of the determined ideal situation for the future. This makes the human resource managers in the planning of activities within the organization which will help in the attainment of the goals of the organization. They plan and allocate responsibilities to employees according to the plans as well as setting time deadline s for the accomplishment of those set standards</w:t>
      </w:r>
      <w:r w:rsidR="002015E5" w:rsidRPr="00CF7A66">
        <w:rPr>
          <w:rFonts w:ascii="Times New Roman" w:hAnsi="Times New Roman" w:cs="Times New Roman"/>
          <w:sz w:val="24"/>
          <w:szCs w:val="24"/>
        </w:rPr>
        <w:t xml:space="preserve"> (</w:t>
      </w:r>
      <w:proofErr w:type="spellStart"/>
      <w:r w:rsidR="002015E5" w:rsidRPr="00CF7A66">
        <w:rPr>
          <w:rFonts w:ascii="Times New Roman" w:hAnsi="Times New Roman" w:cs="Times New Roman"/>
          <w:color w:val="222222"/>
          <w:sz w:val="24"/>
          <w:szCs w:val="24"/>
          <w:shd w:val="clear" w:color="auto" w:fill="FFFFFF"/>
        </w:rPr>
        <w:t>As</w:t>
      </w:r>
      <w:r w:rsidR="002015E5" w:rsidRPr="00CF7A66">
        <w:rPr>
          <w:rFonts w:ascii="Times New Roman" w:hAnsi="Times New Roman" w:cs="Times New Roman"/>
          <w:color w:val="222222"/>
          <w:sz w:val="24"/>
          <w:szCs w:val="24"/>
          <w:shd w:val="clear" w:color="auto" w:fill="FFFFFF"/>
        </w:rPr>
        <w:t>wathappa</w:t>
      </w:r>
      <w:proofErr w:type="spellEnd"/>
      <w:r w:rsidR="002015E5" w:rsidRPr="00CF7A66">
        <w:rPr>
          <w:rFonts w:ascii="Times New Roman" w:hAnsi="Times New Roman" w:cs="Times New Roman"/>
          <w:color w:val="222222"/>
          <w:sz w:val="24"/>
          <w:szCs w:val="24"/>
          <w:shd w:val="clear" w:color="auto" w:fill="FFFFFF"/>
        </w:rPr>
        <w:t>, 2005)</w:t>
      </w:r>
      <w:r w:rsidR="008C7A19" w:rsidRPr="00CF7A66">
        <w:rPr>
          <w:rFonts w:ascii="Times New Roman" w:hAnsi="Times New Roman" w:cs="Times New Roman"/>
          <w:sz w:val="24"/>
          <w:szCs w:val="24"/>
        </w:rPr>
        <w:t xml:space="preserve">. Human resource management also considers the training of employees in order to ensure that the required goals are accomplished by providing them with the necessary skills for the performance of duties. </w:t>
      </w:r>
    </w:p>
    <w:p w:rsidR="008C7A19" w:rsidRPr="00CF7A66" w:rsidRDefault="008C7A19" w:rsidP="008C7A19">
      <w:pPr>
        <w:spacing w:line="480" w:lineRule="auto"/>
        <w:contextualSpacing/>
        <w:rPr>
          <w:rFonts w:ascii="Times New Roman" w:hAnsi="Times New Roman" w:cs="Times New Roman"/>
          <w:b/>
          <w:sz w:val="24"/>
          <w:szCs w:val="24"/>
        </w:rPr>
      </w:pPr>
      <w:r w:rsidRPr="00CF7A66">
        <w:rPr>
          <w:rFonts w:ascii="Times New Roman" w:hAnsi="Times New Roman" w:cs="Times New Roman"/>
          <w:b/>
          <w:sz w:val="24"/>
          <w:szCs w:val="24"/>
        </w:rPr>
        <w:t>Approach to be implemented in the case study</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Audit approach is one of the audits which can be implemented in the Frostburg fit organization for the enhancement of provision of services as well as the improvement of output. This involves the evaluation of all the responsibilities of human resource management in this organization. Having a non-functional human resource necessitates the implementation of this audit approach. It will help in the implementation of a functional human resource management in the organization. This implementation will help in the effective planning of the organization and as result promote the quality of output. The human resource department will help in the effective recruitment of staff following the required criteria. </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The approach will additionally, help the management in the identification of gaps which needs to be filled and also act as an opportunity for the expansion and development of the organization.  The identification of these gaps may necessitate the employment of more employees and thus a benefit to society as the organization provides for employment opportunities. The gaps may also require the promotion of the existing staff to senior positions which enhances employee satisfaction at the workplace resulting in effective output.</w:t>
      </w:r>
    </w:p>
    <w:p w:rsidR="008C7A19" w:rsidRPr="00CF7A66" w:rsidRDefault="008C7A19"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lastRenderedPageBreak/>
        <w:t>Conclusion</w:t>
      </w:r>
    </w:p>
    <w:p w:rsidR="008C7A19" w:rsidRPr="00CF7A66" w:rsidRDefault="00D72AB4" w:rsidP="008C7A19">
      <w:pPr>
        <w:spacing w:line="480" w:lineRule="auto"/>
        <w:contextualSpacing/>
        <w:rPr>
          <w:rFonts w:ascii="Times New Roman" w:hAnsi="Times New Roman" w:cs="Times New Roman"/>
          <w:sz w:val="24"/>
          <w:szCs w:val="24"/>
        </w:rPr>
      </w:pPr>
      <w:r w:rsidRPr="00CF7A66">
        <w:rPr>
          <w:rFonts w:ascii="Times New Roman" w:hAnsi="Times New Roman" w:cs="Times New Roman"/>
          <w:sz w:val="24"/>
          <w:szCs w:val="24"/>
        </w:rPr>
        <w:tab/>
      </w:r>
      <w:r w:rsidR="008C7A19" w:rsidRPr="00CF7A66">
        <w:rPr>
          <w:rFonts w:ascii="Times New Roman" w:hAnsi="Times New Roman" w:cs="Times New Roman"/>
          <w:sz w:val="24"/>
          <w:szCs w:val="24"/>
        </w:rPr>
        <w:t xml:space="preserve">Human resource management is an important aspect in the management of organizations for the enhancement of fruitful income. Frostburg fit organization does not have an effective human resource management procedure which is needed in the running and maintenance of employees. The organization has few employees and thus having no individuals being allocated to the human resource department which is the most important department in a successful organization. It should, therefore, have an effective planning which will entail the formulation of human resource personnel who will assist in the maintenance of quality and meeting of required standards in the organization. The human resource will help in the effective allocation of duties, working hours as well as the monitoring of recruitment, hiring and dismissal of employees in an organization. Additionally, the human resource department is also responsible for the training and development procedures for their employees. </w:t>
      </w: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CB381D" w:rsidRPr="00CF7A66" w:rsidRDefault="00CB381D" w:rsidP="00DB1CA3">
      <w:pPr>
        <w:spacing w:line="480" w:lineRule="auto"/>
        <w:jc w:val="center"/>
        <w:rPr>
          <w:rFonts w:ascii="Times New Roman" w:hAnsi="Times New Roman" w:cs="Times New Roman"/>
          <w:sz w:val="24"/>
          <w:szCs w:val="24"/>
        </w:rPr>
      </w:pPr>
    </w:p>
    <w:p w:rsidR="00DB1CA3" w:rsidRPr="00CF7A66" w:rsidRDefault="00DB1CA3" w:rsidP="00DB1CA3">
      <w:pPr>
        <w:spacing w:line="480" w:lineRule="auto"/>
        <w:jc w:val="center"/>
        <w:rPr>
          <w:rFonts w:ascii="Times New Roman" w:hAnsi="Times New Roman" w:cs="Times New Roman"/>
          <w:sz w:val="24"/>
          <w:szCs w:val="24"/>
        </w:rPr>
      </w:pPr>
      <w:r w:rsidRPr="00CF7A66">
        <w:rPr>
          <w:rFonts w:ascii="Times New Roman" w:hAnsi="Times New Roman" w:cs="Times New Roman"/>
          <w:sz w:val="24"/>
          <w:szCs w:val="24"/>
        </w:rPr>
        <w:lastRenderedPageBreak/>
        <w:t>References</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r w:rsidRPr="00CF7A66">
        <w:rPr>
          <w:rFonts w:ascii="Times New Roman" w:hAnsi="Times New Roman" w:cs="Times New Roman"/>
          <w:color w:val="222222"/>
          <w:sz w:val="24"/>
          <w:szCs w:val="24"/>
          <w:shd w:val="clear" w:color="auto" w:fill="FFFFFF"/>
        </w:rPr>
        <w:t>Armstrong, M., &amp; Taylor, S. (2014). </w:t>
      </w:r>
      <w:r w:rsidRPr="00CF7A66">
        <w:rPr>
          <w:rFonts w:ascii="Times New Roman" w:hAnsi="Times New Roman" w:cs="Times New Roman"/>
          <w:i/>
          <w:iCs/>
          <w:color w:val="222222"/>
          <w:sz w:val="24"/>
          <w:szCs w:val="24"/>
          <w:shd w:val="clear" w:color="auto" w:fill="FFFFFF"/>
        </w:rPr>
        <w:t>Armstrong's handbook of human resource management practice</w:t>
      </w:r>
      <w:r w:rsidRPr="00CF7A66">
        <w:rPr>
          <w:rFonts w:ascii="Times New Roman" w:hAnsi="Times New Roman" w:cs="Times New Roman"/>
          <w:color w:val="222222"/>
          <w:sz w:val="24"/>
          <w:szCs w:val="24"/>
          <w:shd w:val="clear" w:color="auto" w:fill="FFFFFF"/>
        </w:rPr>
        <w:t xml:space="preserve">. </w:t>
      </w:r>
      <w:proofErr w:type="spellStart"/>
      <w:r w:rsidRPr="00CF7A66">
        <w:rPr>
          <w:rFonts w:ascii="Times New Roman" w:hAnsi="Times New Roman" w:cs="Times New Roman"/>
          <w:color w:val="222222"/>
          <w:sz w:val="24"/>
          <w:szCs w:val="24"/>
          <w:shd w:val="clear" w:color="auto" w:fill="FFFFFF"/>
        </w:rPr>
        <w:t>Kogan</w:t>
      </w:r>
      <w:proofErr w:type="spellEnd"/>
      <w:r w:rsidRPr="00CF7A66">
        <w:rPr>
          <w:rFonts w:ascii="Times New Roman" w:hAnsi="Times New Roman" w:cs="Times New Roman"/>
          <w:color w:val="222222"/>
          <w:sz w:val="24"/>
          <w:szCs w:val="24"/>
          <w:shd w:val="clear" w:color="auto" w:fill="FFFFFF"/>
        </w:rPr>
        <w:t xml:space="preserve"> Page Publishers.</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Aswathappa</w:t>
      </w:r>
      <w:proofErr w:type="spellEnd"/>
      <w:r w:rsidRPr="00CF7A66">
        <w:rPr>
          <w:rFonts w:ascii="Times New Roman" w:hAnsi="Times New Roman" w:cs="Times New Roman"/>
          <w:color w:val="222222"/>
          <w:sz w:val="24"/>
          <w:szCs w:val="24"/>
          <w:shd w:val="clear" w:color="auto" w:fill="FFFFFF"/>
        </w:rPr>
        <w:t>, K. E. M. A. L. (2005). </w:t>
      </w:r>
      <w:r w:rsidRPr="00CF7A66">
        <w:rPr>
          <w:rFonts w:ascii="Times New Roman" w:hAnsi="Times New Roman" w:cs="Times New Roman"/>
          <w:i/>
          <w:iCs/>
          <w:color w:val="222222"/>
          <w:sz w:val="24"/>
          <w:szCs w:val="24"/>
          <w:shd w:val="clear" w:color="auto" w:fill="FFFFFF"/>
        </w:rPr>
        <w:t>Human resource and personnel management</w:t>
      </w:r>
      <w:r w:rsidRPr="00CF7A66">
        <w:rPr>
          <w:rFonts w:ascii="Times New Roman" w:hAnsi="Times New Roman" w:cs="Times New Roman"/>
          <w:color w:val="222222"/>
          <w:sz w:val="24"/>
          <w:szCs w:val="24"/>
          <w:shd w:val="clear" w:color="auto" w:fill="FFFFFF"/>
        </w:rPr>
        <w:t>. Tata McGraw-Hill Education.</w:t>
      </w:r>
    </w:p>
    <w:p w:rsidR="00397F77" w:rsidRPr="00CF7A66" w:rsidRDefault="00397F77" w:rsidP="00397F77">
      <w:pPr>
        <w:spacing w:line="480" w:lineRule="auto"/>
        <w:ind w:left="785" w:hangingChars="327" w:hanging="785"/>
        <w:rPr>
          <w:rFonts w:ascii="Times New Roman" w:hAnsi="Times New Roman" w:cs="Times New Roman"/>
          <w:sz w:val="24"/>
          <w:szCs w:val="24"/>
        </w:rPr>
      </w:pPr>
      <w:r w:rsidRPr="00CF7A66">
        <w:rPr>
          <w:rFonts w:ascii="Times New Roman" w:hAnsi="Times New Roman" w:cs="Times New Roman"/>
          <w:color w:val="222222"/>
          <w:sz w:val="24"/>
          <w:szCs w:val="24"/>
          <w:shd w:val="clear" w:color="auto" w:fill="FFFFFF"/>
        </w:rPr>
        <w:t>Buchanan, S., &amp; Gibb, F. (2007). The information audit: Role and scope. </w:t>
      </w:r>
      <w:r w:rsidRPr="00CF7A66">
        <w:rPr>
          <w:rFonts w:ascii="Times New Roman" w:hAnsi="Times New Roman" w:cs="Times New Roman"/>
          <w:i/>
          <w:iCs/>
          <w:color w:val="222222"/>
          <w:sz w:val="24"/>
          <w:szCs w:val="24"/>
          <w:shd w:val="clear" w:color="auto" w:fill="FFFFFF"/>
        </w:rPr>
        <w:t>International journal of information management</w:t>
      </w:r>
      <w:r w:rsidRPr="00CF7A66">
        <w:rPr>
          <w:rFonts w:ascii="Times New Roman" w:hAnsi="Times New Roman" w:cs="Times New Roman"/>
          <w:color w:val="222222"/>
          <w:sz w:val="24"/>
          <w:szCs w:val="24"/>
          <w:shd w:val="clear" w:color="auto" w:fill="FFFFFF"/>
        </w:rPr>
        <w:t>, </w:t>
      </w:r>
      <w:r w:rsidRPr="00CF7A66">
        <w:rPr>
          <w:rFonts w:ascii="Times New Roman" w:hAnsi="Times New Roman" w:cs="Times New Roman"/>
          <w:i/>
          <w:iCs/>
          <w:color w:val="222222"/>
          <w:sz w:val="24"/>
          <w:szCs w:val="24"/>
          <w:shd w:val="clear" w:color="auto" w:fill="FFFFFF"/>
        </w:rPr>
        <w:t>27</w:t>
      </w:r>
      <w:r w:rsidRPr="00CF7A66">
        <w:rPr>
          <w:rFonts w:ascii="Times New Roman" w:hAnsi="Times New Roman" w:cs="Times New Roman"/>
          <w:color w:val="222222"/>
          <w:sz w:val="24"/>
          <w:szCs w:val="24"/>
          <w:shd w:val="clear" w:color="auto" w:fill="FFFFFF"/>
        </w:rPr>
        <w:t>(3), 159-172.</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r w:rsidRPr="00CF7A66">
        <w:rPr>
          <w:rFonts w:ascii="Times New Roman" w:hAnsi="Times New Roman" w:cs="Times New Roman"/>
          <w:color w:val="222222"/>
          <w:sz w:val="24"/>
          <w:szCs w:val="24"/>
          <w:shd w:val="clear" w:color="auto" w:fill="FFFFFF"/>
        </w:rPr>
        <w:t>Deb, T. (2006). </w:t>
      </w:r>
      <w:r w:rsidRPr="00CF7A66">
        <w:rPr>
          <w:rFonts w:ascii="Times New Roman" w:hAnsi="Times New Roman" w:cs="Times New Roman"/>
          <w:i/>
          <w:iCs/>
          <w:color w:val="222222"/>
          <w:sz w:val="24"/>
          <w:szCs w:val="24"/>
          <w:shd w:val="clear" w:color="auto" w:fill="FFFFFF"/>
        </w:rPr>
        <w:t>Strategic approach to human resource management</w:t>
      </w:r>
      <w:r w:rsidRPr="00CF7A66">
        <w:rPr>
          <w:rFonts w:ascii="Times New Roman" w:hAnsi="Times New Roman" w:cs="Times New Roman"/>
          <w:color w:val="222222"/>
          <w:sz w:val="24"/>
          <w:szCs w:val="24"/>
          <w:shd w:val="clear" w:color="auto" w:fill="FFFFFF"/>
        </w:rPr>
        <w:t>. Atlantic Publishers &amp; Dist.</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Flamholtz</w:t>
      </w:r>
      <w:proofErr w:type="spellEnd"/>
      <w:r w:rsidRPr="00CF7A66">
        <w:rPr>
          <w:rFonts w:ascii="Times New Roman" w:hAnsi="Times New Roman" w:cs="Times New Roman"/>
          <w:color w:val="222222"/>
          <w:sz w:val="24"/>
          <w:szCs w:val="24"/>
          <w:shd w:val="clear" w:color="auto" w:fill="FFFFFF"/>
        </w:rPr>
        <w:t>, E. G. (2012). </w:t>
      </w:r>
      <w:r w:rsidRPr="00CF7A66">
        <w:rPr>
          <w:rFonts w:ascii="Times New Roman" w:hAnsi="Times New Roman" w:cs="Times New Roman"/>
          <w:i/>
          <w:iCs/>
          <w:color w:val="222222"/>
          <w:sz w:val="24"/>
          <w:szCs w:val="24"/>
          <w:shd w:val="clear" w:color="auto" w:fill="FFFFFF"/>
        </w:rPr>
        <w:t>Human resource accounting: Advances in concepts, methods and applications</w:t>
      </w:r>
      <w:r w:rsidRPr="00CF7A66">
        <w:rPr>
          <w:rFonts w:ascii="Times New Roman" w:hAnsi="Times New Roman" w:cs="Times New Roman"/>
          <w:color w:val="222222"/>
          <w:sz w:val="24"/>
          <w:szCs w:val="24"/>
          <w:shd w:val="clear" w:color="auto" w:fill="FFFFFF"/>
        </w:rPr>
        <w:t>. Springer Science &amp; Business Media.</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Loosemore</w:t>
      </w:r>
      <w:proofErr w:type="spellEnd"/>
      <w:r w:rsidRPr="00CF7A66">
        <w:rPr>
          <w:rFonts w:ascii="Times New Roman" w:hAnsi="Times New Roman" w:cs="Times New Roman"/>
          <w:color w:val="222222"/>
          <w:sz w:val="24"/>
          <w:szCs w:val="24"/>
          <w:shd w:val="clear" w:color="auto" w:fill="FFFFFF"/>
        </w:rPr>
        <w:t xml:space="preserve">, M., </w:t>
      </w:r>
      <w:proofErr w:type="spellStart"/>
      <w:r w:rsidRPr="00CF7A66">
        <w:rPr>
          <w:rFonts w:ascii="Times New Roman" w:hAnsi="Times New Roman" w:cs="Times New Roman"/>
          <w:color w:val="222222"/>
          <w:sz w:val="24"/>
          <w:szCs w:val="24"/>
          <w:shd w:val="clear" w:color="auto" w:fill="FFFFFF"/>
        </w:rPr>
        <w:t>Lingard</w:t>
      </w:r>
      <w:proofErr w:type="spellEnd"/>
      <w:r w:rsidRPr="00CF7A66">
        <w:rPr>
          <w:rFonts w:ascii="Times New Roman" w:hAnsi="Times New Roman" w:cs="Times New Roman"/>
          <w:color w:val="222222"/>
          <w:sz w:val="24"/>
          <w:szCs w:val="24"/>
          <w:shd w:val="clear" w:color="auto" w:fill="FFFFFF"/>
        </w:rPr>
        <w:t>, H., &amp; Dainty, A. (2003). </w:t>
      </w:r>
      <w:r w:rsidRPr="00CF7A66">
        <w:rPr>
          <w:rFonts w:ascii="Times New Roman" w:hAnsi="Times New Roman" w:cs="Times New Roman"/>
          <w:i/>
          <w:iCs/>
          <w:color w:val="222222"/>
          <w:sz w:val="24"/>
          <w:szCs w:val="24"/>
          <w:shd w:val="clear" w:color="auto" w:fill="FFFFFF"/>
        </w:rPr>
        <w:t>Human resource management in construction projects: strategic and operational approaches</w:t>
      </w:r>
      <w:r w:rsidRPr="00CF7A66">
        <w:rPr>
          <w:rFonts w:ascii="Times New Roman" w:hAnsi="Times New Roman" w:cs="Times New Roman"/>
          <w:color w:val="222222"/>
          <w:sz w:val="24"/>
          <w:szCs w:val="24"/>
          <w:shd w:val="clear" w:color="auto" w:fill="FFFFFF"/>
        </w:rPr>
        <w:t>. Routledge.</w:t>
      </w:r>
    </w:p>
    <w:p w:rsidR="00397F77" w:rsidRPr="00CF7A66" w:rsidRDefault="00397F77" w:rsidP="00397F77">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F7A66">
        <w:rPr>
          <w:rFonts w:ascii="Times New Roman" w:hAnsi="Times New Roman" w:cs="Times New Roman"/>
          <w:color w:val="222222"/>
          <w:sz w:val="24"/>
          <w:szCs w:val="24"/>
          <w:shd w:val="clear" w:color="auto" w:fill="FFFFFF"/>
        </w:rPr>
        <w:t>Rao</w:t>
      </w:r>
      <w:proofErr w:type="spellEnd"/>
      <w:r w:rsidRPr="00CF7A66">
        <w:rPr>
          <w:rFonts w:ascii="Times New Roman" w:hAnsi="Times New Roman" w:cs="Times New Roman"/>
          <w:color w:val="222222"/>
          <w:sz w:val="24"/>
          <w:szCs w:val="24"/>
          <w:shd w:val="clear" w:color="auto" w:fill="FFFFFF"/>
        </w:rPr>
        <w:t>, T. V. (2014). </w:t>
      </w:r>
      <w:r w:rsidRPr="00CF7A66">
        <w:rPr>
          <w:rFonts w:ascii="Times New Roman" w:hAnsi="Times New Roman" w:cs="Times New Roman"/>
          <w:i/>
          <w:iCs/>
          <w:color w:val="222222"/>
          <w:sz w:val="24"/>
          <w:szCs w:val="24"/>
          <w:shd w:val="clear" w:color="auto" w:fill="FFFFFF"/>
        </w:rPr>
        <w:t>HRD audit: Evaluating the human resource function for business improvement</w:t>
      </w:r>
      <w:r w:rsidRPr="00CF7A66">
        <w:rPr>
          <w:rFonts w:ascii="Times New Roman" w:hAnsi="Times New Roman" w:cs="Times New Roman"/>
          <w:color w:val="222222"/>
          <w:sz w:val="24"/>
          <w:szCs w:val="24"/>
          <w:shd w:val="clear" w:color="auto" w:fill="FFFFFF"/>
        </w:rPr>
        <w:t>. SAGE Publications India.</w:t>
      </w:r>
      <w:bookmarkStart w:id="0" w:name="_GoBack"/>
      <w:bookmarkEnd w:id="0"/>
    </w:p>
    <w:sectPr w:rsidR="00397F77" w:rsidRPr="00CF7A66"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29D" w:rsidRDefault="0044329D" w:rsidP="00BD676E">
      <w:pPr>
        <w:spacing w:after="0" w:line="240" w:lineRule="auto"/>
      </w:pPr>
      <w:r>
        <w:separator/>
      </w:r>
    </w:p>
  </w:endnote>
  <w:endnote w:type="continuationSeparator" w:id="0">
    <w:p w:rsidR="0044329D" w:rsidRDefault="0044329D"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29D" w:rsidRDefault="0044329D" w:rsidP="00BD676E">
      <w:pPr>
        <w:spacing w:after="0" w:line="240" w:lineRule="auto"/>
      </w:pPr>
      <w:r>
        <w:separator/>
      </w:r>
    </w:p>
  </w:footnote>
  <w:footnote w:type="continuationSeparator" w:id="0">
    <w:p w:rsidR="0044329D" w:rsidRDefault="0044329D"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97F77">
          <w:rPr>
            <w:rFonts w:ascii="Times New Roman" w:hAnsi="Times New Roman" w:cs="Times New Roman"/>
            <w:noProof/>
            <w:sz w:val="24"/>
            <w:szCs w:val="24"/>
          </w:rPr>
          <w:t>12</w:t>
        </w:r>
        <w:r w:rsidRPr="00BD676E">
          <w:rPr>
            <w:rFonts w:ascii="Times New Roman" w:hAnsi="Times New Roman" w:cs="Times New Roman"/>
            <w:sz w:val="24"/>
            <w:szCs w:val="24"/>
          </w:rPr>
          <w:fldChar w:fldCharType="end"/>
        </w:r>
      </w:p>
    </w:sdtContent>
  </w:sdt>
  <w:p w:rsidR="00BD676E" w:rsidRPr="00BD676E" w:rsidRDefault="008C7A19">
    <w:pPr>
      <w:pStyle w:val="Header"/>
      <w:rPr>
        <w:rFonts w:ascii="Times New Roman" w:hAnsi="Times New Roman" w:cs="Times New Roman"/>
        <w:sz w:val="24"/>
        <w:szCs w:val="24"/>
      </w:rPr>
    </w:pPr>
    <w:r>
      <w:rPr>
        <w:rFonts w:ascii="Times New Roman" w:hAnsi="Times New Roman" w:cs="Times New Roman"/>
        <w:sz w:val="24"/>
        <w:szCs w:val="24"/>
      </w:rPr>
      <w:t>Human Resource Audit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397F7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8C7A19">
      <w:rPr>
        <w:rFonts w:ascii="Times New Roman" w:hAnsi="Times New Roman" w:cs="Times New Roman"/>
        <w:sz w:val="24"/>
        <w:szCs w:val="24"/>
      </w:rPr>
      <w:t>HUMAN RESOURCE AUDIT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1D29"/>
    <w:multiLevelType w:val="hybridMultilevel"/>
    <w:tmpl w:val="01DCA8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C37302"/>
    <w:multiLevelType w:val="hybridMultilevel"/>
    <w:tmpl w:val="CAA48A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0E2EA9"/>
    <w:rsid w:val="00120C40"/>
    <w:rsid w:val="001618DF"/>
    <w:rsid w:val="00175BBD"/>
    <w:rsid w:val="001A126B"/>
    <w:rsid w:val="001A494D"/>
    <w:rsid w:val="001D5FFD"/>
    <w:rsid w:val="001E79EF"/>
    <w:rsid w:val="001F540A"/>
    <w:rsid w:val="002015E5"/>
    <w:rsid w:val="00250755"/>
    <w:rsid w:val="00252923"/>
    <w:rsid w:val="0027665C"/>
    <w:rsid w:val="00296374"/>
    <w:rsid w:val="00297972"/>
    <w:rsid w:val="002B53E1"/>
    <w:rsid w:val="002E2AC4"/>
    <w:rsid w:val="00314500"/>
    <w:rsid w:val="00397F77"/>
    <w:rsid w:val="003E0B1F"/>
    <w:rsid w:val="0041252C"/>
    <w:rsid w:val="00417E42"/>
    <w:rsid w:val="00435425"/>
    <w:rsid w:val="0044329D"/>
    <w:rsid w:val="004A3565"/>
    <w:rsid w:val="004E7FE6"/>
    <w:rsid w:val="00514C16"/>
    <w:rsid w:val="005602F1"/>
    <w:rsid w:val="005A4BA9"/>
    <w:rsid w:val="005B7B67"/>
    <w:rsid w:val="00624B76"/>
    <w:rsid w:val="006257F9"/>
    <w:rsid w:val="00673CFB"/>
    <w:rsid w:val="0069429C"/>
    <w:rsid w:val="006A466C"/>
    <w:rsid w:val="006B000C"/>
    <w:rsid w:val="006B3F24"/>
    <w:rsid w:val="006C3904"/>
    <w:rsid w:val="006E548B"/>
    <w:rsid w:val="00711315"/>
    <w:rsid w:val="00717580"/>
    <w:rsid w:val="007555B3"/>
    <w:rsid w:val="007F2306"/>
    <w:rsid w:val="00841A6D"/>
    <w:rsid w:val="00844D0E"/>
    <w:rsid w:val="008A77FD"/>
    <w:rsid w:val="008C7A19"/>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B381D"/>
    <w:rsid w:val="00CC5F7C"/>
    <w:rsid w:val="00CD4EFB"/>
    <w:rsid w:val="00CF7A66"/>
    <w:rsid w:val="00D30072"/>
    <w:rsid w:val="00D331D7"/>
    <w:rsid w:val="00D35C7E"/>
    <w:rsid w:val="00D55A31"/>
    <w:rsid w:val="00D72AB4"/>
    <w:rsid w:val="00DB1CA3"/>
    <w:rsid w:val="00DB2777"/>
    <w:rsid w:val="00DC24F3"/>
    <w:rsid w:val="00DC459D"/>
    <w:rsid w:val="00DC5492"/>
    <w:rsid w:val="00DC64C8"/>
    <w:rsid w:val="00DD308B"/>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CB38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12</Pages>
  <Words>2737</Words>
  <Characters>15603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91</cp:revision>
  <dcterms:created xsi:type="dcterms:W3CDTF">2018-05-27T15:03:00Z</dcterms:created>
  <dcterms:modified xsi:type="dcterms:W3CDTF">2018-12-15T16:31:00Z</dcterms:modified>
</cp:coreProperties>
</file>