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7DB" w:rsidRPr="00E237DB" w:rsidRDefault="00E237DB" w:rsidP="00E237DB">
      <w:pPr>
        <w:spacing w:after="160" w:line="259" w:lineRule="auto"/>
        <w:ind w:left="0" w:firstLine="0"/>
        <w:rPr>
          <w:rFonts w:ascii="Myriad Pro" w:eastAsia="Myriad Pro" w:hAnsi="Myriad Pro" w:cs="Myriad Pro"/>
          <w:b/>
          <w:sz w:val="48"/>
          <w:szCs w:val="48"/>
        </w:rPr>
      </w:pPr>
      <w:r w:rsidRPr="00E237DB">
        <w:rPr>
          <w:rFonts w:ascii="Myriad Pro" w:eastAsia="Myriad Pro" w:hAnsi="Myriad Pro" w:cs="Myriad Pro"/>
          <w:b/>
          <w:sz w:val="48"/>
          <w:szCs w:val="48"/>
        </w:rPr>
        <w:t>CASE STUDY: Is the Data DIRTY or CLEAN?</w:t>
      </w:r>
    </w:p>
    <w:p w:rsidR="005F592E" w:rsidRDefault="005F592E" w:rsidP="00E237DB">
      <w:pPr>
        <w:spacing w:after="160" w:line="259" w:lineRule="auto"/>
        <w:ind w:left="0" w:firstLine="0"/>
        <w:rPr>
          <w:rFonts w:ascii="Myriad Pro" w:eastAsia="Myriad Pro" w:hAnsi="Myriad Pro" w:cs="Myriad Pro"/>
          <w:b/>
          <w:i/>
          <w:color w:val="44546A" w:themeColor="text2"/>
          <w:sz w:val="32"/>
        </w:rPr>
      </w:pPr>
      <w:r>
        <w:rPr>
          <w:rFonts w:ascii="Myriad Pro" w:eastAsia="Myriad Pro" w:hAnsi="Myriad Pro" w:cs="Myriad Pro"/>
          <w:b/>
          <w:i/>
          <w:color w:val="44546A" w:themeColor="text2"/>
          <w:sz w:val="32"/>
        </w:rPr>
        <w:t>Part I –Dirty Data</w:t>
      </w:r>
    </w:p>
    <w:p w:rsidR="00E237DB" w:rsidRPr="00E237DB" w:rsidRDefault="00E237DB" w:rsidP="00E237DB">
      <w:pPr>
        <w:spacing w:after="160" w:line="259" w:lineRule="auto"/>
        <w:ind w:left="0" w:firstLine="0"/>
        <w:rPr>
          <w:rFonts w:ascii="Myriad Pro" w:eastAsia="Myriad Pro" w:hAnsi="Myriad Pro" w:cs="Myriad Pro"/>
          <w:b/>
          <w:i/>
          <w:color w:val="44546A" w:themeColor="text2"/>
          <w:sz w:val="32"/>
        </w:rPr>
      </w:pPr>
      <w:r w:rsidRPr="00E237DB">
        <w:rPr>
          <w:rFonts w:ascii="Myriad Pro" w:eastAsia="Myriad Pro" w:hAnsi="Myriad Pro" w:cs="Myriad Pro"/>
          <w:b/>
          <w:i/>
          <w:color w:val="44546A" w:themeColor="text2"/>
          <w:sz w:val="32"/>
        </w:rPr>
        <w:t>SUBMISSION</w:t>
      </w:r>
      <w:r w:rsidR="005F592E">
        <w:rPr>
          <w:rFonts w:ascii="Myriad Pro" w:eastAsia="Myriad Pro" w:hAnsi="Myriad Pro" w:cs="Myriad Pro"/>
          <w:b/>
          <w:i/>
          <w:color w:val="44546A" w:themeColor="text2"/>
          <w:sz w:val="32"/>
        </w:rPr>
        <w:t>#</w:t>
      </w:r>
      <w:r w:rsidR="001B5095">
        <w:rPr>
          <w:rFonts w:ascii="Myriad Pro" w:eastAsia="Myriad Pro" w:hAnsi="Myriad Pro" w:cs="Myriad Pro"/>
          <w:b/>
          <w:i/>
          <w:color w:val="44546A" w:themeColor="text2"/>
          <w:sz w:val="32"/>
        </w:rPr>
        <w:t>1</w:t>
      </w:r>
      <w:r w:rsidR="001B5095" w:rsidRPr="00E237DB">
        <w:rPr>
          <w:rFonts w:ascii="Myriad Pro" w:eastAsia="Myriad Pro" w:hAnsi="Myriad Pro" w:cs="Myriad Pro"/>
          <w:b/>
          <w:i/>
          <w:color w:val="44546A" w:themeColor="text2"/>
          <w:sz w:val="32"/>
        </w:rPr>
        <w:t>:</w:t>
      </w:r>
      <w:r w:rsidRPr="00E237DB">
        <w:rPr>
          <w:rFonts w:ascii="Myriad Pro" w:eastAsia="Myriad Pro" w:hAnsi="Myriad Pro" w:cs="Myriad Pro"/>
          <w:b/>
          <w:i/>
          <w:color w:val="44546A" w:themeColor="text2"/>
          <w:sz w:val="32"/>
        </w:rPr>
        <w:t xml:space="preserve">  Background Informati</w:t>
      </w:r>
      <w:r w:rsidR="005F592E">
        <w:rPr>
          <w:rFonts w:ascii="Myriad Pro" w:eastAsia="Myriad Pro" w:hAnsi="Myriad Pro" w:cs="Myriad Pro"/>
          <w:b/>
          <w:i/>
          <w:color w:val="44546A" w:themeColor="text2"/>
          <w:sz w:val="32"/>
        </w:rPr>
        <w:t>on (</w:t>
      </w:r>
      <w:r w:rsidR="00F62445">
        <w:rPr>
          <w:rFonts w:ascii="Myriad Pro" w:eastAsia="Myriad Pro" w:hAnsi="Myriad Pro" w:cs="Myriad Pro"/>
          <w:b/>
          <w:i/>
          <w:color w:val="44546A" w:themeColor="text2"/>
          <w:sz w:val="32"/>
        </w:rPr>
        <w:t>50</w:t>
      </w:r>
      <w:r w:rsidR="00496E03">
        <w:rPr>
          <w:rFonts w:ascii="Myriad Pro" w:eastAsia="Myriad Pro" w:hAnsi="Myriad Pro" w:cs="Myriad Pro"/>
          <w:b/>
          <w:i/>
          <w:color w:val="44546A" w:themeColor="text2"/>
          <w:sz w:val="32"/>
        </w:rPr>
        <w:t xml:space="preserve"> points due on</w:t>
      </w:r>
      <w:r w:rsidR="00803D57">
        <w:rPr>
          <w:rFonts w:ascii="Myriad Pro" w:eastAsia="Myriad Pro" w:hAnsi="Myriad Pro" w:cs="Myriad Pro"/>
          <w:b/>
          <w:i/>
          <w:color w:val="44546A" w:themeColor="text2"/>
          <w:sz w:val="32"/>
        </w:rPr>
        <w:t xml:space="preserve"> September 3</w:t>
      </w:r>
      <w:r w:rsidRPr="00E237DB">
        <w:rPr>
          <w:rFonts w:ascii="Myriad Pro" w:eastAsia="Myriad Pro" w:hAnsi="Myriad Pro" w:cs="Myriad Pro"/>
          <w:b/>
          <w:i/>
          <w:color w:val="44546A" w:themeColor="text2"/>
          <w:sz w:val="32"/>
        </w:rPr>
        <w:t xml:space="preserve"> by NOON in Canvas Assignments) Complete Activity #1 and Activity #2</w:t>
      </w:r>
      <w:r w:rsidR="001B5095">
        <w:rPr>
          <w:rFonts w:ascii="Myriad Pro" w:eastAsia="Myriad Pro" w:hAnsi="Myriad Pro" w:cs="Myriad Pro"/>
          <w:b/>
          <w:i/>
          <w:color w:val="44546A" w:themeColor="text2"/>
          <w:sz w:val="32"/>
        </w:rPr>
        <w:t xml:space="preserve">A </w:t>
      </w:r>
      <w:r w:rsidR="001B5095" w:rsidRPr="00E237DB">
        <w:rPr>
          <w:rFonts w:ascii="Myriad Pro" w:eastAsia="Myriad Pro" w:hAnsi="Myriad Pro" w:cs="Myriad Pro"/>
          <w:b/>
          <w:i/>
          <w:color w:val="44546A" w:themeColor="text2"/>
          <w:sz w:val="32"/>
        </w:rPr>
        <w:t>in</w:t>
      </w:r>
      <w:r w:rsidRPr="00E237DB">
        <w:rPr>
          <w:rFonts w:ascii="Myriad Pro" w:eastAsia="Myriad Pro" w:hAnsi="Myriad Pro" w:cs="Myriad Pro"/>
          <w:b/>
          <w:i/>
          <w:color w:val="44546A" w:themeColor="text2"/>
          <w:sz w:val="32"/>
        </w:rPr>
        <w:t xml:space="preserve"> a different colored font and submit on CANVAS .</w:t>
      </w:r>
      <w:r w:rsidR="00803D57">
        <w:rPr>
          <w:rFonts w:ascii="Myriad Pro" w:eastAsia="Myriad Pro" w:hAnsi="Myriad Pro" w:cs="Myriad Pro"/>
          <w:b/>
          <w:i/>
          <w:color w:val="44546A" w:themeColor="text2"/>
          <w:sz w:val="32"/>
        </w:rPr>
        <w:t xml:space="preserve"> </w:t>
      </w:r>
      <w:r w:rsidR="00803D57" w:rsidRPr="00803D57">
        <w:rPr>
          <w:rFonts w:ascii="Myriad Pro" w:eastAsia="Myriad Pro" w:hAnsi="Myriad Pro" w:cs="Myriad Pro"/>
          <w:b/>
          <w:i/>
          <w:color w:val="FF0000"/>
          <w:sz w:val="32"/>
          <w:u w:val="single"/>
        </w:rPr>
        <w:t>MUST USE DOCX format for grade</w:t>
      </w:r>
    </w:p>
    <w:p w:rsidR="00E237DB" w:rsidRDefault="00E237DB" w:rsidP="00E237DB">
      <w:pPr>
        <w:spacing w:after="160" w:line="259" w:lineRule="auto"/>
        <w:ind w:left="0" w:firstLine="0"/>
        <w:rPr>
          <w:rFonts w:ascii="Myriad Pro" w:eastAsia="Myriad Pro" w:hAnsi="Myriad Pro" w:cs="Myriad Pro"/>
          <w:sz w:val="32"/>
        </w:rPr>
      </w:pPr>
      <w:r>
        <w:rPr>
          <w:rFonts w:ascii="Myriad Pro" w:eastAsia="Myriad Pro" w:hAnsi="Myriad Pro" w:cs="Myriad Pro"/>
          <w:sz w:val="32"/>
        </w:rPr>
        <w:t>Part I – Dirty Data</w:t>
      </w:r>
    </w:p>
    <w:p w:rsidR="00E237DB" w:rsidRPr="00A83683" w:rsidRDefault="00E237DB" w:rsidP="00E237DB">
      <w:pPr>
        <w:pStyle w:val="Heading1"/>
        <w:ind w:left="74"/>
        <w:rPr>
          <w:rFonts w:ascii="Comic Sans MS" w:hAnsi="Comic Sans MS"/>
          <w:u w:val="single"/>
        </w:rPr>
      </w:pPr>
      <w:r w:rsidRPr="00A83683">
        <w:rPr>
          <w:rFonts w:ascii="Comic Sans MS" w:hAnsi="Comic Sans MS"/>
          <w:i/>
          <w:sz w:val="28"/>
          <w:u w:val="single"/>
        </w:rPr>
        <w:t xml:space="preserve">Activity 1: Reflect on Experience </w:t>
      </w:r>
      <w:r w:rsidRPr="00A83683">
        <w:rPr>
          <w:rFonts w:ascii="Comic Sans MS" w:hAnsi="Comic Sans MS"/>
          <w:i/>
          <w:color w:val="000000"/>
          <w:sz w:val="28"/>
          <w:u w:val="single"/>
        </w:rPr>
        <w:t xml:space="preserve"> </w:t>
      </w:r>
    </w:p>
    <w:p w:rsidR="00E237DB" w:rsidRPr="00A83683" w:rsidRDefault="00E237DB" w:rsidP="00E237DB">
      <w:pPr>
        <w:ind w:left="69" w:right="58"/>
        <w:rPr>
          <w:rFonts w:ascii="Comic Sans MS" w:hAnsi="Comic Sans MS"/>
        </w:rPr>
      </w:pPr>
      <w:r w:rsidRPr="00A83683">
        <w:rPr>
          <w:rFonts w:ascii="Comic Sans MS" w:hAnsi="Comic Sans MS"/>
        </w:rPr>
        <w:t>Ref</w:t>
      </w:r>
      <w:r>
        <w:rPr>
          <w:rFonts w:ascii="Comic Sans MS" w:hAnsi="Comic Sans MS"/>
        </w:rPr>
        <w:t>l</w:t>
      </w:r>
      <w:r w:rsidRPr="00A83683">
        <w:rPr>
          <w:rFonts w:ascii="Comic Sans MS" w:hAnsi="Comic Sans MS"/>
        </w:rPr>
        <w:t xml:space="preserve">ect back to the last time you made a decision about your health. Maybe it was a decision about whether or not to go to the doctor, take an over-the-counter pain reliever, or try a new diet. </w:t>
      </w:r>
    </w:p>
    <w:p w:rsidR="00E237DB" w:rsidRDefault="00E237DB" w:rsidP="00E237DB">
      <w:pPr>
        <w:numPr>
          <w:ilvl w:val="0"/>
          <w:numId w:val="1"/>
        </w:numPr>
        <w:spacing w:after="471"/>
        <w:ind w:right="58" w:hanging="252"/>
        <w:rPr>
          <w:rFonts w:ascii="Comic Sans MS" w:hAnsi="Comic Sans MS"/>
        </w:rPr>
      </w:pPr>
      <w:r w:rsidRPr="00A83683">
        <w:rPr>
          <w:rFonts w:ascii="Comic Sans MS" w:hAnsi="Comic Sans MS"/>
        </w:rPr>
        <w:t>What factors played a role in this decision?</w:t>
      </w:r>
    </w:p>
    <w:p w:rsidR="00E237DB" w:rsidRPr="00A83683" w:rsidRDefault="00E237DB" w:rsidP="00E237DB">
      <w:pPr>
        <w:spacing w:after="471"/>
        <w:ind w:left="642" w:right="58" w:firstLine="0"/>
        <w:rPr>
          <w:rFonts w:ascii="Comic Sans MS" w:hAnsi="Comic Sans MS"/>
        </w:rPr>
      </w:pPr>
    </w:p>
    <w:p w:rsidR="00E237DB" w:rsidRDefault="00E237DB" w:rsidP="00E237DB">
      <w:pPr>
        <w:numPr>
          <w:ilvl w:val="0"/>
          <w:numId w:val="1"/>
        </w:numPr>
        <w:spacing w:after="489"/>
        <w:ind w:right="58" w:hanging="252"/>
        <w:rPr>
          <w:rFonts w:ascii="Comic Sans MS" w:hAnsi="Comic Sans MS"/>
        </w:rPr>
      </w:pPr>
      <w:r w:rsidRPr="00A83683">
        <w:rPr>
          <w:rFonts w:ascii="Comic Sans MS" w:hAnsi="Comic Sans MS"/>
        </w:rPr>
        <w:t>Did you talk to anyone? If so, who?</w:t>
      </w:r>
    </w:p>
    <w:p w:rsidR="00E237DB" w:rsidRPr="00A83683" w:rsidRDefault="00E237DB" w:rsidP="00E237DB">
      <w:pPr>
        <w:spacing w:after="489"/>
        <w:ind w:left="0" w:right="58" w:firstLine="0"/>
        <w:rPr>
          <w:rFonts w:ascii="Comic Sans MS" w:hAnsi="Comic Sans MS"/>
        </w:rPr>
      </w:pPr>
    </w:p>
    <w:p w:rsidR="00E237DB" w:rsidRDefault="00E237DB" w:rsidP="00E237DB">
      <w:pPr>
        <w:numPr>
          <w:ilvl w:val="0"/>
          <w:numId w:val="1"/>
        </w:numPr>
        <w:spacing w:after="489"/>
        <w:ind w:right="58" w:hanging="252"/>
        <w:rPr>
          <w:rFonts w:ascii="Comic Sans MS" w:hAnsi="Comic Sans MS"/>
        </w:rPr>
      </w:pPr>
      <w:r w:rsidRPr="00A83683">
        <w:rPr>
          <w:rFonts w:ascii="Comic Sans MS" w:hAnsi="Comic Sans MS"/>
        </w:rPr>
        <w:t>Did you do some research or look up some information? If so, where?</w:t>
      </w:r>
    </w:p>
    <w:p w:rsidR="00E237DB" w:rsidRPr="00A83683" w:rsidRDefault="00E237DB" w:rsidP="00E237DB">
      <w:pPr>
        <w:spacing w:after="489"/>
        <w:ind w:left="0" w:right="58" w:firstLine="0"/>
        <w:rPr>
          <w:rFonts w:ascii="Comic Sans MS" w:hAnsi="Comic Sans MS"/>
        </w:rPr>
      </w:pPr>
    </w:p>
    <w:p w:rsidR="00E237DB" w:rsidRDefault="00E237DB" w:rsidP="00E237DB">
      <w:pPr>
        <w:numPr>
          <w:ilvl w:val="0"/>
          <w:numId w:val="1"/>
        </w:numPr>
        <w:spacing w:after="489"/>
        <w:ind w:right="58" w:hanging="252"/>
        <w:rPr>
          <w:rFonts w:ascii="Comic Sans MS" w:hAnsi="Comic Sans MS"/>
        </w:rPr>
      </w:pPr>
      <w:r w:rsidRPr="00A83683">
        <w:rPr>
          <w:rFonts w:ascii="Comic Sans MS" w:hAnsi="Comic Sans MS"/>
        </w:rPr>
        <w:t>Who or what do you trust when it comes to your health?</w:t>
      </w:r>
    </w:p>
    <w:p w:rsidR="00E237DB" w:rsidRPr="00A83683" w:rsidRDefault="00E237DB" w:rsidP="00E237DB">
      <w:pPr>
        <w:spacing w:after="489"/>
        <w:ind w:left="0" w:right="58" w:firstLine="0"/>
        <w:rPr>
          <w:rFonts w:ascii="Comic Sans MS" w:hAnsi="Comic Sans MS"/>
        </w:rPr>
      </w:pPr>
    </w:p>
    <w:p w:rsidR="00E237DB" w:rsidRDefault="00E237DB" w:rsidP="00E237DB">
      <w:pPr>
        <w:numPr>
          <w:ilvl w:val="0"/>
          <w:numId w:val="1"/>
        </w:numPr>
        <w:spacing w:after="542"/>
        <w:ind w:right="58" w:hanging="252"/>
      </w:pPr>
      <w:r w:rsidRPr="00A83683">
        <w:rPr>
          <w:rFonts w:ascii="Comic Sans MS" w:hAnsi="Comic Sans MS"/>
        </w:rPr>
        <w:t>Wri</w:t>
      </w:r>
      <w:r>
        <w:rPr>
          <w:rFonts w:ascii="Comic Sans MS" w:hAnsi="Comic Sans MS"/>
        </w:rPr>
        <w:t>t</w:t>
      </w:r>
      <w:r w:rsidRPr="00A83683">
        <w:rPr>
          <w:rFonts w:ascii="Comic Sans MS" w:hAnsi="Comic Sans MS"/>
        </w:rPr>
        <w:t>e down a few no</w:t>
      </w:r>
      <w:r>
        <w:rPr>
          <w:rFonts w:ascii="Comic Sans MS" w:hAnsi="Comic Sans MS"/>
        </w:rPr>
        <w:t>t</w:t>
      </w:r>
      <w:r w:rsidRPr="00A83683">
        <w:rPr>
          <w:rFonts w:ascii="Comic Sans MS" w:hAnsi="Comic Sans MS"/>
        </w:rPr>
        <w:t>es describing your decision making process</w:t>
      </w:r>
      <w:r>
        <w:t>.</w:t>
      </w:r>
    </w:p>
    <w:p w:rsidR="00E237DB" w:rsidRPr="00E237DB" w:rsidRDefault="00E237DB" w:rsidP="00E237DB">
      <w:pPr>
        <w:pStyle w:val="Heading1"/>
        <w:ind w:left="74"/>
        <w:rPr>
          <w:rFonts w:ascii="Comic Sans MS" w:hAnsi="Comic Sans MS"/>
          <w:szCs w:val="32"/>
        </w:rPr>
      </w:pPr>
      <w:r w:rsidRPr="00E237DB">
        <w:rPr>
          <w:rFonts w:ascii="Comic Sans MS" w:hAnsi="Comic Sans MS"/>
          <w:i/>
          <w:szCs w:val="32"/>
        </w:rPr>
        <w:t xml:space="preserve">Activity 2: Watch the Videos </w:t>
      </w:r>
    </w:p>
    <w:p w:rsidR="00E237DB" w:rsidRPr="00E237DB" w:rsidRDefault="00E237DB" w:rsidP="00E237DB">
      <w:pPr>
        <w:ind w:left="69" w:right="58"/>
        <w:rPr>
          <w:rFonts w:ascii="Comic Sans MS" w:hAnsi="Comic Sans MS"/>
          <w:sz w:val="28"/>
          <w:szCs w:val="28"/>
        </w:rPr>
      </w:pPr>
      <w:r w:rsidRPr="00E237DB">
        <w:rPr>
          <w:rFonts w:ascii="Comic Sans MS" w:hAnsi="Comic Sans MS"/>
          <w:sz w:val="28"/>
          <w:szCs w:val="28"/>
        </w:rPr>
        <w:t>Ac</w:t>
      </w:r>
      <w:r>
        <w:rPr>
          <w:rFonts w:ascii="Comic Sans MS" w:hAnsi="Comic Sans MS"/>
          <w:sz w:val="28"/>
          <w:szCs w:val="28"/>
        </w:rPr>
        <w:t>tivity #2A</w:t>
      </w:r>
    </w:p>
    <w:p w:rsidR="00E237DB" w:rsidRPr="009E24A1" w:rsidRDefault="00E237DB" w:rsidP="00E237DB">
      <w:pPr>
        <w:rPr>
          <w:rFonts w:ascii="Comic Sans MS" w:hAnsi="Comic Sans MS"/>
          <w:color w:val="002060"/>
          <w:sz w:val="24"/>
          <w:szCs w:val="24"/>
        </w:rPr>
      </w:pPr>
      <w:r w:rsidRPr="009E24A1">
        <w:rPr>
          <w:rFonts w:ascii="Comic Sans MS" w:hAnsi="Comic Sans MS"/>
        </w:rPr>
        <w:t>Watch the video titled “What is Pseudoscience?” at</w:t>
      </w:r>
      <w:r w:rsidR="009E24A1" w:rsidRPr="009E24A1">
        <w:rPr>
          <w:rFonts w:ascii="Comic Sans MS" w:hAnsi="Comic Sans MS"/>
        </w:rPr>
        <w:t xml:space="preserve"> Crash Course  https://www.youtube.com/watch?v=-X8Xfl0JdTQ</w:t>
      </w:r>
      <w:r w:rsidRPr="009E24A1">
        <w:rPr>
          <w:rFonts w:ascii="Comic Sans MS" w:hAnsi="Comic Sans MS"/>
          <w:color w:val="002060"/>
          <w:sz w:val="24"/>
          <w:szCs w:val="24"/>
        </w:rPr>
        <w:t xml:space="preserve">  </w:t>
      </w:r>
    </w:p>
    <w:p w:rsidR="00E237DB" w:rsidRPr="009E24A1" w:rsidRDefault="00E237DB" w:rsidP="00E237DB">
      <w:pPr>
        <w:ind w:left="69" w:right="58"/>
        <w:rPr>
          <w:rFonts w:ascii="Comic Sans MS" w:hAnsi="Comic Sans MS"/>
        </w:rPr>
      </w:pPr>
      <w:r w:rsidRPr="009E24A1">
        <w:rPr>
          <w:rFonts w:ascii="Comic Sans MS" w:hAnsi="Comic Sans MS"/>
        </w:rPr>
        <w:t xml:space="preserve">Use the information in the video (and other sources if you’d like) to define the following terms: </w:t>
      </w:r>
      <w:r w:rsidRPr="009E24A1">
        <w:rPr>
          <w:rFonts w:ascii="Comic Sans MS" w:hAnsi="Comic Sans MS"/>
          <w:color w:val="000000"/>
        </w:rPr>
        <w:t xml:space="preserve"> </w:t>
      </w:r>
    </w:p>
    <w:p w:rsidR="00E237DB" w:rsidRDefault="00E237DB" w:rsidP="00E237DB">
      <w:pPr>
        <w:numPr>
          <w:ilvl w:val="0"/>
          <w:numId w:val="2"/>
        </w:numPr>
        <w:spacing w:after="509"/>
        <w:ind w:left="642" w:right="58" w:hanging="251"/>
        <w:rPr>
          <w:rFonts w:ascii="Comic Sans MS" w:hAnsi="Comic Sans MS"/>
        </w:rPr>
      </w:pPr>
      <w:r w:rsidRPr="00A83683">
        <w:rPr>
          <w:rFonts w:ascii="Comic Sans MS" w:hAnsi="Comic Sans MS"/>
        </w:rPr>
        <w:t>Science:</w:t>
      </w:r>
    </w:p>
    <w:p w:rsidR="00E237DB" w:rsidRPr="00A83683" w:rsidRDefault="00E237DB" w:rsidP="00E237DB">
      <w:pPr>
        <w:spacing w:after="509"/>
        <w:ind w:left="642" w:right="58" w:firstLine="0"/>
        <w:rPr>
          <w:rFonts w:ascii="Comic Sans MS" w:hAnsi="Comic Sans MS"/>
        </w:rPr>
      </w:pPr>
      <w:bookmarkStart w:id="0" w:name="_GoBack"/>
      <w:bookmarkEnd w:id="0"/>
    </w:p>
    <w:p w:rsidR="00E237DB" w:rsidRPr="00A83683" w:rsidRDefault="00E237DB" w:rsidP="00E237DB">
      <w:pPr>
        <w:numPr>
          <w:ilvl w:val="0"/>
          <w:numId w:val="2"/>
        </w:numPr>
        <w:spacing w:after="491"/>
        <w:ind w:left="642" w:right="58" w:hanging="251"/>
        <w:rPr>
          <w:rFonts w:ascii="Comic Sans MS" w:hAnsi="Comic Sans MS"/>
        </w:rPr>
      </w:pPr>
      <w:r w:rsidRPr="00A83683">
        <w:rPr>
          <w:rFonts w:ascii="Comic Sans MS" w:hAnsi="Comic Sans MS"/>
        </w:rPr>
        <w:t>Pseudoscience:</w:t>
      </w:r>
    </w:p>
    <w:p w:rsidR="00E237DB" w:rsidRDefault="00E237DB" w:rsidP="00E237DB">
      <w:pPr>
        <w:spacing w:after="160" w:line="259" w:lineRule="auto"/>
        <w:ind w:left="0" w:firstLine="0"/>
      </w:pPr>
      <w:r>
        <w:rPr>
          <w:rFonts w:ascii="Myriad Pro" w:eastAsia="Myriad Pro" w:hAnsi="Myriad Pro" w:cs="Myriad Pro"/>
          <w:sz w:val="32"/>
        </w:rPr>
        <w:t xml:space="preserve"> </w:t>
      </w:r>
    </w:p>
    <w:p w:rsidR="0052407A" w:rsidRDefault="0052407A"/>
    <w:sectPr w:rsidR="00524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A92696"/>
    <w:multiLevelType w:val="hybridMultilevel"/>
    <w:tmpl w:val="F0662124"/>
    <w:lvl w:ilvl="0" w:tplc="E3C6BA2A">
      <w:start w:val="1"/>
      <w:numFmt w:val="lowerLetter"/>
      <w:lvlText w:val="%1."/>
      <w:lvlJc w:val="left"/>
      <w:pPr>
        <w:ind w:left="642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3023DC">
      <w:start w:val="1"/>
      <w:numFmt w:val="lowerLetter"/>
      <w:lvlText w:val="%2"/>
      <w:lvlJc w:val="left"/>
      <w:pPr>
        <w:ind w:left="140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A87268">
      <w:start w:val="1"/>
      <w:numFmt w:val="lowerRoman"/>
      <w:lvlText w:val="%3"/>
      <w:lvlJc w:val="left"/>
      <w:pPr>
        <w:ind w:left="212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8A9C2C">
      <w:start w:val="1"/>
      <w:numFmt w:val="decimal"/>
      <w:lvlText w:val="%4"/>
      <w:lvlJc w:val="left"/>
      <w:pPr>
        <w:ind w:left="284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46B206">
      <w:start w:val="1"/>
      <w:numFmt w:val="lowerLetter"/>
      <w:lvlText w:val="%5"/>
      <w:lvlJc w:val="left"/>
      <w:pPr>
        <w:ind w:left="356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D4E330">
      <w:start w:val="1"/>
      <w:numFmt w:val="lowerRoman"/>
      <w:lvlText w:val="%6"/>
      <w:lvlJc w:val="left"/>
      <w:pPr>
        <w:ind w:left="428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F2539C">
      <w:start w:val="1"/>
      <w:numFmt w:val="decimal"/>
      <w:lvlText w:val="%7"/>
      <w:lvlJc w:val="left"/>
      <w:pPr>
        <w:ind w:left="500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543082">
      <w:start w:val="1"/>
      <w:numFmt w:val="lowerLetter"/>
      <w:lvlText w:val="%8"/>
      <w:lvlJc w:val="left"/>
      <w:pPr>
        <w:ind w:left="572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E0A712">
      <w:start w:val="1"/>
      <w:numFmt w:val="lowerRoman"/>
      <w:lvlText w:val="%9"/>
      <w:lvlJc w:val="left"/>
      <w:pPr>
        <w:ind w:left="644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2528EF"/>
    <w:multiLevelType w:val="hybridMultilevel"/>
    <w:tmpl w:val="2EB43EBC"/>
    <w:lvl w:ilvl="0" w:tplc="3E00D0A2">
      <w:start w:val="1"/>
      <w:numFmt w:val="lowerLetter"/>
      <w:lvlText w:val="%1."/>
      <w:lvlJc w:val="left"/>
      <w:pPr>
        <w:ind w:left="641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BA746C">
      <w:start w:val="1"/>
      <w:numFmt w:val="lowerLetter"/>
      <w:lvlText w:val="%2"/>
      <w:lvlJc w:val="left"/>
      <w:pPr>
        <w:ind w:left="1406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281340">
      <w:start w:val="1"/>
      <w:numFmt w:val="lowerRoman"/>
      <w:lvlText w:val="%3"/>
      <w:lvlJc w:val="left"/>
      <w:pPr>
        <w:ind w:left="2126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94EC60">
      <w:start w:val="1"/>
      <w:numFmt w:val="decimal"/>
      <w:lvlText w:val="%4"/>
      <w:lvlJc w:val="left"/>
      <w:pPr>
        <w:ind w:left="2846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8E2AE8">
      <w:start w:val="1"/>
      <w:numFmt w:val="lowerLetter"/>
      <w:lvlText w:val="%5"/>
      <w:lvlJc w:val="left"/>
      <w:pPr>
        <w:ind w:left="3566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9C6AFC">
      <w:start w:val="1"/>
      <w:numFmt w:val="lowerRoman"/>
      <w:lvlText w:val="%6"/>
      <w:lvlJc w:val="left"/>
      <w:pPr>
        <w:ind w:left="4286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726576">
      <w:start w:val="1"/>
      <w:numFmt w:val="decimal"/>
      <w:lvlText w:val="%7"/>
      <w:lvlJc w:val="left"/>
      <w:pPr>
        <w:ind w:left="5006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AA2B80">
      <w:start w:val="1"/>
      <w:numFmt w:val="lowerLetter"/>
      <w:lvlText w:val="%8"/>
      <w:lvlJc w:val="left"/>
      <w:pPr>
        <w:ind w:left="5726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64CFE6">
      <w:start w:val="1"/>
      <w:numFmt w:val="lowerRoman"/>
      <w:lvlText w:val="%9"/>
      <w:lvlJc w:val="left"/>
      <w:pPr>
        <w:ind w:left="6446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7DB"/>
    <w:rsid w:val="000336E8"/>
    <w:rsid w:val="001B5095"/>
    <w:rsid w:val="00496E03"/>
    <w:rsid w:val="0052407A"/>
    <w:rsid w:val="005F592E"/>
    <w:rsid w:val="00715EA0"/>
    <w:rsid w:val="00803D57"/>
    <w:rsid w:val="008841F4"/>
    <w:rsid w:val="009E24A1"/>
    <w:rsid w:val="00A93A26"/>
    <w:rsid w:val="00E237DB"/>
    <w:rsid w:val="00F6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111DD"/>
  <w15:chartTrackingRefBased/>
  <w15:docId w15:val="{6C9E6D27-F8FF-4E15-9F1F-A488FE69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7DB"/>
    <w:pPr>
      <w:spacing w:after="111" w:line="263" w:lineRule="auto"/>
      <w:ind w:left="75" w:hanging="10"/>
    </w:pPr>
    <w:rPr>
      <w:rFonts w:ascii="Garamond" w:eastAsia="Garamond" w:hAnsi="Garamond" w:cs="Garamond"/>
      <w:color w:val="231F20"/>
    </w:rPr>
  </w:style>
  <w:style w:type="paragraph" w:styleId="Heading1">
    <w:name w:val="heading 1"/>
    <w:next w:val="Normal"/>
    <w:link w:val="Heading1Char"/>
    <w:uiPriority w:val="9"/>
    <w:unhideWhenUsed/>
    <w:qFormat/>
    <w:rsid w:val="00E237DB"/>
    <w:pPr>
      <w:keepNext/>
      <w:keepLines/>
      <w:spacing w:after="0"/>
      <w:ind w:left="84" w:hanging="10"/>
      <w:outlineLvl w:val="0"/>
    </w:pPr>
    <w:rPr>
      <w:rFonts w:ascii="Myriad Pro" w:eastAsia="Myriad Pro" w:hAnsi="Myriad Pro" w:cs="Myriad Pro"/>
      <w:color w:val="231F2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7DB"/>
    <w:rPr>
      <w:rFonts w:ascii="Myriad Pro" w:eastAsia="Myriad Pro" w:hAnsi="Myriad Pro" w:cs="Myriad Pro"/>
      <w:color w:val="231F20"/>
      <w:sz w:val="32"/>
    </w:rPr>
  </w:style>
  <w:style w:type="character" w:styleId="Hyperlink">
    <w:name w:val="Hyperlink"/>
    <w:basedOn w:val="DefaultParagraphFont"/>
    <w:uiPriority w:val="99"/>
    <w:unhideWhenUsed/>
    <w:rsid w:val="00E237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37D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E24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Palo Alto College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Koeck, Deborah</dc:creator>
  <cp:keywords/>
  <dc:description/>
  <cp:lastModifiedBy>Koeck, Deborah</cp:lastModifiedBy>
  <cp:revision>2</cp:revision>
  <cp:lastPrinted>2021-07-14T15:03:00Z</cp:lastPrinted>
  <dcterms:created xsi:type="dcterms:W3CDTF">2021-08-30T15:46:00Z</dcterms:created>
  <dcterms:modified xsi:type="dcterms:W3CDTF">2021-08-30T15:46:00Z</dcterms:modified>
</cp:coreProperties>
</file>