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E211B" w14:textId="77777777" w:rsidR="004538EC" w:rsidRPr="006963F8" w:rsidRDefault="004538EC" w:rsidP="006963F8">
      <w:pPr>
        <w:spacing w:before="0" w:after="0" w:line="480" w:lineRule="auto"/>
        <w:contextualSpacing/>
        <w:rPr>
          <w:rFonts w:cs="Times New Roman"/>
          <w:szCs w:val="24"/>
        </w:rPr>
      </w:pPr>
      <w:bookmarkStart w:id="0" w:name="_GoBack"/>
      <w:bookmarkEnd w:id="0"/>
    </w:p>
    <w:p w14:paraId="0568BCAA" w14:textId="77777777" w:rsidR="004538EC" w:rsidRPr="006963F8" w:rsidRDefault="004538EC" w:rsidP="006963F8">
      <w:pPr>
        <w:spacing w:before="0" w:after="0" w:line="480" w:lineRule="auto"/>
        <w:contextualSpacing/>
        <w:rPr>
          <w:rFonts w:cs="Times New Roman"/>
          <w:szCs w:val="24"/>
        </w:rPr>
      </w:pPr>
    </w:p>
    <w:p w14:paraId="1E1A6D8C" w14:textId="77777777" w:rsidR="004538EC" w:rsidRPr="006963F8" w:rsidRDefault="004538EC" w:rsidP="006963F8">
      <w:pPr>
        <w:spacing w:before="0" w:after="0" w:line="480" w:lineRule="auto"/>
        <w:contextualSpacing/>
        <w:rPr>
          <w:rFonts w:cs="Times New Roman"/>
          <w:szCs w:val="24"/>
        </w:rPr>
      </w:pPr>
    </w:p>
    <w:p w14:paraId="76E958A4" w14:textId="77777777" w:rsidR="004538EC" w:rsidRPr="006963F8" w:rsidRDefault="004538EC" w:rsidP="006963F8">
      <w:pPr>
        <w:spacing w:before="0" w:after="0" w:line="480" w:lineRule="auto"/>
        <w:contextualSpacing/>
        <w:rPr>
          <w:rFonts w:cs="Times New Roman"/>
          <w:szCs w:val="24"/>
        </w:rPr>
      </w:pPr>
    </w:p>
    <w:p w14:paraId="33B17FBB" w14:textId="77777777" w:rsidR="000A63A9" w:rsidRPr="006963F8" w:rsidRDefault="000A63A9" w:rsidP="006963F8">
      <w:pPr>
        <w:spacing w:before="0" w:after="0" w:line="480" w:lineRule="auto"/>
        <w:contextualSpacing/>
        <w:rPr>
          <w:rFonts w:cs="Times New Roman"/>
          <w:szCs w:val="24"/>
        </w:rPr>
      </w:pPr>
    </w:p>
    <w:p w14:paraId="3B7DF822" w14:textId="77777777" w:rsidR="000A63A9" w:rsidRPr="006963F8" w:rsidRDefault="000A63A9" w:rsidP="006963F8">
      <w:pPr>
        <w:spacing w:before="0" w:after="0" w:line="480" w:lineRule="auto"/>
        <w:contextualSpacing/>
        <w:rPr>
          <w:rFonts w:cs="Times New Roman"/>
          <w:szCs w:val="24"/>
        </w:rPr>
      </w:pPr>
    </w:p>
    <w:p w14:paraId="6AA509F7" w14:textId="77777777" w:rsidR="000A63A9" w:rsidRPr="006963F8" w:rsidRDefault="000A63A9" w:rsidP="006963F8">
      <w:pPr>
        <w:spacing w:before="0" w:after="0" w:line="480" w:lineRule="auto"/>
        <w:contextualSpacing/>
        <w:rPr>
          <w:rFonts w:cs="Times New Roman"/>
          <w:szCs w:val="24"/>
        </w:rPr>
      </w:pPr>
    </w:p>
    <w:p w14:paraId="587C2BDC" w14:textId="77777777" w:rsidR="000A63A9" w:rsidRPr="006963F8" w:rsidRDefault="000A63A9" w:rsidP="006963F8">
      <w:pPr>
        <w:spacing w:before="0" w:after="0" w:line="480" w:lineRule="auto"/>
        <w:contextualSpacing/>
        <w:rPr>
          <w:rFonts w:cs="Times New Roman"/>
          <w:szCs w:val="24"/>
        </w:rPr>
      </w:pPr>
    </w:p>
    <w:p w14:paraId="2EAB7CAD" w14:textId="77777777" w:rsidR="000A63A9" w:rsidRPr="006963F8" w:rsidRDefault="000A63A9" w:rsidP="006963F8">
      <w:pPr>
        <w:spacing w:before="0" w:after="0" w:line="480" w:lineRule="auto"/>
        <w:contextualSpacing/>
        <w:rPr>
          <w:rFonts w:cs="Times New Roman"/>
          <w:szCs w:val="24"/>
        </w:rPr>
      </w:pPr>
    </w:p>
    <w:p w14:paraId="03DAC5F4" w14:textId="77777777" w:rsidR="000A63A9" w:rsidRPr="006963F8" w:rsidRDefault="000A63A9" w:rsidP="006963F8">
      <w:pPr>
        <w:spacing w:before="0" w:after="0" w:line="480" w:lineRule="auto"/>
        <w:contextualSpacing/>
        <w:rPr>
          <w:rFonts w:cs="Times New Roman"/>
          <w:szCs w:val="24"/>
        </w:rPr>
      </w:pPr>
    </w:p>
    <w:p w14:paraId="70FA8209" w14:textId="77777777" w:rsidR="004538EC" w:rsidRPr="006963F8" w:rsidRDefault="004538EC" w:rsidP="006963F8">
      <w:pPr>
        <w:spacing w:before="0" w:after="0" w:line="480" w:lineRule="auto"/>
        <w:contextualSpacing/>
        <w:rPr>
          <w:rFonts w:cs="Times New Roman"/>
          <w:szCs w:val="24"/>
        </w:rPr>
      </w:pPr>
    </w:p>
    <w:p w14:paraId="555B9A37" w14:textId="4236078C" w:rsidR="004538EC" w:rsidRPr="006963F8" w:rsidRDefault="00650FA7" w:rsidP="006963F8">
      <w:pPr>
        <w:spacing w:before="0" w:after="0" w:line="480" w:lineRule="auto"/>
        <w:contextualSpacing/>
        <w:jc w:val="center"/>
        <w:rPr>
          <w:rFonts w:cs="Times New Roman"/>
          <w:szCs w:val="24"/>
        </w:rPr>
      </w:pPr>
      <w:r w:rsidRPr="006963F8">
        <w:rPr>
          <w:rFonts w:cs="Times New Roman"/>
          <w:szCs w:val="24"/>
        </w:rPr>
        <w:t>The risk in Critical Infrastructure</w:t>
      </w:r>
    </w:p>
    <w:p w14:paraId="03E56AE6" w14:textId="377B43FB" w:rsidR="004538EC" w:rsidRPr="006963F8" w:rsidRDefault="00650FA7" w:rsidP="006963F8">
      <w:pPr>
        <w:spacing w:before="0" w:after="0" w:line="480" w:lineRule="auto"/>
        <w:contextualSpacing/>
        <w:jc w:val="center"/>
        <w:rPr>
          <w:rFonts w:cs="Times New Roman"/>
          <w:szCs w:val="24"/>
        </w:rPr>
      </w:pPr>
      <w:r w:rsidRPr="006963F8">
        <w:rPr>
          <w:rFonts w:cs="Times New Roman"/>
          <w:szCs w:val="24"/>
        </w:rPr>
        <w:t>Student</w:t>
      </w:r>
      <w:r w:rsidR="00920EDF" w:rsidRPr="006963F8">
        <w:rPr>
          <w:rFonts w:cs="Times New Roman"/>
          <w:szCs w:val="24"/>
        </w:rPr>
        <w:t>’s Name</w:t>
      </w:r>
    </w:p>
    <w:p w14:paraId="01258FE0" w14:textId="5AEFA150" w:rsidR="004538EC" w:rsidRPr="006963F8" w:rsidRDefault="00D24E4E" w:rsidP="006963F8">
      <w:pPr>
        <w:spacing w:before="0" w:after="0" w:line="480" w:lineRule="auto"/>
        <w:contextualSpacing/>
        <w:jc w:val="center"/>
        <w:rPr>
          <w:rFonts w:cs="Times New Roman"/>
          <w:szCs w:val="24"/>
        </w:rPr>
      </w:pPr>
      <w:r w:rsidRPr="006963F8">
        <w:rPr>
          <w:rFonts w:cs="Times New Roman"/>
          <w:szCs w:val="24"/>
        </w:rPr>
        <w:t>Institutional Affiliation</w:t>
      </w:r>
    </w:p>
    <w:p w14:paraId="6AFE9F55" w14:textId="77777777" w:rsidR="00485B2D" w:rsidRPr="006963F8" w:rsidRDefault="00485B2D" w:rsidP="006963F8">
      <w:pPr>
        <w:spacing w:before="0" w:after="0" w:line="480" w:lineRule="auto"/>
        <w:contextualSpacing/>
        <w:rPr>
          <w:rFonts w:cs="Times New Roman"/>
          <w:szCs w:val="24"/>
        </w:rPr>
      </w:pPr>
      <w:r w:rsidRPr="006963F8">
        <w:rPr>
          <w:rFonts w:cs="Times New Roman"/>
          <w:szCs w:val="24"/>
        </w:rPr>
        <w:br w:type="page"/>
      </w:r>
    </w:p>
    <w:p w14:paraId="190D2891" w14:textId="67F988B6" w:rsidR="002220A2" w:rsidRPr="006963F8" w:rsidRDefault="00485B2D" w:rsidP="006963F8">
      <w:pPr>
        <w:spacing w:before="0" w:after="0" w:line="480" w:lineRule="auto"/>
        <w:contextualSpacing/>
        <w:jc w:val="center"/>
        <w:rPr>
          <w:rFonts w:cs="Times New Roman"/>
          <w:szCs w:val="24"/>
        </w:rPr>
      </w:pPr>
      <w:r w:rsidRPr="006963F8">
        <w:rPr>
          <w:rFonts w:cs="Times New Roman"/>
          <w:szCs w:val="24"/>
        </w:rPr>
        <w:lastRenderedPageBreak/>
        <w:t xml:space="preserve">The </w:t>
      </w:r>
      <w:r w:rsidR="00194FE8" w:rsidRPr="006963F8">
        <w:rPr>
          <w:rFonts w:cs="Times New Roman"/>
          <w:szCs w:val="24"/>
        </w:rPr>
        <w:t>Risk in Critical Infrastructure</w:t>
      </w:r>
    </w:p>
    <w:p w14:paraId="63E5FBF1" w14:textId="3B9E5763" w:rsidR="00631ED3" w:rsidRPr="006963F8" w:rsidRDefault="00631ED3" w:rsidP="006963F8">
      <w:pPr>
        <w:spacing w:before="0" w:after="0" w:line="480" w:lineRule="auto"/>
        <w:ind w:firstLine="720"/>
        <w:contextualSpacing/>
        <w:rPr>
          <w:rFonts w:cs="Times New Roman"/>
          <w:szCs w:val="24"/>
        </w:rPr>
      </w:pPr>
      <w:r w:rsidRPr="006963F8">
        <w:rPr>
          <w:rFonts w:cs="Times New Roman"/>
          <w:szCs w:val="24"/>
        </w:rPr>
        <w:t>Risk is different situations involving the exposure to threats, consequences, and vulnerabilities in the area of critical infrastructure for some years. For a long time, critical infrastructure has been exposed to risks associated with natural disaster and physical threats. However, now greyer exposure is to cyber risks which target and hinders the integration of information and communication technology in the critical infrastructure operations</w:t>
      </w:r>
      <w:r w:rsidR="00CC1248" w:rsidRPr="006963F8">
        <w:rPr>
          <w:rFonts w:cs="Times New Roman"/>
          <w:szCs w:val="24"/>
        </w:rPr>
        <w:t xml:space="preserve"> </w:t>
      </w:r>
      <w:r w:rsidR="00CC1248" w:rsidRPr="006963F8">
        <w:rPr>
          <w:rFonts w:cs="Times New Roman"/>
          <w:szCs w:val="24"/>
          <w:shd w:val="clear" w:color="auto" w:fill="FFFFFF"/>
        </w:rPr>
        <w:t>(U.S Department of Homeland Security, 2017)</w:t>
      </w:r>
      <w:r w:rsidRPr="006963F8">
        <w:rPr>
          <w:rFonts w:cs="Times New Roman"/>
          <w:szCs w:val="24"/>
        </w:rPr>
        <w:t xml:space="preserve">. </w:t>
      </w:r>
    </w:p>
    <w:p w14:paraId="08FF40D8" w14:textId="454C145A" w:rsidR="00631ED3" w:rsidRPr="006963F8" w:rsidRDefault="00631ED3" w:rsidP="006963F8">
      <w:pPr>
        <w:spacing w:before="0" w:after="0" w:line="480" w:lineRule="auto"/>
        <w:ind w:firstLine="720"/>
        <w:contextualSpacing/>
        <w:rPr>
          <w:rFonts w:cs="Times New Roman"/>
          <w:szCs w:val="24"/>
        </w:rPr>
      </w:pPr>
      <w:r w:rsidRPr="006963F8">
        <w:rPr>
          <w:rFonts w:cs="Times New Roman"/>
          <w:szCs w:val="24"/>
        </w:rPr>
        <w:t>The NIPP need to focus on all evolving threats to critical infrastructure which include extreme weather, cyber threats, pandemics, accidents and technical failures, and acts of terrorism. The current NIPP 2013 addresses risks as the Strategic National Risk Assessment categorizes them. However, my opinion is that the Current NIPP 2013 need to make changes in how they address these threats</w:t>
      </w:r>
      <w:r w:rsidR="00CC1248" w:rsidRPr="006963F8">
        <w:rPr>
          <w:rFonts w:cs="Times New Roman"/>
          <w:szCs w:val="24"/>
        </w:rPr>
        <w:t xml:space="preserve"> </w:t>
      </w:r>
      <w:r w:rsidR="00CC1248" w:rsidRPr="006963F8">
        <w:rPr>
          <w:rFonts w:cs="Times New Roman"/>
          <w:szCs w:val="24"/>
          <w:shd w:val="clear" w:color="auto" w:fill="FFFFFF"/>
        </w:rPr>
        <w:t xml:space="preserve">(U.S Department of Homeland Security, </w:t>
      </w:r>
      <w:proofErr w:type="spellStart"/>
      <w:r w:rsidR="00CC1248" w:rsidRPr="006963F8">
        <w:rPr>
          <w:rFonts w:cs="Times New Roman"/>
          <w:szCs w:val="24"/>
          <w:shd w:val="clear" w:color="auto" w:fill="FFFFFF"/>
        </w:rPr>
        <w:t>n.d.</w:t>
      </w:r>
      <w:proofErr w:type="spellEnd"/>
      <w:r w:rsidR="00CC1248" w:rsidRPr="006963F8">
        <w:rPr>
          <w:rFonts w:cs="Times New Roman"/>
          <w:szCs w:val="24"/>
          <w:shd w:val="clear" w:color="auto" w:fill="FFFFFF"/>
        </w:rPr>
        <w:t>)</w:t>
      </w:r>
      <w:r w:rsidRPr="006963F8">
        <w:rPr>
          <w:rFonts w:cs="Times New Roman"/>
          <w:szCs w:val="24"/>
        </w:rPr>
        <w:t xml:space="preserve">. The Updated NIPP should advance methods of risk assessment since sometimes the Strategic National Risk Assessment body usually categorize some threats in the wrong categories hence, addressing them becomes a challenge. For instance, some defaults in networking of computers may be classified as a technical failure were else </w:t>
      </w:r>
      <w:r w:rsidR="004D3EC5" w:rsidRPr="006963F8">
        <w:rPr>
          <w:rFonts w:cs="Times New Roman"/>
          <w:szCs w:val="24"/>
        </w:rPr>
        <w:t>it’s</w:t>
      </w:r>
      <w:r w:rsidRPr="006963F8">
        <w:rPr>
          <w:rFonts w:cs="Times New Roman"/>
          <w:szCs w:val="24"/>
        </w:rPr>
        <w:t xml:space="preserve"> a cyber-threat, therefore, making addressing it more difficult. Thus, an updated NIPP 2013 document need to clearly describe the procedure and process of categorizing risks, the considerations made during the categorization and real-world support to the classification. </w:t>
      </w:r>
    </w:p>
    <w:p w14:paraId="04F43CF5" w14:textId="7D254906" w:rsidR="00631ED3" w:rsidRPr="006963F8" w:rsidRDefault="00631ED3" w:rsidP="006963F8">
      <w:pPr>
        <w:spacing w:before="0" w:after="0" w:line="480" w:lineRule="auto"/>
        <w:ind w:firstLine="720"/>
        <w:contextualSpacing/>
        <w:rPr>
          <w:rFonts w:cs="Times New Roman"/>
          <w:szCs w:val="24"/>
        </w:rPr>
      </w:pPr>
      <w:r w:rsidRPr="006963F8">
        <w:rPr>
          <w:rFonts w:cs="Times New Roman"/>
          <w:szCs w:val="24"/>
        </w:rPr>
        <w:t>Mr. Krebs needs to know that any technological advancement comes with certain risks associated with it. During recommending changes to the NIPP 2103, no assumption should be made on any potential threat. Procedures for addressing any risk, vulnerability and consequ</w:t>
      </w:r>
      <w:r w:rsidR="004D3EC5" w:rsidRPr="006963F8">
        <w:rPr>
          <w:rFonts w:cs="Times New Roman"/>
          <w:szCs w:val="24"/>
        </w:rPr>
        <w:t>ences need to be all addressed in</w:t>
      </w:r>
      <w:r w:rsidRPr="006963F8">
        <w:rPr>
          <w:rFonts w:cs="Times New Roman"/>
          <w:szCs w:val="24"/>
        </w:rPr>
        <w:t xml:space="preserve"> the new updated NIPP document</w:t>
      </w:r>
      <w:r w:rsidR="00CC1248" w:rsidRPr="006963F8">
        <w:rPr>
          <w:rFonts w:cs="Times New Roman"/>
          <w:szCs w:val="24"/>
        </w:rPr>
        <w:t xml:space="preserve"> </w:t>
      </w:r>
      <w:r w:rsidR="00CC1248" w:rsidRPr="006963F8">
        <w:rPr>
          <w:rFonts w:cs="Times New Roman"/>
          <w:szCs w:val="24"/>
          <w:shd w:val="clear" w:color="auto" w:fill="FFFFFF"/>
        </w:rPr>
        <w:t xml:space="preserve">(U.S Department of Homeland </w:t>
      </w:r>
      <w:r w:rsidR="00CC1248" w:rsidRPr="006963F8">
        <w:rPr>
          <w:rFonts w:cs="Times New Roman"/>
          <w:szCs w:val="24"/>
          <w:shd w:val="clear" w:color="auto" w:fill="FFFFFF"/>
        </w:rPr>
        <w:lastRenderedPageBreak/>
        <w:t xml:space="preserve">Security, </w:t>
      </w:r>
      <w:proofErr w:type="spellStart"/>
      <w:r w:rsidR="00CC1248" w:rsidRPr="006963F8">
        <w:rPr>
          <w:rFonts w:cs="Times New Roman"/>
          <w:szCs w:val="24"/>
          <w:shd w:val="clear" w:color="auto" w:fill="FFFFFF"/>
        </w:rPr>
        <w:t>n.d.</w:t>
      </w:r>
      <w:proofErr w:type="spellEnd"/>
      <w:r w:rsidR="00CC1248" w:rsidRPr="006963F8">
        <w:rPr>
          <w:rFonts w:cs="Times New Roman"/>
          <w:szCs w:val="24"/>
          <w:shd w:val="clear" w:color="auto" w:fill="FFFFFF"/>
        </w:rPr>
        <w:t>)</w:t>
      </w:r>
      <w:r w:rsidRPr="006963F8">
        <w:rPr>
          <w:rFonts w:cs="Times New Roman"/>
          <w:szCs w:val="24"/>
        </w:rPr>
        <w:t>. Experts in each field need to be involved in helping in the identification of any threat to critical infrastructure.</w:t>
      </w:r>
    </w:p>
    <w:p w14:paraId="5954306F" w14:textId="77777777" w:rsidR="004D3EC5" w:rsidRPr="006963F8" w:rsidRDefault="004D3EC5" w:rsidP="006963F8">
      <w:pPr>
        <w:spacing w:before="0" w:after="0" w:line="480" w:lineRule="auto"/>
        <w:contextualSpacing/>
        <w:jc w:val="left"/>
        <w:rPr>
          <w:rFonts w:cs="Times New Roman"/>
          <w:szCs w:val="24"/>
        </w:rPr>
      </w:pPr>
      <w:r w:rsidRPr="006963F8">
        <w:rPr>
          <w:rFonts w:cs="Times New Roman"/>
          <w:szCs w:val="24"/>
        </w:rPr>
        <w:br w:type="page"/>
      </w:r>
    </w:p>
    <w:p w14:paraId="17B138B7" w14:textId="77777777" w:rsidR="00CC1248" w:rsidRPr="00CC1248" w:rsidRDefault="00CC1248" w:rsidP="006963F8">
      <w:pPr>
        <w:shd w:val="clear" w:color="auto" w:fill="FFFFFF"/>
        <w:spacing w:before="0" w:after="0" w:line="480" w:lineRule="auto"/>
        <w:contextualSpacing/>
        <w:jc w:val="center"/>
        <w:rPr>
          <w:rFonts w:eastAsia="Times New Roman" w:cs="Times New Roman"/>
          <w:szCs w:val="24"/>
        </w:rPr>
      </w:pPr>
      <w:r w:rsidRPr="00CC1248">
        <w:rPr>
          <w:rFonts w:eastAsia="Times New Roman" w:cs="Times New Roman"/>
          <w:szCs w:val="24"/>
        </w:rPr>
        <w:lastRenderedPageBreak/>
        <w:t>References</w:t>
      </w:r>
    </w:p>
    <w:p w14:paraId="04D97111" w14:textId="77777777" w:rsidR="00CC1248" w:rsidRPr="00CC1248" w:rsidRDefault="00CC1248" w:rsidP="006963F8">
      <w:pPr>
        <w:shd w:val="clear" w:color="auto" w:fill="FFFFFF"/>
        <w:spacing w:before="0" w:after="0" w:line="480" w:lineRule="auto"/>
        <w:ind w:left="720" w:right="75" w:hanging="720"/>
        <w:contextualSpacing/>
        <w:jc w:val="left"/>
        <w:rPr>
          <w:rFonts w:eastAsia="Times New Roman" w:cs="Times New Roman"/>
          <w:szCs w:val="24"/>
        </w:rPr>
      </w:pPr>
      <w:r w:rsidRPr="00CC1248">
        <w:rPr>
          <w:rFonts w:eastAsia="Times New Roman" w:cs="Times New Roman"/>
          <w:szCs w:val="24"/>
        </w:rPr>
        <w:t>U.S Department of Homeland Security. (2017, July 14). National Protection and Programs Directorate. Retrieved from https://www.dhs.gov/national-protection-and-programs-directorate</w:t>
      </w:r>
    </w:p>
    <w:p w14:paraId="24D34F93" w14:textId="77777777" w:rsidR="00CC1248" w:rsidRPr="00CC1248" w:rsidRDefault="00CC1248" w:rsidP="006963F8">
      <w:pPr>
        <w:shd w:val="clear" w:color="auto" w:fill="FFFFFF"/>
        <w:spacing w:before="0" w:after="0" w:line="480" w:lineRule="auto"/>
        <w:ind w:left="720" w:right="75" w:hanging="720"/>
        <w:contextualSpacing/>
        <w:jc w:val="left"/>
        <w:rPr>
          <w:rFonts w:eastAsia="Times New Roman" w:cs="Times New Roman"/>
          <w:szCs w:val="24"/>
        </w:rPr>
      </w:pPr>
      <w:r w:rsidRPr="00CC1248">
        <w:rPr>
          <w:rFonts w:eastAsia="Times New Roman" w:cs="Times New Roman"/>
          <w:szCs w:val="24"/>
        </w:rPr>
        <w:t>U.S Department of Homeland Security. (</w:t>
      </w:r>
      <w:proofErr w:type="spellStart"/>
      <w:r w:rsidRPr="00CC1248">
        <w:rPr>
          <w:rFonts w:eastAsia="Times New Roman" w:cs="Times New Roman"/>
          <w:szCs w:val="24"/>
        </w:rPr>
        <w:t>n.d.</w:t>
      </w:r>
      <w:proofErr w:type="spellEnd"/>
      <w:r w:rsidRPr="00CC1248">
        <w:rPr>
          <w:rFonts w:eastAsia="Times New Roman" w:cs="Times New Roman"/>
          <w:szCs w:val="24"/>
        </w:rPr>
        <w:t>). NIPP 2013 Partnering for Critical Infrastructure Security and Resilience. Retrieved from https://www.dhs.gov/sites/default/files/publications/NIPP%202013_Partnering%20for%20Critical%20Infrastructure%20Security%20and%20Resilience_508_0.pdf</w:t>
      </w:r>
    </w:p>
    <w:p w14:paraId="23EC039F" w14:textId="77777777" w:rsidR="004538EC" w:rsidRPr="006963F8" w:rsidRDefault="004538EC" w:rsidP="006963F8">
      <w:pPr>
        <w:spacing w:before="0" w:after="0" w:line="480" w:lineRule="auto"/>
        <w:contextualSpacing/>
        <w:jc w:val="center"/>
        <w:rPr>
          <w:rFonts w:cs="Times New Roman"/>
          <w:szCs w:val="24"/>
        </w:rPr>
      </w:pPr>
    </w:p>
    <w:sectPr w:rsidR="004538EC" w:rsidRPr="006963F8" w:rsidSect="004538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6009C" w14:textId="77777777" w:rsidR="00681021" w:rsidRDefault="00681021">
      <w:pPr>
        <w:spacing w:before="0" w:after="0" w:line="240" w:lineRule="auto"/>
      </w:pPr>
      <w:r>
        <w:separator/>
      </w:r>
    </w:p>
  </w:endnote>
  <w:endnote w:type="continuationSeparator" w:id="0">
    <w:p w14:paraId="5DFAFCA7" w14:textId="77777777" w:rsidR="00681021" w:rsidRDefault="006810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E2516" w14:textId="77777777" w:rsidR="00681021" w:rsidRDefault="00681021">
      <w:pPr>
        <w:spacing w:before="0" w:after="0" w:line="240" w:lineRule="auto"/>
      </w:pPr>
      <w:r>
        <w:separator/>
      </w:r>
    </w:p>
  </w:footnote>
  <w:footnote w:type="continuationSeparator" w:id="0">
    <w:p w14:paraId="4C0C3803" w14:textId="77777777" w:rsidR="00681021" w:rsidRDefault="0068102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044569"/>
      <w:docPartObj>
        <w:docPartGallery w:val="Page Numbers (Top of Page)"/>
        <w:docPartUnique/>
      </w:docPartObj>
    </w:sdtPr>
    <w:sdtEndPr>
      <w:rPr>
        <w:noProof/>
      </w:rPr>
    </w:sdtEndPr>
    <w:sdtContent>
      <w:p w14:paraId="5FCB3E3F" w14:textId="65E8B9E2" w:rsidR="004538EC" w:rsidRDefault="00650FA7">
        <w:pPr>
          <w:pStyle w:val="Header"/>
          <w:jc w:val="right"/>
        </w:pPr>
        <w:r>
          <w:fldChar w:fldCharType="begin"/>
        </w:r>
        <w:r>
          <w:instrText xml:space="preserve"> PAGE   \* MERGEFORMAT </w:instrText>
        </w:r>
        <w:r>
          <w:fldChar w:fldCharType="separate"/>
        </w:r>
        <w:r w:rsidR="00D26C51">
          <w:rPr>
            <w:noProof/>
          </w:rPr>
          <w:t>4</w:t>
        </w:r>
        <w:r>
          <w:rPr>
            <w:noProof/>
          </w:rPr>
          <w:fldChar w:fldCharType="end"/>
        </w:r>
      </w:p>
    </w:sdtContent>
  </w:sdt>
  <w:p w14:paraId="131FD560" w14:textId="77777777" w:rsidR="004538EC" w:rsidRDefault="00650FA7" w:rsidP="004538EC">
    <w:pPr>
      <w:pStyle w:val="Header"/>
    </w:pPr>
    <w:r>
      <w:t>RISK IN CRITICAL INFRASTRUCTURE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C6622" w14:textId="3EAD26A1" w:rsidR="004538EC" w:rsidRDefault="00650FA7">
    <w:pPr>
      <w:pStyle w:val="Header"/>
    </w:pPr>
    <w:r>
      <w:t xml:space="preserve">Running </w:t>
    </w:r>
    <w:r w:rsidR="00D24E4E">
      <w:t>h</w:t>
    </w:r>
    <w:r>
      <w:t>ead: RISK IN CRITICAL INFRASTRUCTURE</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I0tjQxMjM0MTcyNDZX0lEKTi0uzszPAykwqgUAUn5GNiwAAAA="/>
  </w:docVars>
  <w:rsids>
    <w:rsidRoot w:val="00194FE8"/>
    <w:rsid w:val="000137F2"/>
    <w:rsid w:val="00023A7F"/>
    <w:rsid w:val="000A63A9"/>
    <w:rsid w:val="000F7C7E"/>
    <w:rsid w:val="00177EEB"/>
    <w:rsid w:val="00194FE8"/>
    <w:rsid w:val="002220A2"/>
    <w:rsid w:val="0025373A"/>
    <w:rsid w:val="00256403"/>
    <w:rsid w:val="004538EC"/>
    <w:rsid w:val="00485B2D"/>
    <w:rsid w:val="004D3EC5"/>
    <w:rsid w:val="004E36C6"/>
    <w:rsid w:val="00631ED3"/>
    <w:rsid w:val="00650FA7"/>
    <w:rsid w:val="00681021"/>
    <w:rsid w:val="006963F8"/>
    <w:rsid w:val="0077059D"/>
    <w:rsid w:val="00794ED0"/>
    <w:rsid w:val="00920EDF"/>
    <w:rsid w:val="00A6097C"/>
    <w:rsid w:val="00AC2B13"/>
    <w:rsid w:val="00B62CF1"/>
    <w:rsid w:val="00B86524"/>
    <w:rsid w:val="00BD7D0C"/>
    <w:rsid w:val="00C279A9"/>
    <w:rsid w:val="00C959A5"/>
    <w:rsid w:val="00CC1248"/>
    <w:rsid w:val="00D24E4E"/>
    <w:rsid w:val="00D26C51"/>
    <w:rsid w:val="00D3279C"/>
    <w:rsid w:val="00DC62B1"/>
    <w:rsid w:val="00DD3406"/>
    <w:rsid w:val="00E53B5D"/>
    <w:rsid w:val="00E60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699C"/>
  <w15:chartTrackingRefBased/>
  <w15:docId w15:val="{9DC0149B-C346-4624-915C-89B037F2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8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538EC"/>
    <w:rPr>
      <w:rFonts w:ascii="Times New Roman" w:hAnsi="Times New Roman"/>
      <w:sz w:val="24"/>
    </w:rPr>
  </w:style>
  <w:style w:type="paragraph" w:styleId="Footer">
    <w:name w:val="footer"/>
    <w:basedOn w:val="Normal"/>
    <w:link w:val="FooterChar"/>
    <w:uiPriority w:val="99"/>
    <w:unhideWhenUsed/>
    <w:rsid w:val="004538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538EC"/>
    <w:rPr>
      <w:rFonts w:ascii="Times New Roman" w:hAnsi="Times New Roman"/>
      <w:sz w:val="24"/>
    </w:rPr>
  </w:style>
  <w:style w:type="paragraph" w:customStyle="1" w:styleId="cpformat">
    <w:name w:val="cpformat"/>
    <w:basedOn w:val="Normal"/>
    <w:rsid w:val="00023A7F"/>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023A7F"/>
    <w:rPr>
      <w:i/>
      <w:iCs/>
    </w:rPr>
  </w:style>
  <w:style w:type="character" w:styleId="Hyperlink">
    <w:name w:val="Hyperlink"/>
    <w:basedOn w:val="DefaultParagraphFont"/>
    <w:uiPriority w:val="99"/>
    <w:unhideWhenUsed/>
    <w:rsid w:val="00177EEB"/>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FollowedHyperlink">
    <w:name w:val="FollowedHyperlink"/>
    <w:basedOn w:val="DefaultParagraphFont"/>
    <w:uiPriority w:val="99"/>
    <w:semiHidden/>
    <w:unhideWhenUsed/>
    <w:rsid w:val="00D24E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28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2018-10-06T14:19:00Z</dcterms:created>
  <dcterms:modified xsi:type="dcterms:W3CDTF">2018-10-06T14:19:00Z</dcterms:modified>
</cp:coreProperties>
</file>