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C82E2" w14:textId="77777777" w:rsidR="0007485B" w:rsidRPr="00E21D63" w:rsidRDefault="0007485B" w:rsidP="00AE4BF6">
      <w:pPr>
        <w:spacing w:line="480" w:lineRule="auto"/>
        <w:ind w:left="720" w:hanging="720"/>
        <w:rPr>
          <w:rFonts w:ascii="Times New Roman" w:hAnsi="Times New Roman" w:cs="Times New Roman"/>
          <w:sz w:val="24"/>
          <w:szCs w:val="24"/>
        </w:rPr>
      </w:pPr>
    </w:p>
    <w:p w14:paraId="6D6603B2" w14:textId="77777777" w:rsidR="0007485B" w:rsidRPr="00E21D63" w:rsidRDefault="0007485B" w:rsidP="00AE4BF6">
      <w:pPr>
        <w:spacing w:line="480" w:lineRule="auto"/>
        <w:ind w:left="720" w:hanging="720"/>
        <w:rPr>
          <w:rFonts w:ascii="Times New Roman" w:hAnsi="Times New Roman" w:cs="Times New Roman"/>
          <w:sz w:val="24"/>
          <w:szCs w:val="24"/>
        </w:rPr>
      </w:pPr>
    </w:p>
    <w:p w14:paraId="7F62E40C" w14:textId="77777777" w:rsidR="00EF489D" w:rsidRPr="00E21D63" w:rsidRDefault="00EF489D" w:rsidP="00AE4BF6">
      <w:pPr>
        <w:spacing w:line="480" w:lineRule="auto"/>
        <w:ind w:left="720" w:hanging="720"/>
        <w:rPr>
          <w:rFonts w:ascii="Times New Roman" w:hAnsi="Times New Roman" w:cs="Times New Roman"/>
          <w:sz w:val="24"/>
          <w:szCs w:val="24"/>
        </w:rPr>
      </w:pPr>
    </w:p>
    <w:p w14:paraId="0BF21DC0" w14:textId="77777777" w:rsidR="00E531D6" w:rsidRPr="00E21D63" w:rsidRDefault="00E531D6" w:rsidP="00AE4BF6">
      <w:pPr>
        <w:spacing w:line="480" w:lineRule="auto"/>
        <w:ind w:left="720" w:hanging="720"/>
        <w:rPr>
          <w:rFonts w:ascii="Times New Roman" w:hAnsi="Times New Roman" w:cs="Times New Roman"/>
          <w:sz w:val="24"/>
          <w:szCs w:val="24"/>
        </w:rPr>
      </w:pPr>
    </w:p>
    <w:p w14:paraId="6DE52CC4" w14:textId="77777777" w:rsidR="003C4175" w:rsidRPr="00E21D63" w:rsidRDefault="003C4175" w:rsidP="00AE4BF6">
      <w:pPr>
        <w:spacing w:line="480" w:lineRule="auto"/>
        <w:ind w:left="720" w:hanging="720"/>
        <w:rPr>
          <w:rFonts w:ascii="Times New Roman" w:hAnsi="Times New Roman" w:cs="Times New Roman"/>
          <w:sz w:val="24"/>
          <w:szCs w:val="24"/>
        </w:rPr>
      </w:pPr>
    </w:p>
    <w:p w14:paraId="0BF34EF9" w14:textId="77777777" w:rsidR="003C4175" w:rsidRPr="00E21D63" w:rsidRDefault="003C4175" w:rsidP="00AE4BF6">
      <w:pPr>
        <w:spacing w:line="480" w:lineRule="auto"/>
        <w:ind w:left="720" w:hanging="720"/>
        <w:rPr>
          <w:rFonts w:ascii="Times New Roman" w:hAnsi="Times New Roman" w:cs="Times New Roman"/>
          <w:sz w:val="24"/>
          <w:szCs w:val="24"/>
        </w:rPr>
      </w:pPr>
    </w:p>
    <w:p w14:paraId="696EDA61" w14:textId="77777777" w:rsidR="0024321B" w:rsidRPr="00E21D63" w:rsidRDefault="0024321B" w:rsidP="00AE4BF6">
      <w:pPr>
        <w:spacing w:line="480" w:lineRule="auto"/>
        <w:ind w:left="720" w:hanging="720"/>
        <w:rPr>
          <w:rFonts w:ascii="Times New Roman" w:hAnsi="Times New Roman" w:cs="Times New Roman"/>
          <w:sz w:val="24"/>
          <w:szCs w:val="24"/>
        </w:rPr>
      </w:pPr>
    </w:p>
    <w:p w14:paraId="7F047BFF" w14:textId="77777777" w:rsidR="00604F92" w:rsidRPr="00E21D63" w:rsidRDefault="00604F92" w:rsidP="00AE4BF6">
      <w:pPr>
        <w:spacing w:line="480" w:lineRule="auto"/>
        <w:ind w:left="720" w:hanging="720"/>
        <w:rPr>
          <w:rFonts w:ascii="Times New Roman" w:hAnsi="Times New Roman" w:cs="Times New Roman"/>
          <w:sz w:val="24"/>
          <w:szCs w:val="24"/>
        </w:rPr>
      </w:pPr>
    </w:p>
    <w:p w14:paraId="6B1AFFAF" w14:textId="77777777" w:rsidR="00AD5747" w:rsidRDefault="00AD5747" w:rsidP="00AE4BF6">
      <w:pPr>
        <w:spacing w:line="480" w:lineRule="auto"/>
        <w:jc w:val="center"/>
        <w:rPr>
          <w:rFonts w:ascii="Times New Roman" w:hAnsi="Times New Roman" w:cs="Times New Roman"/>
          <w:sz w:val="24"/>
          <w:szCs w:val="24"/>
        </w:rPr>
      </w:pPr>
      <w:r>
        <w:rPr>
          <w:rFonts w:ascii="Times New Roman" w:hAnsi="Times New Roman" w:cs="Times New Roman"/>
          <w:sz w:val="24"/>
          <w:szCs w:val="24"/>
        </w:rPr>
        <w:t>End-of-Life Experiences</w:t>
      </w:r>
    </w:p>
    <w:p w14:paraId="1FD90A6C" w14:textId="05CFC33B" w:rsidR="00566E3D" w:rsidRPr="00E21D63" w:rsidRDefault="00566E3D" w:rsidP="00AE4BF6">
      <w:pPr>
        <w:spacing w:line="480" w:lineRule="auto"/>
        <w:jc w:val="center"/>
        <w:rPr>
          <w:rFonts w:ascii="Times New Roman" w:hAnsi="Times New Roman" w:cs="Times New Roman"/>
          <w:sz w:val="24"/>
          <w:szCs w:val="24"/>
        </w:rPr>
      </w:pPr>
      <w:r w:rsidRPr="00E21D63">
        <w:rPr>
          <w:rFonts w:ascii="Times New Roman" w:hAnsi="Times New Roman" w:cs="Times New Roman"/>
          <w:sz w:val="24"/>
          <w:szCs w:val="24"/>
        </w:rPr>
        <w:t>Name</w:t>
      </w:r>
    </w:p>
    <w:p w14:paraId="2700963A" w14:textId="6471A54D" w:rsidR="0007485B" w:rsidRPr="00E21D63" w:rsidRDefault="0007485B" w:rsidP="00AE4BF6">
      <w:pPr>
        <w:spacing w:line="480" w:lineRule="auto"/>
        <w:ind w:left="720" w:hanging="720"/>
        <w:jc w:val="center"/>
        <w:rPr>
          <w:rFonts w:ascii="Times New Roman" w:hAnsi="Times New Roman" w:cs="Times New Roman"/>
          <w:sz w:val="24"/>
          <w:szCs w:val="24"/>
        </w:rPr>
      </w:pPr>
      <w:r w:rsidRPr="00E21D63">
        <w:rPr>
          <w:rFonts w:ascii="Times New Roman" w:hAnsi="Times New Roman" w:cs="Times New Roman"/>
          <w:sz w:val="24"/>
          <w:szCs w:val="24"/>
        </w:rPr>
        <w:t>Course</w:t>
      </w:r>
    </w:p>
    <w:p w14:paraId="5C900623" w14:textId="77777777" w:rsidR="0007485B" w:rsidRPr="00E21D63" w:rsidRDefault="0007485B" w:rsidP="00AE4BF6">
      <w:pPr>
        <w:spacing w:line="480" w:lineRule="auto"/>
        <w:ind w:left="720" w:hanging="720"/>
        <w:jc w:val="center"/>
        <w:rPr>
          <w:rFonts w:ascii="Times New Roman" w:hAnsi="Times New Roman" w:cs="Times New Roman"/>
          <w:sz w:val="24"/>
          <w:szCs w:val="24"/>
        </w:rPr>
      </w:pPr>
      <w:r w:rsidRPr="00E21D63">
        <w:rPr>
          <w:rFonts w:ascii="Times New Roman" w:hAnsi="Times New Roman" w:cs="Times New Roman"/>
          <w:sz w:val="24"/>
          <w:szCs w:val="24"/>
        </w:rPr>
        <w:t>Date</w:t>
      </w:r>
    </w:p>
    <w:p w14:paraId="1C48491B" w14:textId="77777777" w:rsidR="0007485B" w:rsidRPr="00E21D63" w:rsidRDefault="0007485B" w:rsidP="00AE4BF6">
      <w:pPr>
        <w:spacing w:line="480" w:lineRule="auto"/>
        <w:ind w:left="720" w:hanging="720"/>
        <w:jc w:val="center"/>
        <w:rPr>
          <w:rFonts w:ascii="Times New Roman" w:hAnsi="Times New Roman" w:cs="Times New Roman"/>
          <w:sz w:val="24"/>
          <w:szCs w:val="24"/>
        </w:rPr>
      </w:pPr>
    </w:p>
    <w:p w14:paraId="1C2942DD" w14:textId="77777777" w:rsidR="0007485B" w:rsidRPr="00E21D63" w:rsidRDefault="0007485B" w:rsidP="00AE4BF6">
      <w:pPr>
        <w:spacing w:line="480" w:lineRule="auto"/>
        <w:ind w:left="720" w:hanging="720"/>
        <w:rPr>
          <w:rFonts w:ascii="Times New Roman" w:hAnsi="Times New Roman" w:cs="Times New Roman"/>
          <w:sz w:val="24"/>
          <w:szCs w:val="24"/>
        </w:rPr>
      </w:pPr>
    </w:p>
    <w:p w14:paraId="75F6D8A5" w14:textId="77777777" w:rsidR="0007485B" w:rsidRPr="00E21D63" w:rsidRDefault="0007485B" w:rsidP="00AE4BF6">
      <w:pPr>
        <w:spacing w:line="480" w:lineRule="auto"/>
        <w:ind w:left="720" w:hanging="720"/>
        <w:rPr>
          <w:rFonts w:ascii="Times New Roman" w:hAnsi="Times New Roman" w:cs="Times New Roman"/>
          <w:sz w:val="24"/>
          <w:szCs w:val="24"/>
        </w:rPr>
      </w:pPr>
    </w:p>
    <w:p w14:paraId="4889DB36" w14:textId="77777777" w:rsidR="002769DA" w:rsidRPr="00E21D63" w:rsidRDefault="002769DA" w:rsidP="00AE4BF6">
      <w:pPr>
        <w:spacing w:line="480" w:lineRule="auto"/>
        <w:ind w:left="720" w:hanging="720"/>
        <w:rPr>
          <w:rFonts w:ascii="Times New Roman" w:hAnsi="Times New Roman" w:cs="Times New Roman"/>
          <w:sz w:val="24"/>
          <w:szCs w:val="24"/>
        </w:rPr>
      </w:pPr>
    </w:p>
    <w:p w14:paraId="3BFD53BA" w14:textId="77777777" w:rsidR="00FE2F7A" w:rsidRPr="00E21D63" w:rsidRDefault="00FE2F7A" w:rsidP="00AE4BF6">
      <w:pPr>
        <w:spacing w:line="480" w:lineRule="auto"/>
        <w:ind w:left="720" w:hanging="720"/>
        <w:rPr>
          <w:rFonts w:ascii="Times New Roman" w:hAnsi="Times New Roman" w:cs="Times New Roman"/>
          <w:sz w:val="24"/>
          <w:szCs w:val="24"/>
        </w:rPr>
      </w:pPr>
    </w:p>
    <w:p w14:paraId="0081E369" w14:textId="77777777" w:rsidR="00FE2F7A" w:rsidRPr="00E21D63" w:rsidRDefault="00FE2F7A" w:rsidP="00AE4BF6">
      <w:pPr>
        <w:spacing w:line="480" w:lineRule="auto"/>
        <w:ind w:left="720" w:hanging="720"/>
        <w:rPr>
          <w:rFonts w:ascii="Times New Roman" w:hAnsi="Times New Roman" w:cs="Times New Roman"/>
          <w:sz w:val="24"/>
          <w:szCs w:val="24"/>
        </w:rPr>
      </w:pPr>
    </w:p>
    <w:p w14:paraId="2FD808CC" w14:textId="7242A43D" w:rsidR="00F34507" w:rsidRDefault="00F34507" w:rsidP="00AC4C47">
      <w:pPr>
        <w:spacing w:line="240" w:lineRule="auto"/>
        <w:rPr>
          <w:rFonts w:ascii="Times New Roman" w:hAnsi="Times New Roman" w:cs="Times New Roman"/>
          <w:sz w:val="24"/>
          <w:szCs w:val="24"/>
        </w:rPr>
      </w:pPr>
    </w:p>
    <w:p w14:paraId="7FEA26D2" w14:textId="220125B4" w:rsidR="00245534" w:rsidRPr="00AD5747" w:rsidRDefault="0071124A" w:rsidP="00BD2A04">
      <w:pPr>
        <w:spacing w:after="0" w:line="480" w:lineRule="auto"/>
        <w:rPr>
          <w:rFonts w:ascii="Times New Roman" w:hAnsi="Times New Roman" w:cs="Times New Roman"/>
          <w:sz w:val="24"/>
          <w:szCs w:val="24"/>
        </w:rPr>
      </w:pPr>
      <w:r w:rsidRPr="00AD5747">
        <w:rPr>
          <w:rFonts w:ascii="Times New Roman" w:hAnsi="Times New Roman" w:cs="Times New Roman"/>
          <w:color w:val="73879C"/>
          <w:sz w:val="24"/>
          <w:szCs w:val="24"/>
          <w:shd w:val="clear" w:color="auto" w:fill="FFFFFF"/>
        </w:rPr>
        <w:lastRenderedPageBreak/>
        <w:t>Under what conditions, if any, do you believe it is morally justifiable to withhold life-extending treatment? Under what conditions, if any, is this not justifiable?</w:t>
      </w:r>
    </w:p>
    <w:p w14:paraId="2110237D" w14:textId="7FE545F7" w:rsidR="0071124A" w:rsidRPr="00AD5747" w:rsidRDefault="0071124A" w:rsidP="00BD2A04">
      <w:pPr>
        <w:spacing w:after="0" w:line="480" w:lineRule="auto"/>
        <w:rPr>
          <w:rFonts w:ascii="Times New Roman" w:hAnsi="Times New Roman" w:cs="Times New Roman"/>
          <w:sz w:val="24"/>
          <w:szCs w:val="24"/>
        </w:rPr>
      </w:pPr>
      <w:r w:rsidRPr="00AD5747">
        <w:rPr>
          <w:rFonts w:ascii="Times New Roman" w:hAnsi="Times New Roman" w:cs="Times New Roman"/>
          <w:sz w:val="24"/>
          <w:szCs w:val="24"/>
        </w:rPr>
        <w:t xml:space="preserve">Ethical and emotional challenges often arise in regards to decisions to withdraw or withhold life-extending treatment. </w:t>
      </w:r>
      <w:r w:rsidR="00331BD3" w:rsidRPr="00AD5747">
        <w:rPr>
          <w:rFonts w:ascii="Times New Roman" w:hAnsi="Times New Roman" w:cs="Times New Roman"/>
          <w:sz w:val="24"/>
          <w:szCs w:val="24"/>
        </w:rPr>
        <w:t>One of the conditions where the withholding of life-extending treatment is morally justifiable is where a patient has expressly stated that they do not want to be subjected to life-extending treatment. The principle of autonomy, which states that individuals have the right to act independently, is well established and morally validated by a patient's indisput</w:t>
      </w:r>
      <w:r w:rsidR="0079553A">
        <w:rPr>
          <w:rFonts w:ascii="Times New Roman" w:hAnsi="Times New Roman" w:cs="Times New Roman"/>
          <w:sz w:val="24"/>
          <w:szCs w:val="24"/>
        </w:rPr>
        <w:t>able right to decline treatment (Gedge et al., 2007).</w:t>
      </w:r>
      <w:r w:rsidR="00331BD3" w:rsidRPr="00AD5747">
        <w:rPr>
          <w:rFonts w:ascii="Times New Roman" w:hAnsi="Times New Roman" w:cs="Times New Roman"/>
          <w:sz w:val="24"/>
          <w:szCs w:val="24"/>
        </w:rPr>
        <w:t xml:space="preserve"> </w:t>
      </w:r>
      <w:r w:rsidR="001222FC" w:rsidRPr="00AD5747">
        <w:rPr>
          <w:rFonts w:ascii="Times New Roman" w:hAnsi="Times New Roman" w:cs="Times New Roman"/>
          <w:sz w:val="24"/>
          <w:szCs w:val="24"/>
        </w:rPr>
        <w:t>If the patient lacks appropriate decision making capacity, their surrogate can also decline treatment on behalf of the patient. It is also morally permissible for physicians to discontinue an intervention once it no longer aids in achieving the patient's care objectives or intended quality of life.</w:t>
      </w:r>
      <w:r w:rsidR="00B02287" w:rsidRPr="00AD5747">
        <w:rPr>
          <w:rFonts w:ascii="Times New Roman" w:hAnsi="Times New Roman" w:cs="Times New Roman"/>
          <w:sz w:val="24"/>
          <w:szCs w:val="24"/>
        </w:rPr>
        <w:t xml:space="preserve"> </w:t>
      </w:r>
    </w:p>
    <w:p w14:paraId="7281957C" w14:textId="2A9CB2D8" w:rsidR="00B02287" w:rsidRPr="00AD5747" w:rsidRDefault="00B02287" w:rsidP="00BD2A04">
      <w:pPr>
        <w:spacing w:after="0" w:line="480" w:lineRule="auto"/>
        <w:rPr>
          <w:rFonts w:ascii="Times New Roman" w:hAnsi="Times New Roman" w:cs="Times New Roman"/>
          <w:color w:val="73879C"/>
          <w:sz w:val="24"/>
          <w:szCs w:val="24"/>
          <w:shd w:val="clear" w:color="auto" w:fill="FFFFFF"/>
        </w:rPr>
      </w:pPr>
      <w:r w:rsidRPr="00AD5747">
        <w:rPr>
          <w:rFonts w:ascii="Times New Roman" w:hAnsi="Times New Roman" w:cs="Times New Roman"/>
          <w:color w:val="73879C"/>
          <w:sz w:val="24"/>
          <w:szCs w:val="24"/>
          <w:shd w:val="clear" w:color="auto" w:fill="FFFFFF"/>
        </w:rPr>
        <w:t>Under what conditions, if any, do you believe individuals should have the legal right to “actively” end their lives?</w:t>
      </w:r>
    </w:p>
    <w:p w14:paraId="5885CD8D" w14:textId="298F007B" w:rsidR="00B02287" w:rsidRPr="00AD5747" w:rsidRDefault="00B02287" w:rsidP="00BD2A04">
      <w:pPr>
        <w:spacing w:after="0" w:line="480" w:lineRule="auto"/>
        <w:rPr>
          <w:rFonts w:ascii="Times New Roman" w:hAnsi="Times New Roman" w:cs="Times New Roman"/>
          <w:sz w:val="24"/>
          <w:szCs w:val="24"/>
        </w:rPr>
      </w:pPr>
      <w:r w:rsidRPr="00AD5747">
        <w:rPr>
          <w:rFonts w:ascii="Times New Roman" w:hAnsi="Times New Roman" w:cs="Times New Roman"/>
          <w:sz w:val="24"/>
          <w:szCs w:val="24"/>
        </w:rPr>
        <w:t>Patients should be allowed the right to actively end their lives when all medical alternatives to diminish their suffering (both physical and mental) have failed. In the face of unbearable suffering and a patient’s overall best interest, active euthanasia may be considered a moral good</w:t>
      </w:r>
      <w:r w:rsidR="0079553A">
        <w:rPr>
          <w:rFonts w:ascii="Times New Roman" w:hAnsi="Times New Roman" w:cs="Times New Roman"/>
          <w:sz w:val="24"/>
          <w:szCs w:val="24"/>
        </w:rPr>
        <w:t xml:space="preserve"> (Doyal, 2001)</w:t>
      </w:r>
      <w:r w:rsidRPr="00AD5747">
        <w:rPr>
          <w:rFonts w:ascii="Times New Roman" w:hAnsi="Times New Roman" w:cs="Times New Roman"/>
          <w:sz w:val="24"/>
          <w:szCs w:val="24"/>
        </w:rPr>
        <w:t xml:space="preserve">. </w:t>
      </w:r>
      <w:r w:rsidR="00877939" w:rsidRPr="00AD5747">
        <w:rPr>
          <w:rFonts w:ascii="Times New Roman" w:hAnsi="Times New Roman" w:cs="Times New Roman"/>
          <w:sz w:val="24"/>
          <w:szCs w:val="24"/>
        </w:rPr>
        <w:t>Unbearable pain reduces the patient’s comfort and subjects them to suffering that can be avoided. The continuation of medical interventions in such circumstances is of no medical benefit</w:t>
      </w:r>
      <w:r w:rsidR="00CD7054" w:rsidRPr="00AD5747">
        <w:rPr>
          <w:rFonts w:ascii="Times New Roman" w:hAnsi="Times New Roman" w:cs="Times New Roman"/>
          <w:sz w:val="24"/>
          <w:szCs w:val="24"/>
        </w:rPr>
        <w:t xml:space="preserve"> or is too vexatious. </w:t>
      </w:r>
    </w:p>
    <w:p w14:paraId="4404F960" w14:textId="24AF65F0" w:rsidR="00CD7054" w:rsidRPr="00AD5747" w:rsidRDefault="00CD7054" w:rsidP="00BD2A04">
      <w:pPr>
        <w:spacing w:after="0" w:line="480" w:lineRule="auto"/>
        <w:rPr>
          <w:rFonts w:ascii="Times New Roman" w:hAnsi="Times New Roman" w:cs="Times New Roman"/>
          <w:color w:val="73879C"/>
          <w:sz w:val="24"/>
          <w:szCs w:val="24"/>
          <w:shd w:val="clear" w:color="auto" w:fill="FFFFFF"/>
        </w:rPr>
      </w:pPr>
      <w:r w:rsidRPr="00AD5747">
        <w:rPr>
          <w:rFonts w:ascii="Times New Roman" w:hAnsi="Times New Roman" w:cs="Times New Roman"/>
          <w:color w:val="73879C"/>
          <w:sz w:val="24"/>
          <w:szCs w:val="24"/>
          <w:shd w:val="clear" w:color="auto" w:fill="FFFFFF"/>
        </w:rPr>
        <w:t>If the Oregon “Death with Dignity Act” – which allows terminally ill individuals to be prescribed medication to end their lives – where to be on the ballot in New York State, would you vote to make this a legal option? Why or why not? </w:t>
      </w:r>
    </w:p>
    <w:p w14:paraId="77E66AA5" w14:textId="5BBB83D7" w:rsidR="00CD7054" w:rsidRPr="00AD5747" w:rsidRDefault="00A52C05" w:rsidP="00BD2A04">
      <w:pPr>
        <w:spacing w:after="0" w:line="480" w:lineRule="auto"/>
        <w:rPr>
          <w:rFonts w:ascii="Times New Roman" w:hAnsi="Times New Roman" w:cs="Times New Roman"/>
          <w:sz w:val="24"/>
          <w:szCs w:val="24"/>
        </w:rPr>
      </w:pPr>
      <w:r w:rsidRPr="00AD5747">
        <w:rPr>
          <w:rFonts w:ascii="Times New Roman" w:hAnsi="Times New Roman" w:cs="Times New Roman"/>
          <w:sz w:val="24"/>
          <w:szCs w:val="24"/>
        </w:rPr>
        <w:t>I would vote for the passing of the Death with Dignity Act. I believe terminally ill patients who are undergoing physical pain that cannot be managed should be allowed to fasten an unavoidable death.</w:t>
      </w:r>
      <w:r w:rsidR="00996E98" w:rsidRPr="00AD5747">
        <w:rPr>
          <w:rFonts w:ascii="Times New Roman" w:hAnsi="Times New Roman" w:cs="Times New Roman"/>
          <w:sz w:val="24"/>
          <w:szCs w:val="24"/>
        </w:rPr>
        <w:t xml:space="preserve"> Some conditions should however have to be met for assisted suicide to be allowed. These are; the patient should be competent enough to make and communicate this decision, all other alternatives must have failed and the existing medical interventions must have failed to achieve the intended care objectives. The Death with Dignity Act allows for these conditions. As long as these conditions are met I believe it is permissible to allow terminally ill patients to end their lives.</w:t>
      </w:r>
    </w:p>
    <w:p w14:paraId="1ED97B69" w14:textId="2ED10E3C" w:rsidR="00996E98" w:rsidRPr="00AD5747" w:rsidRDefault="00996E98" w:rsidP="00BD2A04">
      <w:pPr>
        <w:spacing w:after="0" w:line="480" w:lineRule="auto"/>
        <w:rPr>
          <w:rFonts w:ascii="Times New Roman" w:hAnsi="Times New Roman" w:cs="Times New Roman"/>
          <w:color w:val="73879C"/>
          <w:sz w:val="24"/>
          <w:szCs w:val="24"/>
          <w:shd w:val="clear" w:color="auto" w:fill="FFFFFF"/>
        </w:rPr>
      </w:pPr>
      <w:r w:rsidRPr="00AD5747">
        <w:rPr>
          <w:rFonts w:ascii="Times New Roman" w:hAnsi="Times New Roman" w:cs="Times New Roman"/>
          <w:color w:val="73879C"/>
          <w:sz w:val="24"/>
          <w:szCs w:val="24"/>
          <w:shd w:val="clear" w:color="auto" w:fill="FFFFFF"/>
        </w:rPr>
        <w:t>After reading the “Death with Dignity” article note (1) two claims, insights, or suggestions with which you agree and (2) two claims, insights, or suggestions with which you do not agree.</w:t>
      </w:r>
    </w:p>
    <w:p w14:paraId="7F23CD17" w14:textId="7EA3AB99" w:rsidR="00AD5747" w:rsidRPr="00AD5747" w:rsidRDefault="00581163" w:rsidP="00BD2A04">
      <w:pPr>
        <w:spacing w:after="0" w:line="480" w:lineRule="auto"/>
        <w:rPr>
          <w:rFonts w:ascii="Times New Roman" w:hAnsi="Times New Roman" w:cs="Times New Roman"/>
          <w:sz w:val="24"/>
          <w:szCs w:val="24"/>
          <w:shd w:val="clear" w:color="auto" w:fill="FFFFFF"/>
        </w:rPr>
      </w:pPr>
      <w:r w:rsidRPr="00AD5747">
        <w:rPr>
          <w:rFonts w:ascii="Times New Roman" w:hAnsi="Times New Roman" w:cs="Times New Roman"/>
          <w:sz w:val="24"/>
          <w:szCs w:val="24"/>
          <w:shd w:val="clear" w:color="auto" w:fill="FFFFFF"/>
        </w:rPr>
        <w:t>Agree</w:t>
      </w:r>
    </w:p>
    <w:p w14:paraId="3FF0F8D4" w14:textId="1D74B42D" w:rsidR="00581163" w:rsidRPr="00AD5747" w:rsidRDefault="00581163" w:rsidP="00BD2A04">
      <w:pPr>
        <w:spacing w:after="0" w:line="480" w:lineRule="auto"/>
        <w:rPr>
          <w:rFonts w:ascii="Times New Roman" w:hAnsi="Times New Roman" w:cs="Times New Roman"/>
          <w:sz w:val="24"/>
          <w:szCs w:val="24"/>
          <w:shd w:val="clear" w:color="auto" w:fill="FFFFFF"/>
        </w:rPr>
      </w:pPr>
      <w:r w:rsidRPr="00AD5747">
        <w:rPr>
          <w:rFonts w:ascii="Times New Roman" w:hAnsi="Times New Roman" w:cs="Times New Roman"/>
          <w:sz w:val="24"/>
          <w:szCs w:val="24"/>
          <w:shd w:val="clear" w:color="auto" w:fill="FFFFFF"/>
        </w:rPr>
        <w:t>Terminally ill patients have the right to avoid unnecessary suffering and end their life in a dignified and humane manner</w:t>
      </w:r>
    </w:p>
    <w:p w14:paraId="67FB116E" w14:textId="307E59FD" w:rsidR="00AD5747" w:rsidRPr="00AD5747" w:rsidRDefault="00AD5747" w:rsidP="00BD2A04">
      <w:pPr>
        <w:spacing w:after="0" w:line="480" w:lineRule="auto"/>
        <w:rPr>
          <w:rFonts w:ascii="Times New Roman" w:hAnsi="Times New Roman" w:cs="Times New Roman"/>
          <w:sz w:val="24"/>
          <w:szCs w:val="24"/>
          <w:shd w:val="clear" w:color="auto" w:fill="FFFFFF"/>
        </w:rPr>
      </w:pPr>
      <w:r w:rsidRPr="00AD5747">
        <w:rPr>
          <w:rFonts w:ascii="Times New Roman" w:hAnsi="Times New Roman" w:cs="Times New Roman"/>
          <w:sz w:val="24"/>
          <w:szCs w:val="24"/>
          <w:shd w:val="clear" w:color="auto" w:fill="FFFFFF"/>
        </w:rPr>
        <w:t>Educational attainment increases the likelihood of seeking aid in dying</w:t>
      </w:r>
    </w:p>
    <w:p w14:paraId="3F5AE7A0" w14:textId="6D607236" w:rsidR="00581163" w:rsidRPr="00AD5747" w:rsidRDefault="00581163" w:rsidP="00BD2A04">
      <w:pPr>
        <w:spacing w:after="0" w:line="480" w:lineRule="auto"/>
        <w:rPr>
          <w:rFonts w:ascii="Times New Roman" w:hAnsi="Times New Roman" w:cs="Times New Roman"/>
          <w:sz w:val="24"/>
          <w:szCs w:val="24"/>
          <w:shd w:val="clear" w:color="auto" w:fill="FFFFFF"/>
        </w:rPr>
      </w:pPr>
      <w:r w:rsidRPr="00AD5747">
        <w:rPr>
          <w:rFonts w:ascii="Times New Roman" w:hAnsi="Times New Roman" w:cs="Times New Roman"/>
          <w:sz w:val="24"/>
          <w:szCs w:val="24"/>
          <w:shd w:val="clear" w:color="auto" w:fill="FFFFFF"/>
        </w:rPr>
        <w:t>The process by which the terminally ill seek aid in dying should follow the established civil procedure</w:t>
      </w:r>
    </w:p>
    <w:p w14:paraId="3D4DD13A" w14:textId="6AC1D6A8" w:rsidR="00581163" w:rsidRPr="00AD5747" w:rsidRDefault="00581163" w:rsidP="00BD2A04">
      <w:pPr>
        <w:spacing w:after="0" w:line="480" w:lineRule="auto"/>
        <w:rPr>
          <w:rFonts w:ascii="Times New Roman" w:hAnsi="Times New Roman" w:cs="Times New Roman"/>
          <w:sz w:val="24"/>
          <w:szCs w:val="24"/>
          <w:shd w:val="clear" w:color="auto" w:fill="FFFFFF"/>
        </w:rPr>
      </w:pPr>
      <w:r w:rsidRPr="00AD5747">
        <w:rPr>
          <w:rFonts w:ascii="Times New Roman" w:hAnsi="Times New Roman" w:cs="Times New Roman"/>
          <w:sz w:val="24"/>
          <w:szCs w:val="24"/>
          <w:shd w:val="clear" w:color="auto" w:fill="FFFFFF"/>
        </w:rPr>
        <w:t>Disagree</w:t>
      </w:r>
    </w:p>
    <w:p w14:paraId="1D268B7C" w14:textId="0F573DA3" w:rsidR="00581163" w:rsidRPr="00AD5747" w:rsidRDefault="00AD5747" w:rsidP="00BD2A04">
      <w:pPr>
        <w:spacing w:after="0" w:line="480" w:lineRule="auto"/>
        <w:rPr>
          <w:rFonts w:ascii="Times New Roman" w:hAnsi="Times New Roman" w:cs="Times New Roman"/>
          <w:sz w:val="24"/>
          <w:szCs w:val="24"/>
        </w:rPr>
      </w:pPr>
      <w:r w:rsidRPr="00AD5747">
        <w:rPr>
          <w:rFonts w:ascii="Times New Roman" w:hAnsi="Times New Roman" w:cs="Times New Roman"/>
          <w:sz w:val="24"/>
          <w:szCs w:val="24"/>
        </w:rPr>
        <w:t>The depression scale should be adjusted for the seriously ill as suggested by Dr. Timothy Quill</w:t>
      </w:r>
    </w:p>
    <w:p w14:paraId="59AAFA75" w14:textId="75A3B7FD" w:rsidR="00AD5747" w:rsidRDefault="00AD5747" w:rsidP="00BD2A04">
      <w:pPr>
        <w:spacing w:after="0" w:line="480" w:lineRule="auto"/>
      </w:pPr>
      <w:r w:rsidRPr="00AD5747">
        <w:rPr>
          <w:rFonts w:ascii="Times New Roman" w:hAnsi="Times New Roman" w:cs="Times New Roman"/>
          <w:sz w:val="24"/>
          <w:szCs w:val="24"/>
        </w:rPr>
        <w:t>Fear about quality of life as a reason for seeking aid in dying. Fear should not be a driving factor for seeking aid in dying but rather actual poor quality of life should be a reason</w:t>
      </w:r>
      <w:r>
        <w:t>.</w:t>
      </w:r>
    </w:p>
    <w:p w14:paraId="1C2CF23A" w14:textId="77777777" w:rsidR="00AD5747" w:rsidRDefault="00AD5747" w:rsidP="00BD2A04">
      <w:pPr>
        <w:spacing w:after="0" w:line="480" w:lineRule="auto"/>
      </w:pPr>
    </w:p>
    <w:p w14:paraId="07203202" w14:textId="77777777" w:rsidR="00BD2A04" w:rsidRDefault="00BD2A04" w:rsidP="00BD2A04">
      <w:pPr>
        <w:spacing w:after="0" w:line="480" w:lineRule="auto"/>
      </w:pPr>
    </w:p>
    <w:p w14:paraId="792B3DC1" w14:textId="77777777" w:rsidR="00BD2A04" w:rsidRDefault="00BD2A04" w:rsidP="00BD2A04">
      <w:pPr>
        <w:spacing w:after="0" w:line="480" w:lineRule="auto"/>
      </w:pPr>
    </w:p>
    <w:p w14:paraId="0AED1CD0" w14:textId="77777777" w:rsidR="00BD2A04" w:rsidRDefault="00BD2A04" w:rsidP="00BD2A04">
      <w:pPr>
        <w:spacing w:after="0" w:line="480" w:lineRule="auto"/>
      </w:pPr>
    </w:p>
    <w:p w14:paraId="4577093D" w14:textId="77777777" w:rsidR="00BD2A04" w:rsidRDefault="00BD2A04" w:rsidP="00BD2A04">
      <w:pPr>
        <w:spacing w:after="0" w:line="480" w:lineRule="auto"/>
      </w:pPr>
    </w:p>
    <w:p w14:paraId="02AA536A" w14:textId="77777777" w:rsidR="00BD2A04" w:rsidRDefault="00BD2A04" w:rsidP="00BD2A04">
      <w:pPr>
        <w:spacing w:after="0" w:line="480" w:lineRule="auto"/>
      </w:pPr>
    </w:p>
    <w:p w14:paraId="1260C465" w14:textId="77777777" w:rsidR="00BD2A04" w:rsidRDefault="00BD2A04" w:rsidP="00BD2A04">
      <w:pPr>
        <w:spacing w:after="0" w:line="480" w:lineRule="auto"/>
        <w:rPr>
          <w:rFonts w:ascii="Arial" w:hAnsi="Arial" w:cs="Arial"/>
          <w:color w:val="222222"/>
          <w:sz w:val="20"/>
          <w:szCs w:val="20"/>
          <w:shd w:val="clear" w:color="auto" w:fill="FFFFFF"/>
        </w:rPr>
      </w:pPr>
    </w:p>
    <w:p w14:paraId="255B0CCB" w14:textId="6186C1CF" w:rsidR="00BD2A04" w:rsidRPr="00B92B8D" w:rsidRDefault="00BD2A04" w:rsidP="00BD2A04">
      <w:pPr>
        <w:spacing w:after="0" w:line="480" w:lineRule="auto"/>
        <w:jc w:val="center"/>
        <w:rPr>
          <w:rFonts w:ascii="Times New Roman" w:hAnsi="Times New Roman" w:cs="Times New Roman"/>
          <w:sz w:val="24"/>
          <w:szCs w:val="24"/>
          <w:shd w:val="clear" w:color="auto" w:fill="FFFFFF"/>
        </w:rPr>
      </w:pPr>
      <w:bookmarkStart w:id="0" w:name="_GoBack"/>
      <w:r w:rsidRPr="00B92B8D">
        <w:rPr>
          <w:rFonts w:ascii="Times New Roman" w:hAnsi="Times New Roman" w:cs="Times New Roman"/>
          <w:sz w:val="24"/>
          <w:szCs w:val="24"/>
          <w:shd w:val="clear" w:color="auto" w:fill="FFFFFF"/>
        </w:rPr>
        <w:t>References</w:t>
      </w:r>
    </w:p>
    <w:p w14:paraId="6E123FFA" w14:textId="2DDDD09F" w:rsidR="0079553A" w:rsidRPr="00B92B8D" w:rsidRDefault="0079553A" w:rsidP="00BD2A04">
      <w:pPr>
        <w:spacing w:after="0" w:line="480" w:lineRule="auto"/>
        <w:ind w:left="720" w:hanging="720"/>
        <w:rPr>
          <w:rFonts w:ascii="Times New Roman" w:hAnsi="Times New Roman" w:cs="Times New Roman"/>
          <w:color w:val="303030"/>
          <w:sz w:val="24"/>
          <w:szCs w:val="24"/>
          <w:shd w:val="clear" w:color="auto" w:fill="FFFFFF"/>
        </w:rPr>
      </w:pPr>
      <w:r w:rsidRPr="00B92B8D">
        <w:rPr>
          <w:rFonts w:ascii="Times New Roman" w:hAnsi="Times New Roman" w:cs="Times New Roman"/>
          <w:color w:val="303030"/>
          <w:sz w:val="24"/>
          <w:szCs w:val="24"/>
          <w:shd w:val="clear" w:color="auto" w:fill="FFFFFF"/>
        </w:rPr>
        <w:t>Doyal, L., &amp; Doyal, L. (2001). Why active euthanasia and physician assisted suicide should be legalised. </w:t>
      </w:r>
      <w:r w:rsidRPr="00B92B8D">
        <w:rPr>
          <w:rFonts w:ascii="Times New Roman" w:hAnsi="Times New Roman" w:cs="Times New Roman"/>
          <w:i/>
          <w:iCs/>
          <w:color w:val="303030"/>
          <w:sz w:val="24"/>
          <w:szCs w:val="24"/>
          <w:shd w:val="clear" w:color="auto" w:fill="FFFFFF"/>
        </w:rPr>
        <w:t>BMJ (Clinical research ed.)</w:t>
      </w:r>
      <w:r w:rsidRPr="00B92B8D">
        <w:rPr>
          <w:rFonts w:ascii="Times New Roman" w:hAnsi="Times New Roman" w:cs="Times New Roman"/>
          <w:color w:val="303030"/>
          <w:sz w:val="24"/>
          <w:szCs w:val="24"/>
          <w:shd w:val="clear" w:color="auto" w:fill="FFFFFF"/>
        </w:rPr>
        <w:t>, </w:t>
      </w:r>
      <w:r w:rsidRPr="00B92B8D">
        <w:rPr>
          <w:rFonts w:ascii="Times New Roman" w:hAnsi="Times New Roman" w:cs="Times New Roman"/>
          <w:i/>
          <w:iCs/>
          <w:color w:val="303030"/>
          <w:sz w:val="24"/>
          <w:szCs w:val="24"/>
          <w:shd w:val="clear" w:color="auto" w:fill="FFFFFF"/>
        </w:rPr>
        <w:t>323</w:t>
      </w:r>
      <w:r w:rsidRPr="00B92B8D">
        <w:rPr>
          <w:rFonts w:ascii="Times New Roman" w:hAnsi="Times New Roman" w:cs="Times New Roman"/>
          <w:color w:val="303030"/>
          <w:sz w:val="24"/>
          <w:szCs w:val="24"/>
          <w:shd w:val="clear" w:color="auto" w:fill="FFFFFF"/>
        </w:rPr>
        <w:t xml:space="preserve">(7321), 1079–1080. </w:t>
      </w:r>
      <w:hyperlink r:id="rId9" w:history="1">
        <w:r w:rsidRPr="00B92B8D">
          <w:rPr>
            <w:rStyle w:val="Hyperlink"/>
            <w:rFonts w:ascii="Times New Roman" w:hAnsi="Times New Roman" w:cs="Times New Roman"/>
            <w:sz w:val="24"/>
            <w:szCs w:val="24"/>
            <w:shd w:val="clear" w:color="auto" w:fill="FFFFFF"/>
          </w:rPr>
          <w:t>https://doi.org/10.1136/bmj.323.7321.1079</w:t>
        </w:r>
      </w:hyperlink>
    </w:p>
    <w:p w14:paraId="19BA1409" w14:textId="6DBECAD5" w:rsidR="0079553A" w:rsidRPr="00B92B8D" w:rsidRDefault="0079553A" w:rsidP="00BD2A04">
      <w:pPr>
        <w:spacing w:after="0" w:line="480" w:lineRule="auto"/>
        <w:ind w:left="720" w:hanging="720"/>
        <w:rPr>
          <w:rFonts w:ascii="Times New Roman" w:hAnsi="Times New Roman" w:cs="Times New Roman"/>
          <w:color w:val="303030"/>
          <w:sz w:val="24"/>
          <w:szCs w:val="24"/>
          <w:shd w:val="clear" w:color="auto" w:fill="FFFFFF"/>
        </w:rPr>
      </w:pPr>
      <w:r w:rsidRPr="00B92B8D">
        <w:rPr>
          <w:rFonts w:ascii="Times New Roman" w:hAnsi="Times New Roman" w:cs="Times New Roman"/>
          <w:color w:val="303030"/>
          <w:sz w:val="24"/>
          <w:szCs w:val="24"/>
          <w:shd w:val="clear" w:color="auto" w:fill="FFFFFF"/>
        </w:rPr>
        <w:t>Gedge, E., Giacomini, M., &amp; Cook, D. (2007). Withholding and withdrawing life support in critical care settings: ethical issues concerning consent. </w:t>
      </w:r>
      <w:r w:rsidRPr="00B92B8D">
        <w:rPr>
          <w:rFonts w:ascii="Times New Roman" w:hAnsi="Times New Roman" w:cs="Times New Roman"/>
          <w:i/>
          <w:iCs/>
          <w:color w:val="303030"/>
          <w:sz w:val="24"/>
          <w:szCs w:val="24"/>
          <w:shd w:val="clear" w:color="auto" w:fill="FFFFFF"/>
        </w:rPr>
        <w:t>Journal of medical ethics</w:t>
      </w:r>
      <w:r w:rsidRPr="00B92B8D">
        <w:rPr>
          <w:rFonts w:ascii="Times New Roman" w:hAnsi="Times New Roman" w:cs="Times New Roman"/>
          <w:color w:val="303030"/>
          <w:sz w:val="24"/>
          <w:szCs w:val="24"/>
          <w:shd w:val="clear" w:color="auto" w:fill="FFFFFF"/>
        </w:rPr>
        <w:t>, </w:t>
      </w:r>
      <w:r w:rsidRPr="00B92B8D">
        <w:rPr>
          <w:rFonts w:ascii="Times New Roman" w:hAnsi="Times New Roman" w:cs="Times New Roman"/>
          <w:i/>
          <w:iCs/>
          <w:color w:val="303030"/>
          <w:sz w:val="24"/>
          <w:szCs w:val="24"/>
          <w:shd w:val="clear" w:color="auto" w:fill="FFFFFF"/>
        </w:rPr>
        <w:t>33</w:t>
      </w:r>
      <w:r w:rsidRPr="00B92B8D">
        <w:rPr>
          <w:rFonts w:ascii="Times New Roman" w:hAnsi="Times New Roman" w:cs="Times New Roman"/>
          <w:color w:val="303030"/>
          <w:sz w:val="24"/>
          <w:szCs w:val="24"/>
          <w:shd w:val="clear" w:color="auto" w:fill="FFFFFF"/>
        </w:rPr>
        <w:t xml:space="preserve">(4), 215–218. </w:t>
      </w:r>
      <w:hyperlink r:id="rId10" w:history="1">
        <w:r w:rsidRPr="00B92B8D">
          <w:rPr>
            <w:rStyle w:val="Hyperlink"/>
            <w:rFonts w:ascii="Times New Roman" w:hAnsi="Times New Roman" w:cs="Times New Roman"/>
            <w:sz w:val="24"/>
            <w:szCs w:val="24"/>
            <w:shd w:val="clear" w:color="auto" w:fill="FFFFFF"/>
          </w:rPr>
          <w:t>https://doi.org/10.1136/jme.2006.017038</w:t>
        </w:r>
      </w:hyperlink>
    </w:p>
    <w:p w14:paraId="5B4EAC59" w14:textId="494FB85E" w:rsidR="00BD2A04" w:rsidRPr="00B92B8D" w:rsidRDefault="00BD2A04" w:rsidP="00BD2A04">
      <w:pPr>
        <w:spacing w:after="0" w:line="480" w:lineRule="auto"/>
        <w:ind w:left="720" w:hanging="720"/>
        <w:rPr>
          <w:rFonts w:ascii="Times New Roman" w:hAnsi="Times New Roman" w:cs="Times New Roman"/>
          <w:sz w:val="24"/>
          <w:szCs w:val="24"/>
        </w:rPr>
      </w:pPr>
      <w:r w:rsidRPr="00B92B8D">
        <w:rPr>
          <w:rFonts w:ascii="Times New Roman" w:hAnsi="Times New Roman" w:cs="Times New Roman"/>
          <w:sz w:val="24"/>
          <w:szCs w:val="24"/>
          <w:shd w:val="clear" w:color="auto" w:fill="FFFFFF"/>
        </w:rPr>
        <w:t>Lee, B. C. (2014). Oregon's experience with aid in dying: findings from the death with dignity laboratory. </w:t>
      </w:r>
      <w:r w:rsidRPr="00B92B8D">
        <w:rPr>
          <w:rFonts w:ascii="Times New Roman" w:hAnsi="Times New Roman" w:cs="Times New Roman"/>
          <w:i/>
          <w:iCs/>
          <w:sz w:val="24"/>
          <w:szCs w:val="24"/>
          <w:shd w:val="clear" w:color="auto" w:fill="FFFFFF"/>
        </w:rPr>
        <w:t>Annals of the New York Academy of Sciences</w:t>
      </w:r>
      <w:r w:rsidRPr="00B92B8D">
        <w:rPr>
          <w:rFonts w:ascii="Times New Roman" w:hAnsi="Times New Roman" w:cs="Times New Roman"/>
          <w:sz w:val="24"/>
          <w:szCs w:val="24"/>
          <w:shd w:val="clear" w:color="auto" w:fill="FFFFFF"/>
        </w:rPr>
        <w:t>, </w:t>
      </w:r>
      <w:r w:rsidRPr="00B92B8D">
        <w:rPr>
          <w:rFonts w:ascii="Times New Roman" w:hAnsi="Times New Roman" w:cs="Times New Roman"/>
          <w:i/>
          <w:iCs/>
          <w:sz w:val="24"/>
          <w:szCs w:val="24"/>
          <w:shd w:val="clear" w:color="auto" w:fill="FFFFFF"/>
        </w:rPr>
        <w:t>1330</w:t>
      </w:r>
      <w:r w:rsidRPr="00B92B8D">
        <w:rPr>
          <w:rFonts w:ascii="Times New Roman" w:hAnsi="Times New Roman" w:cs="Times New Roman"/>
          <w:sz w:val="24"/>
          <w:szCs w:val="24"/>
          <w:shd w:val="clear" w:color="auto" w:fill="FFFFFF"/>
        </w:rPr>
        <w:t>(1), 94-100.</w:t>
      </w:r>
      <w:bookmarkEnd w:id="0"/>
    </w:p>
    <w:sectPr w:rsidR="00BD2A04" w:rsidRPr="00B92B8D" w:rsidSect="001B3647">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0294B4" w14:textId="77777777" w:rsidR="00A84BBD" w:rsidRDefault="00A84BBD" w:rsidP="001B3647">
      <w:pPr>
        <w:spacing w:after="0" w:line="240" w:lineRule="auto"/>
      </w:pPr>
      <w:r>
        <w:separator/>
      </w:r>
    </w:p>
  </w:endnote>
  <w:endnote w:type="continuationSeparator" w:id="0">
    <w:p w14:paraId="50C76EFC" w14:textId="77777777" w:rsidR="00A84BBD" w:rsidRDefault="00A84BBD" w:rsidP="001B3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E2C810" w14:textId="77777777" w:rsidR="00A84BBD" w:rsidRDefault="00A84BBD" w:rsidP="001B3647">
      <w:pPr>
        <w:spacing w:after="0" w:line="240" w:lineRule="auto"/>
      </w:pPr>
      <w:r>
        <w:separator/>
      </w:r>
    </w:p>
  </w:footnote>
  <w:footnote w:type="continuationSeparator" w:id="0">
    <w:p w14:paraId="01C88968" w14:textId="77777777" w:rsidR="00A84BBD" w:rsidRDefault="00A84BBD" w:rsidP="001B3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F252E" w14:textId="0D448B83" w:rsidR="001E6F98" w:rsidRPr="001B3647" w:rsidRDefault="00AD5747">
    <w:pPr>
      <w:pStyle w:val="Header"/>
      <w:jc w:val="right"/>
      <w:rPr>
        <w:rFonts w:ascii="Times New Roman" w:hAnsi="Times New Roman" w:cs="Times New Roman"/>
        <w:sz w:val="24"/>
        <w:szCs w:val="24"/>
      </w:rPr>
    </w:pPr>
    <w:r>
      <w:rPr>
        <w:rFonts w:ascii="Times New Roman" w:hAnsi="Times New Roman" w:cs="Times New Roman"/>
        <w:sz w:val="24"/>
        <w:szCs w:val="24"/>
      </w:rPr>
      <w:t>END-OF LIFE EXPERIENCES</w:t>
    </w:r>
    <w:r w:rsidR="001E6F98" w:rsidRPr="001B3647">
      <w:rPr>
        <w:rFonts w:ascii="Times New Roman" w:hAnsi="Times New Roman" w:cs="Times New Roman"/>
        <w:sz w:val="24"/>
        <w:szCs w:val="24"/>
      </w:rPr>
      <w:tab/>
    </w:r>
    <w:r w:rsidR="001E6F98" w:rsidRPr="001B3647">
      <w:rPr>
        <w:rFonts w:ascii="Times New Roman" w:hAnsi="Times New Roman" w:cs="Times New Roman"/>
        <w:sz w:val="24"/>
        <w:szCs w:val="24"/>
      </w:rPr>
      <w:tab/>
    </w:r>
    <w:sdt>
      <w:sdtPr>
        <w:rPr>
          <w:rFonts w:ascii="Times New Roman" w:hAnsi="Times New Roman" w:cs="Times New Roman"/>
          <w:sz w:val="24"/>
          <w:szCs w:val="24"/>
        </w:rPr>
        <w:id w:val="1685327132"/>
        <w:docPartObj>
          <w:docPartGallery w:val="Page Numbers (Top of Page)"/>
          <w:docPartUnique/>
        </w:docPartObj>
      </w:sdtPr>
      <w:sdtEndPr>
        <w:rPr>
          <w:noProof/>
        </w:rPr>
      </w:sdtEndPr>
      <w:sdtContent>
        <w:r w:rsidR="001E6F98" w:rsidRPr="001B3647">
          <w:rPr>
            <w:rFonts w:ascii="Times New Roman" w:hAnsi="Times New Roman" w:cs="Times New Roman"/>
            <w:sz w:val="24"/>
            <w:szCs w:val="24"/>
          </w:rPr>
          <w:fldChar w:fldCharType="begin"/>
        </w:r>
        <w:r w:rsidR="001E6F98" w:rsidRPr="001B3647">
          <w:rPr>
            <w:rFonts w:ascii="Times New Roman" w:hAnsi="Times New Roman" w:cs="Times New Roman"/>
            <w:sz w:val="24"/>
            <w:szCs w:val="24"/>
          </w:rPr>
          <w:instrText xml:space="preserve"> PAGE   \* MERGEFORMAT </w:instrText>
        </w:r>
        <w:r w:rsidR="001E6F98" w:rsidRPr="001B3647">
          <w:rPr>
            <w:rFonts w:ascii="Times New Roman" w:hAnsi="Times New Roman" w:cs="Times New Roman"/>
            <w:sz w:val="24"/>
            <w:szCs w:val="24"/>
          </w:rPr>
          <w:fldChar w:fldCharType="separate"/>
        </w:r>
        <w:r w:rsidR="00B92B8D">
          <w:rPr>
            <w:rFonts w:ascii="Times New Roman" w:hAnsi="Times New Roman" w:cs="Times New Roman"/>
            <w:noProof/>
            <w:sz w:val="24"/>
            <w:szCs w:val="24"/>
          </w:rPr>
          <w:t>4</w:t>
        </w:r>
        <w:r w:rsidR="001E6F98" w:rsidRPr="001B3647">
          <w:rPr>
            <w:rFonts w:ascii="Times New Roman" w:hAnsi="Times New Roman" w:cs="Times New Roman"/>
            <w:noProof/>
            <w:sz w:val="24"/>
            <w:szCs w:val="24"/>
          </w:rPr>
          <w:fldChar w:fldCharType="end"/>
        </w:r>
      </w:sdtContent>
    </w:sdt>
  </w:p>
  <w:p w14:paraId="2E022072" w14:textId="56E72AC0" w:rsidR="001E6F98" w:rsidRPr="001B3647" w:rsidRDefault="001E6F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EB016" w14:textId="77777777" w:rsidR="001E6F98" w:rsidRDefault="001E6F98">
    <w:pPr>
      <w:pStyle w:val="Header"/>
      <w:jc w:val="right"/>
      <w:rPr>
        <w:rFonts w:ascii="Times New Roman" w:hAnsi="Times New Roman" w:cs="Times New Roman"/>
        <w:sz w:val="24"/>
        <w:szCs w:val="24"/>
      </w:rPr>
    </w:pPr>
  </w:p>
  <w:p w14:paraId="7F34A5BF" w14:textId="12140BC1" w:rsidR="001E6F98" w:rsidRPr="001B3647" w:rsidRDefault="001E6F98">
    <w:pPr>
      <w:pStyle w:val="Header"/>
      <w:jc w:val="right"/>
      <w:rPr>
        <w:rFonts w:ascii="Times New Roman" w:hAnsi="Times New Roman" w:cs="Times New Roman"/>
        <w:sz w:val="24"/>
        <w:szCs w:val="24"/>
      </w:rPr>
    </w:pPr>
    <w:r w:rsidRPr="001B3647">
      <w:rPr>
        <w:rFonts w:ascii="Times New Roman" w:hAnsi="Times New Roman" w:cs="Times New Roman"/>
        <w:sz w:val="24"/>
        <w:szCs w:val="24"/>
      </w:rPr>
      <w:t>Running head:</w:t>
    </w:r>
    <w:r w:rsidR="00AD5747">
      <w:rPr>
        <w:rFonts w:ascii="Times New Roman" w:hAnsi="Times New Roman" w:cs="Times New Roman"/>
        <w:sz w:val="24"/>
        <w:szCs w:val="24"/>
      </w:rPr>
      <w:t xml:space="preserve"> END OF LIFE EXPERIENCES</w:t>
    </w:r>
    <w:r w:rsidRPr="001B3647">
      <w:rPr>
        <w:rFonts w:ascii="Times New Roman" w:hAnsi="Times New Roman" w:cs="Times New Roman"/>
        <w:sz w:val="24"/>
        <w:szCs w:val="24"/>
      </w:rPr>
      <w:tab/>
    </w:r>
    <w:r w:rsidRPr="001B3647">
      <w:rPr>
        <w:rFonts w:ascii="Times New Roman" w:hAnsi="Times New Roman" w:cs="Times New Roman"/>
        <w:sz w:val="24"/>
        <w:szCs w:val="24"/>
      </w:rPr>
      <w:tab/>
    </w:r>
    <w:sdt>
      <w:sdtPr>
        <w:rPr>
          <w:rFonts w:ascii="Times New Roman" w:hAnsi="Times New Roman" w:cs="Times New Roman"/>
          <w:sz w:val="24"/>
          <w:szCs w:val="24"/>
        </w:rPr>
        <w:id w:val="457531778"/>
        <w:docPartObj>
          <w:docPartGallery w:val="Page Numbers (Top of Page)"/>
          <w:docPartUnique/>
        </w:docPartObj>
      </w:sdtPr>
      <w:sdtEndPr>
        <w:rPr>
          <w:noProof/>
        </w:rPr>
      </w:sdtEndPr>
      <w:sdtContent>
        <w:r w:rsidRPr="001B3647">
          <w:rPr>
            <w:rFonts w:ascii="Times New Roman" w:hAnsi="Times New Roman" w:cs="Times New Roman"/>
            <w:sz w:val="24"/>
            <w:szCs w:val="24"/>
          </w:rPr>
          <w:fldChar w:fldCharType="begin"/>
        </w:r>
        <w:r w:rsidRPr="001B3647">
          <w:rPr>
            <w:rFonts w:ascii="Times New Roman" w:hAnsi="Times New Roman" w:cs="Times New Roman"/>
            <w:sz w:val="24"/>
            <w:szCs w:val="24"/>
          </w:rPr>
          <w:instrText xml:space="preserve"> PAGE   \* MERGEFORMAT </w:instrText>
        </w:r>
        <w:r w:rsidRPr="001B3647">
          <w:rPr>
            <w:rFonts w:ascii="Times New Roman" w:hAnsi="Times New Roman" w:cs="Times New Roman"/>
            <w:sz w:val="24"/>
            <w:szCs w:val="24"/>
          </w:rPr>
          <w:fldChar w:fldCharType="separate"/>
        </w:r>
        <w:r w:rsidR="00A84BBD">
          <w:rPr>
            <w:rFonts w:ascii="Times New Roman" w:hAnsi="Times New Roman" w:cs="Times New Roman"/>
            <w:noProof/>
            <w:sz w:val="24"/>
            <w:szCs w:val="24"/>
          </w:rPr>
          <w:t>1</w:t>
        </w:r>
        <w:r w:rsidRPr="001B3647">
          <w:rPr>
            <w:rFonts w:ascii="Times New Roman" w:hAnsi="Times New Roman" w:cs="Times New Roman"/>
            <w:noProof/>
            <w:sz w:val="24"/>
            <w:szCs w:val="24"/>
          </w:rPr>
          <w:fldChar w:fldCharType="end"/>
        </w:r>
      </w:sdtContent>
    </w:sdt>
  </w:p>
  <w:p w14:paraId="0B1B6EF8" w14:textId="77777777" w:rsidR="001E6F98" w:rsidRDefault="001E6F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86A3F"/>
    <w:multiLevelType w:val="multilevel"/>
    <w:tmpl w:val="630A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D6D17"/>
    <w:multiLevelType w:val="multilevel"/>
    <w:tmpl w:val="AE60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EF21AC"/>
    <w:multiLevelType w:val="multilevel"/>
    <w:tmpl w:val="F766A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745DBD"/>
    <w:multiLevelType w:val="multilevel"/>
    <w:tmpl w:val="BF5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3215F4"/>
    <w:multiLevelType w:val="multilevel"/>
    <w:tmpl w:val="E0E2F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C31091"/>
    <w:multiLevelType w:val="hybridMultilevel"/>
    <w:tmpl w:val="EE246000"/>
    <w:lvl w:ilvl="0" w:tplc="7442A5AA">
      <w:start w:val="1"/>
      <w:numFmt w:val="decimal"/>
      <w:lvlText w:val="%1."/>
      <w:lvlJc w:val="left"/>
      <w:pPr>
        <w:ind w:left="720" w:hanging="360"/>
      </w:pPr>
      <w:rPr>
        <w:rFonts w:ascii="Times New Roman" w:eastAsiaTheme="minorHAnsi" w:hAnsi="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2C49A3"/>
    <w:multiLevelType w:val="multilevel"/>
    <w:tmpl w:val="8FD44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0763B7"/>
    <w:multiLevelType w:val="hybridMultilevel"/>
    <w:tmpl w:val="A65245D2"/>
    <w:lvl w:ilvl="0" w:tplc="402E92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1A6A0E"/>
    <w:multiLevelType w:val="multilevel"/>
    <w:tmpl w:val="BA20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150747"/>
    <w:multiLevelType w:val="multilevel"/>
    <w:tmpl w:val="D038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AE4B31"/>
    <w:multiLevelType w:val="multilevel"/>
    <w:tmpl w:val="A7C6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4E40B4"/>
    <w:multiLevelType w:val="multilevel"/>
    <w:tmpl w:val="D7CC4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3F61EF"/>
    <w:multiLevelType w:val="multilevel"/>
    <w:tmpl w:val="932C6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B90132E"/>
    <w:multiLevelType w:val="hybridMultilevel"/>
    <w:tmpl w:val="628ADF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7E18E0"/>
    <w:multiLevelType w:val="multilevel"/>
    <w:tmpl w:val="0498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0D92ADC"/>
    <w:multiLevelType w:val="multilevel"/>
    <w:tmpl w:val="EF6E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B60173"/>
    <w:multiLevelType w:val="hybridMultilevel"/>
    <w:tmpl w:val="6360E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3A0979"/>
    <w:multiLevelType w:val="multilevel"/>
    <w:tmpl w:val="39D03CD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8">
    <w:nsid w:val="72946FCF"/>
    <w:multiLevelType w:val="multilevel"/>
    <w:tmpl w:val="6012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482CAE"/>
    <w:multiLevelType w:val="hybridMultilevel"/>
    <w:tmpl w:val="14BA6414"/>
    <w:lvl w:ilvl="0" w:tplc="62EC50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B0C56BB"/>
    <w:multiLevelType w:val="hybridMultilevel"/>
    <w:tmpl w:val="80D26F2A"/>
    <w:lvl w:ilvl="0" w:tplc="68562038">
      <w:start w:val="1"/>
      <w:numFmt w:val="decimal"/>
      <w:lvlText w:val="%1."/>
      <w:lvlJc w:val="left"/>
      <w:pPr>
        <w:ind w:left="720" w:hanging="360"/>
      </w:pPr>
      <w:rPr>
        <w:rFonts w:ascii="Segoe UI" w:hAnsi="Segoe UI" w:cs="Segoe UI" w:hint="default"/>
        <w:color w:val="50596C"/>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6"/>
  </w:num>
  <w:num w:numId="3">
    <w:abstractNumId w:val="20"/>
  </w:num>
  <w:num w:numId="4">
    <w:abstractNumId w:val="12"/>
  </w:num>
  <w:num w:numId="5">
    <w:abstractNumId w:val="8"/>
  </w:num>
  <w:num w:numId="6">
    <w:abstractNumId w:val="0"/>
  </w:num>
  <w:num w:numId="7">
    <w:abstractNumId w:val="15"/>
  </w:num>
  <w:num w:numId="8">
    <w:abstractNumId w:val="1"/>
  </w:num>
  <w:num w:numId="9">
    <w:abstractNumId w:val="6"/>
  </w:num>
  <w:num w:numId="10">
    <w:abstractNumId w:val="3"/>
  </w:num>
  <w:num w:numId="11">
    <w:abstractNumId w:val="18"/>
  </w:num>
  <w:num w:numId="12">
    <w:abstractNumId w:val="9"/>
  </w:num>
  <w:num w:numId="13">
    <w:abstractNumId w:val="10"/>
  </w:num>
  <w:num w:numId="14">
    <w:abstractNumId w:val="2"/>
  </w:num>
  <w:num w:numId="15">
    <w:abstractNumId w:val="4"/>
  </w:num>
  <w:num w:numId="16">
    <w:abstractNumId w:val="14"/>
  </w:num>
  <w:num w:numId="17">
    <w:abstractNumId w:val="11"/>
  </w:num>
  <w:num w:numId="18">
    <w:abstractNumId w:val="19"/>
  </w:num>
  <w:num w:numId="19">
    <w:abstractNumId w:val="7"/>
  </w:num>
  <w:num w:numId="20">
    <w:abstractNumId w:val="17"/>
    <w:lvlOverride w:ilvl="0"/>
    <w:lvlOverride w:ilvl="1">
      <w:startOverride w:val="1"/>
    </w:lvlOverride>
    <w:lvlOverride w:ilvl="2"/>
    <w:lvlOverride w:ilvl="3"/>
    <w:lvlOverride w:ilvl="4"/>
    <w:lvlOverride w:ilvl="5"/>
    <w:lvlOverride w:ilvl="6"/>
    <w:lvlOverride w:ilvl="7"/>
    <w:lvlOverride w:ilv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O0NLQ0sTA2tTAwNDVS0lEKTi0uzszPAykwrAUApYntsiwAAAA="/>
  </w:docVars>
  <w:rsids>
    <w:rsidRoot w:val="008A6FB8"/>
    <w:rsid w:val="00000784"/>
    <w:rsid w:val="000009C3"/>
    <w:rsid w:val="00000DB9"/>
    <w:rsid w:val="00000DBA"/>
    <w:rsid w:val="0000121B"/>
    <w:rsid w:val="0000180E"/>
    <w:rsid w:val="00001893"/>
    <w:rsid w:val="00002308"/>
    <w:rsid w:val="000035F6"/>
    <w:rsid w:val="000044DB"/>
    <w:rsid w:val="00006401"/>
    <w:rsid w:val="00006563"/>
    <w:rsid w:val="0000665B"/>
    <w:rsid w:val="0000668C"/>
    <w:rsid w:val="00006A60"/>
    <w:rsid w:val="00007A13"/>
    <w:rsid w:val="00007C4D"/>
    <w:rsid w:val="000123DF"/>
    <w:rsid w:val="0001260E"/>
    <w:rsid w:val="000126B5"/>
    <w:rsid w:val="00013497"/>
    <w:rsid w:val="00013657"/>
    <w:rsid w:val="00013DFC"/>
    <w:rsid w:val="00013F98"/>
    <w:rsid w:val="00014C03"/>
    <w:rsid w:val="00017058"/>
    <w:rsid w:val="00017402"/>
    <w:rsid w:val="00017719"/>
    <w:rsid w:val="00017887"/>
    <w:rsid w:val="0002095D"/>
    <w:rsid w:val="00020BFE"/>
    <w:rsid w:val="0002124B"/>
    <w:rsid w:val="0002246C"/>
    <w:rsid w:val="00022A69"/>
    <w:rsid w:val="000231E1"/>
    <w:rsid w:val="00023961"/>
    <w:rsid w:val="00024033"/>
    <w:rsid w:val="000244BF"/>
    <w:rsid w:val="00024C74"/>
    <w:rsid w:val="000258A6"/>
    <w:rsid w:val="00025DF0"/>
    <w:rsid w:val="00026062"/>
    <w:rsid w:val="00026757"/>
    <w:rsid w:val="000305A6"/>
    <w:rsid w:val="000306F4"/>
    <w:rsid w:val="0003118A"/>
    <w:rsid w:val="0003122E"/>
    <w:rsid w:val="00032210"/>
    <w:rsid w:val="00034212"/>
    <w:rsid w:val="00035924"/>
    <w:rsid w:val="00035E04"/>
    <w:rsid w:val="00036563"/>
    <w:rsid w:val="00037FD6"/>
    <w:rsid w:val="00041C1E"/>
    <w:rsid w:val="00041DCE"/>
    <w:rsid w:val="00042205"/>
    <w:rsid w:val="00042D85"/>
    <w:rsid w:val="00044CE3"/>
    <w:rsid w:val="000462BD"/>
    <w:rsid w:val="00046978"/>
    <w:rsid w:val="0005073A"/>
    <w:rsid w:val="00052687"/>
    <w:rsid w:val="00054FF6"/>
    <w:rsid w:val="00055FCB"/>
    <w:rsid w:val="00057864"/>
    <w:rsid w:val="00060072"/>
    <w:rsid w:val="00060138"/>
    <w:rsid w:val="000606CB"/>
    <w:rsid w:val="00061CAE"/>
    <w:rsid w:val="00061EC4"/>
    <w:rsid w:val="00062540"/>
    <w:rsid w:val="00063CC5"/>
    <w:rsid w:val="000677CF"/>
    <w:rsid w:val="0007147E"/>
    <w:rsid w:val="000716A2"/>
    <w:rsid w:val="00071A5D"/>
    <w:rsid w:val="00072014"/>
    <w:rsid w:val="00072864"/>
    <w:rsid w:val="000728C9"/>
    <w:rsid w:val="00072945"/>
    <w:rsid w:val="00073B7F"/>
    <w:rsid w:val="000741A6"/>
    <w:rsid w:val="0007485B"/>
    <w:rsid w:val="000750F6"/>
    <w:rsid w:val="00075876"/>
    <w:rsid w:val="0007607F"/>
    <w:rsid w:val="00076586"/>
    <w:rsid w:val="0008140D"/>
    <w:rsid w:val="0008142E"/>
    <w:rsid w:val="0008208E"/>
    <w:rsid w:val="00083075"/>
    <w:rsid w:val="00083925"/>
    <w:rsid w:val="00084547"/>
    <w:rsid w:val="00084AB8"/>
    <w:rsid w:val="00084B1F"/>
    <w:rsid w:val="00084C7B"/>
    <w:rsid w:val="00084F76"/>
    <w:rsid w:val="00085892"/>
    <w:rsid w:val="00085E56"/>
    <w:rsid w:val="000873F4"/>
    <w:rsid w:val="0009037A"/>
    <w:rsid w:val="00090BDA"/>
    <w:rsid w:val="00091A1A"/>
    <w:rsid w:val="00091BB0"/>
    <w:rsid w:val="00092983"/>
    <w:rsid w:val="00092A50"/>
    <w:rsid w:val="00092C4A"/>
    <w:rsid w:val="000942DD"/>
    <w:rsid w:val="00094D2D"/>
    <w:rsid w:val="00095D83"/>
    <w:rsid w:val="00096B84"/>
    <w:rsid w:val="00096CF0"/>
    <w:rsid w:val="000971A4"/>
    <w:rsid w:val="00097D23"/>
    <w:rsid w:val="000A0351"/>
    <w:rsid w:val="000A0E2D"/>
    <w:rsid w:val="000A2343"/>
    <w:rsid w:val="000A338D"/>
    <w:rsid w:val="000A40DE"/>
    <w:rsid w:val="000A5FA2"/>
    <w:rsid w:val="000A60BE"/>
    <w:rsid w:val="000A648B"/>
    <w:rsid w:val="000B0C07"/>
    <w:rsid w:val="000B1870"/>
    <w:rsid w:val="000B25C1"/>
    <w:rsid w:val="000B3409"/>
    <w:rsid w:val="000B3481"/>
    <w:rsid w:val="000B59FA"/>
    <w:rsid w:val="000B5F1F"/>
    <w:rsid w:val="000B6CDF"/>
    <w:rsid w:val="000B6DDC"/>
    <w:rsid w:val="000C0255"/>
    <w:rsid w:val="000C345D"/>
    <w:rsid w:val="000C4090"/>
    <w:rsid w:val="000C450A"/>
    <w:rsid w:val="000C5944"/>
    <w:rsid w:val="000C6184"/>
    <w:rsid w:val="000C6574"/>
    <w:rsid w:val="000C78B5"/>
    <w:rsid w:val="000D0032"/>
    <w:rsid w:val="000D0123"/>
    <w:rsid w:val="000D06CE"/>
    <w:rsid w:val="000D0B9F"/>
    <w:rsid w:val="000D0C95"/>
    <w:rsid w:val="000D2247"/>
    <w:rsid w:val="000D3C9A"/>
    <w:rsid w:val="000D45A2"/>
    <w:rsid w:val="000D4B3D"/>
    <w:rsid w:val="000D580D"/>
    <w:rsid w:val="000D683A"/>
    <w:rsid w:val="000E1E5D"/>
    <w:rsid w:val="000E33DE"/>
    <w:rsid w:val="000E41B3"/>
    <w:rsid w:val="000E465C"/>
    <w:rsid w:val="000E493B"/>
    <w:rsid w:val="000F06AC"/>
    <w:rsid w:val="000F07C1"/>
    <w:rsid w:val="000F0D46"/>
    <w:rsid w:val="000F4BE5"/>
    <w:rsid w:val="000F4C16"/>
    <w:rsid w:val="000F5403"/>
    <w:rsid w:val="000F6392"/>
    <w:rsid w:val="00100068"/>
    <w:rsid w:val="001007D6"/>
    <w:rsid w:val="00100E83"/>
    <w:rsid w:val="00102489"/>
    <w:rsid w:val="001029E0"/>
    <w:rsid w:val="00102EC9"/>
    <w:rsid w:val="001056C4"/>
    <w:rsid w:val="0010607F"/>
    <w:rsid w:val="0010710B"/>
    <w:rsid w:val="001131D0"/>
    <w:rsid w:val="00113261"/>
    <w:rsid w:val="00115930"/>
    <w:rsid w:val="001163A2"/>
    <w:rsid w:val="001165C8"/>
    <w:rsid w:val="00117500"/>
    <w:rsid w:val="00117FCA"/>
    <w:rsid w:val="00120637"/>
    <w:rsid w:val="0012174D"/>
    <w:rsid w:val="0012185A"/>
    <w:rsid w:val="00121CA9"/>
    <w:rsid w:val="001220EC"/>
    <w:rsid w:val="001222FC"/>
    <w:rsid w:val="00123338"/>
    <w:rsid w:val="001251CF"/>
    <w:rsid w:val="00125B69"/>
    <w:rsid w:val="00126ECF"/>
    <w:rsid w:val="001276EE"/>
    <w:rsid w:val="00127D42"/>
    <w:rsid w:val="00127D43"/>
    <w:rsid w:val="00127F53"/>
    <w:rsid w:val="00130024"/>
    <w:rsid w:val="001324AA"/>
    <w:rsid w:val="00133676"/>
    <w:rsid w:val="00134E76"/>
    <w:rsid w:val="00134E79"/>
    <w:rsid w:val="001351F1"/>
    <w:rsid w:val="0013635A"/>
    <w:rsid w:val="001367E0"/>
    <w:rsid w:val="00137F9A"/>
    <w:rsid w:val="00141327"/>
    <w:rsid w:val="00141AA1"/>
    <w:rsid w:val="0014258C"/>
    <w:rsid w:val="00142D8F"/>
    <w:rsid w:val="00143279"/>
    <w:rsid w:val="00143FA6"/>
    <w:rsid w:val="001454C2"/>
    <w:rsid w:val="0014581C"/>
    <w:rsid w:val="00145B42"/>
    <w:rsid w:val="00147253"/>
    <w:rsid w:val="00147625"/>
    <w:rsid w:val="001518C6"/>
    <w:rsid w:val="00151D11"/>
    <w:rsid w:val="0015274F"/>
    <w:rsid w:val="001529DA"/>
    <w:rsid w:val="0015337D"/>
    <w:rsid w:val="001539B1"/>
    <w:rsid w:val="00154A5E"/>
    <w:rsid w:val="00154F8D"/>
    <w:rsid w:val="00155563"/>
    <w:rsid w:val="00155BEF"/>
    <w:rsid w:val="0015657F"/>
    <w:rsid w:val="001610D9"/>
    <w:rsid w:val="00163386"/>
    <w:rsid w:val="00164675"/>
    <w:rsid w:val="00164C9C"/>
    <w:rsid w:val="00164DA6"/>
    <w:rsid w:val="001651F0"/>
    <w:rsid w:val="0016666B"/>
    <w:rsid w:val="0017106B"/>
    <w:rsid w:val="0017201A"/>
    <w:rsid w:val="00172629"/>
    <w:rsid w:val="00172F65"/>
    <w:rsid w:val="00173E9F"/>
    <w:rsid w:val="00174BD4"/>
    <w:rsid w:val="0017591F"/>
    <w:rsid w:val="00175980"/>
    <w:rsid w:val="0017701D"/>
    <w:rsid w:val="00180F2A"/>
    <w:rsid w:val="001825CE"/>
    <w:rsid w:val="00182AFD"/>
    <w:rsid w:val="00183127"/>
    <w:rsid w:val="00183AA0"/>
    <w:rsid w:val="0018400F"/>
    <w:rsid w:val="001842F1"/>
    <w:rsid w:val="00185551"/>
    <w:rsid w:val="0018624E"/>
    <w:rsid w:val="0018681A"/>
    <w:rsid w:val="00186B5D"/>
    <w:rsid w:val="00187689"/>
    <w:rsid w:val="001901D5"/>
    <w:rsid w:val="00190442"/>
    <w:rsid w:val="00190DEB"/>
    <w:rsid w:val="001919F3"/>
    <w:rsid w:val="00192229"/>
    <w:rsid w:val="00192AA2"/>
    <w:rsid w:val="001934DB"/>
    <w:rsid w:val="00193FC7"/>
    <w:rsid w:val="00194393"/>
    <w:rsid w:val="00194771"/>
    <w:rsid w:val="00194F10"/>
    <w:rsid w:val="00195B6D"/>
    <w:rsid w:val="00195F8B"/>
    <w:rsid w:val="00197267"/>
    <w:rsid w:val="00197446"/>
    <w:rsid w:val="00197973"/>
    <w:rsid w:val="00197D09"/>
    <w:rsid w:val="00197EE6"/>
    <w:rsid w:val="001A0E14"/>
    <w:rsid w:val="001A1C0A"/>
    <w:rsid w:val="001A2980"/>
    <w:rsid w:val="001A2C69"/>
    <w:rsid w:val="001A2E68"/>
    <w:rsid w:val="001A3348"/>
    <w:rsid w:val="001A3DC7"/>
    <w:rsid w:val="001A42C7"/>
    <w:rsid w:val="001A47AA"/>
    <w:rsid w:val="001A5E31"/>
    <w:rsid w:val="001A6135"/>
    <w:rsid w:val="001B018A"/>
    <w:rsid w:val="001B02BB"/>
    <w:rsid w:val="001B156B"/>
    <w:rsid w:val="001B1E4F"/>
    <w:rsid w:val="001B35AD"/>
    <w:rsid w:val="001B3647"/>
    <w:rsid w:val="001B4601"/>
    <w:rsid w:val="001B4610"/>
    <w:rsid w:val="001B5158"/>
    <w:rsid w:val="001C10CE"/>
    <w:rsid w:val="001C236B"/>
    <w:rsid w:val="001C2405"/>
    <w:rsid w:val="001C25DB"/>
    <w:rsid w:val="001C366E"/>
    <w:rsid w:val="001C5A14"/>
    <w:rsid w:val="001C67E1"/>
    <w:rsid w:val="001C71D2"/>
    <w:rsid w:val="001D0054"/>
    <w:rsid w:val="001D039F"/>
    <w:rsid w:val="001D24D6"/>
    <w:rsid w:val="001D2809"/>
    <w:rsid w:val="001D3A76"/>
    <w:rsid w:val="001D4B18"/>
    <w:rsid w:val="001D4C62"/>
    <w:rsid w:val="001E0340"/>
    <w:rsid w:val="001E13BA"/>
    <w:rsid w:val="001E1D17"/>
    <w:rsid w:val="001E3136"/>
    <w:rsid w:val="001E3677"/>
    <w:rsid w:val="001E48B8"/>
    <w:rsid w:val="001E4A05"/>
    <w:rsid w:val="001E4A13"/>
    <w:rsid w:val="001E4BCB"/>
    <w:rsid w:val="001E5A6E"/>
    <w:rsid w:val="001E5FE4"/>
    <w:rsid w:val="001E6F98"/>
    <w:rsid w:val="001E72EE"/>
    <w:rsid w:val="001E7585"/>
    <w:rsid w:val="001E7D9D"/>
    <w:rsid w:val="001F0132"/>
    <w:rsid w:val="001F1FC8"/>
    <w:rsid w:val="001F3A85"/>
    <w:rsid w:val="001F4C06"/>
    <w:rsid w:val="001F5822"/>
    <w:rsid w:val="001F5FF3"/>
    <w:rsid w:val="002007CC"/>
    <w:rsid w:val="00200DE9"/>
    <w:rsid w:val="00201401"/>
    <w:rsid w:val="0020152B"/>
    <w:rsid w:val="00201FE6"/>
    <w:rsid w:val="00202B65"/>
    <w:rsid w:val="002040B5"/>
    <w:rsid w:val="002044D9"/>
    <w:rsid w:val="00206603"/>
    <w:rsid w:val="0020737A"/>
    <w:rsid w:val="0021010D"/>
    <w:rsid w:val="00210192"/>
    <w:rsid w:val="00210216"/>
    <w:rsid w:val="00210FEF"/>
    <w:rsid w:val="00211146"/>
    <w:rsid w:val="00212500"/>
    <w:rsid w:val="002129C3"/>
    <w:rsid w:val="00212A14"/>
    <w:rsid w:val="002133CE"/>
    <w:rsid w:val="0021343D"/>
    <w:rsid w:val="0021466B"/>
    <w:rsid w:val="002153B4"/>
    <w:rsid w:val="002176D9"/>
    <w:rsid w:val="00217EF2"/>
    <w:rsid w:val="002203FA"/>
    <w:rsid w:val="00221662"/>
    <w:rsid w:val="00221F20"/>
    <w:rsid w:val="002220D9"/>
    <w:rsid w:val="0022314B"/>
    <w:rsid w:val="0022501F"/>
    <w:rsid w:val="00226A9F"/>
    <w:rsid w:val="00227044"/>
    <w:rsid w:val="002270D1"/>
    <w:rsid w:val="002272F3"/>
    <w:rsid w:val="00227EF7"/>
    <w:rsid w:val="0023019F"/>
    <w:rsid w:val="002306F9"/>
    <w:rsid w:val="00231F80"/>
    <w:rsid w:val="00232B3D"/>
    <w:rsid w:val="002337F1"/>
    <w:rsid w:val="002360D3"/>
    <w:rsid w:val="002368FC"/>
    <w:rsid w:val="00237F39"/>
    <w:rsid w:val="002427C9"/>
    <w:rsid w:val="0024321B"/>
    <w:rsid w:val="00243F0D"/>
    <w:rsid w:val="0024552A"/>
    <w:rsid w:val="00245534"/>
    <w:rsid w:val="00246F6E"/>
    <w:rsid w:val="00250CFA"/>
    <w:rsid w:val="0025135C"/>
    <w:rsid w:val="002514F0"/>
    <w:rsid w:val="00251D15"/>
    <w:rsid w:val="002530D7"/>
    <w:rsid w:val="00253AC9"/>
    <w:rsid w:val="002543A5"/>
    <w:rsid w:val="00254D46"/>
    <w:rsid w:val="002554B1"/>
    <w:rsid w:val="00255EEC"/>
    <w:rsid w:val="00256177"/>
    <w:rsid w:val="00256AAE"/>
    <w:rsid w:val="00260F71"/>
    <w:rsid w:val="0026106C"/>
    <w:rsid w:val="0026176D"/>
    <w:rsid w:val="00262B5B"/>
    <w:rsid w:val="00262D4A"/>
    <w:rsid w:val="00263469"/>
    <w:rsid w:val="00264B1D"/>
    <w:rsid w:val="00276056"/>
    <w:rsid w:val="002765F4"/>
    <w:rsid w:val="002769DA"/>
    <w:rsid w:val="0027762C"/>
    <w:rsid w:val="00280101"/>
    <w:rsid w:val="00280DFF"/>
    <w:rsid w:val="0028245C"/>
    <w:rsid w:val="00282AA9"/>
    <w:rsid w:val="0028318A"/>
    <w:rsid w:val="00283C13"/>
    <w:rsid w:val="00285A08"/>
    <w:rsid w:val="0028717A"/>
    <w:rsid w:val="00287FA8"/>
    <w:rsid w:val="00290C7A"/>
    <w:rsid w:val="00292412"/>
    <w:rsid w:val="00292695"/>
    <w:rsid w:val="002934DE"/>
    <w:rsid w:val="00294BCA"/>
    <w:rsid w:val="00296008"/>
    <w:rsid w:val="00296188"/>
    <w:rsid w:val="0029639A"/>
    <w:rsid w:val="002975D4"/>
    <w:rsid w:val="00297E4D"/>
    <w:rsid w:val="002A0C26"/>
    <w:rsid w:val="002A1FEE"/>
    <w:rsid w:val="002A2E1D"/>
    <w:rsid w:val="002A3466"/>
    <w:rsid w:val="002A34FF"/>
    <w:rsid w:val="002A3FD8"/>
    <w:rsid w:val="002A42D6"/>
    <w:rsid w:val="002A5EED"/>
    <w:rsid w:val="002A5F13"/>
    <w:rsid w:val="002A6DB8"/>
    <w:rsid w:val="002A7C03"/>
    <w:rsid w:val="002B068B"/>
    <w:rsid w:val="002B0B32"/>
    <w:rsid w:val="002B13C3"/>
    <w:rsid w:val="002B1DB1"/>
    <w:rsid w:val="002B3BC3"/>
    <w:rsid w:val="002B3E35"/>
    <w:rsid w:val="002B3F9F"/>
    <w:rsid w:val="002B55E7"/>
    <w:rsid w:val="002B597D"/>
    <w:rsid w:val="002B59EE"/>
    <w:rsid w:val="002B5A73"/>
    <w:rsid w:val="002B5BE3"/>
    <w:rsid w:val="002B5C58"/>
    <w:rsid w:val="002C1D2F"/>
    <w:rsid w:val="002C20DC"/>
    <w:rsid w:val="002C2242"/>
    <w:rsid w:val="002C2977"/>
    <w:rsid w:val="002C2EFF"/>
    <w:rsid w:val="002C459A"/>
    <w:rsid w:val="002C5824"/>
    <w:rsid w:val="002C6A9A"/>
    <w:rsid w:val="002C726A"/>
    <w:rsid w:val="002D1264"/>
    <w:rsid w:val="002D151B"/>
    <w:rsid w:val="002D3E54"/>
    <w:rsid w:val="002D3E59"/>
    <w:rsid w:val="002D4C5F"/>
    <w:rsid w:val="002D4D12"/>
    <w:rsid w:val="002D5ABA"/>
    <w:rsid w:val="002D6157"/>
    <w:rsid w:val="002D699F"/>
    <w:rsid w:val="002D6BDC"/>
    <w:rsid w:val="002D70ED"/>
    <w:rsid w:val="002E2039"/>
    <w:rsid w:val="002E2387"/>
    <w:rsid w:val="002E2F03"/>
    <w:rsid w:val="002E432C"/>
    <w:rsid w:val="002E481F"/>
    <w:rsid w:val="002E523D"/>
    <w:rsid w:val="002E540F"/>
    <w:rsid w:val="002E5B55"/>
    <w:rsid w:val="002E5EA9"/>
    <w:rsid w:val="002E65C0"/>
    <w:rsid w:val="002E77B3"/>
    <w:rsid w:val="002E7D1D"/>
    <w:rsid w:val="002F305F"/>
    <w:rsid w:val="002F3116"/>
    <w:rsid w:val="002F3368"/>
    <w:rsid w:val="002F38F2"/>
    <w:rsid w:val="002F3B6B"/>
    <w:rsid w:val="002F417E"/>
    <w:rsid w:val="002F4E12"/>
    <w:rsid w:val="002F6DD3"/>
    <w:rsid w:val="00301300"/>
    <w:rsid w:val="00302A03"/>
    <w:rsid w:val="0030311C"/>
    <w:rsid w:val="00303D2B"/>
    <w:rsid w:val="00304478"/>
    <w:rsid w:val="003050F7"/>
    <w:rsid w:val="003051C2"/>
    <w:rsid w:val="00305532"/>
    <w:rsid w:val="00305CD6"/>
    <w:rsid w:val="00305F19"/>
    <w:rsid w:val="003061A2"/>
    <w:rsid w:val="003061B7"/>
    <w:rsid w:val="00306BE1"/>
    <w:rsid w:val="0030706D"/>
    <w:rsid w:val="003074CB"/>
    <w:rsid w:val="00307B8B"/>
    <w:rsid w:val="00311235"/>
    <w:rsid w:val="00311B69"/>
    <w:rsid w:val="00312DC4"/>
    <w:rsid w:val="00313B5E"/>
    <w:rsid w:val="00314362"/>
    <w:rsid w:val="00314680"/>
    <w:rsid w:val="00314855"/>
    <w:rsid w:val="00314C57"/>
    <w:rsid w:val="00315BCE"/>
    <w:rsid w:val="00315EF5"/>
    <w:rsid w:val="0031606E"/>
    <w:rsid w:val="003166DD"/>
    <w:rsid w:val="00317477"/>
    <w:rsid w:val="003202FD"/>
    <w:rsid w:val="00320C40"/>
    <w:rsid w:val="00322D36"/>
    <w:rsid w:val="003231D6"/>
    <w:rsid w:val="00324477"/>
    <w:rsid w:val="0032556A"/>
    <w:rsid w:val="00327342"/>
    <w:rsid w:val="003277BA"/>
    <w:rsid w:val="00327932"/>
    <w:rsid w:val="003279C2"/>
    <w:rsid w:val="00330CC8"/>
    <w:rsid w:val="00330DFC"/>
    <w:rsid w:val="0033135E"/>
    <w:rsid w:val="00331406"/>
    <w:rsid w:val="00331BD3"/>
    <w:rsid w:val="00331D37"/>
    <w:rsid w:val="00331EB7"/>
    <w:rsid w:val="003327C9"/>
    <w:rsid w:val="00334C39"/>
    <w:rsid w:val="0033524C"/>
    <w:rsid w:val="00335C3A"/>
    <w:rsid w:val="0033671E"/>
    <w:rsid w:val="00336D6E"/>
    <w:rsid w:val="0033707E"/>
    <w:rsid w:val="00337F9E"/>
    <w:rsid w:val="00341F39"/>
    <w:rsid w:val="003422F1"/>
    <w:rsid w:val="003434A0"/>
    <w:rsid w:val="0034519E"/>
    <w:rsid w:val="00345510"/>
    <w:rsid w:val="003459E4"/>
    <w:rsid w:val="00345FB4"/>
    <w:rsid w:val="0034637A"/>
    <w:rsid w:val="00350585"/>
    <w:rsid w:val="00351561"/>
    <w:rsid w:val="003523D9"/>
    <w:rsid w:val="00355A0D"/>
    <w:rsid w:val="0035615E"/>
    <w:rsid w:val="00361316"/>
    <w:rsid w:val="00361323"/>
    <w:rsid w:val="00361997"/>
    <w:rsid w:val="00361BC7"/>
    <w:rsid w:val="00361BE1"/>
    <w:rsid w:val="00361CED"/>
    <w:rsid w:val="00361CF8"/>
    <w:rsid w:val="00362371"/>
    <w:rsid w:val="00362618"/>
    <w:rsid w:val="00363C9B"/>
    <w:rsid w:val="00364662"/>
    <w:rsid w:val="00365600"/>
    <w:rsid w:val="00365A0E"/>
    <w:rsid w:val="003674A2"/>
    <w:rsid w:val="003678A7"/>
    <w:rsid w:val="0037000D"/>
    <w:rsid w:val="00370632"/>
    <w:rsid w:val="00371274"/>
    <w:rsid w:val="00371AC9"/>
    <w:rsid w:val="00371BD0"/>
    <w:rsid w:val="00372DE6"/>
    <w:rsid w:val="0037453F"/>
    <w:rsid w:val="003768FB"/>
    <w:rsid w:val="00377067"/>
    <w:rsid w:val="0037759B"/>
    <w:rsid w:val="00377941"/>
    <w:rsid w:val="00380A88"/>
    <w:rsid w:val="00380B2E"/>
    <w:rsid w:val="00381783"/>
    <w:rsid w:val="00381867"/>
    <w:rsid w:val="00384366"/>
    <w:rsid w:val="00384B08"/>
    <w:rsid w:val="003852F5"/>
    <w:rsid w:val="0038538F"/>
    <w:rsid w:val="00385F3C"/>
    <w:rsid w:val="00386EF4"/>
    <w:rsid w:val="00387B34"/>
    <w:rsid w:val="00387EC2"/>
    <w:rsid w:val="00391EF9"/>
    <w:rsid w:val="003921DC"/>
    <w:rsid w:val="003942D8"/>
    <w:rsid w:val="00395A36"/>
    <w:rsid w:val="0039661B"/>
    <w:rsid w:val="00397405"/>
    <w:rsid w:val="003A0339"/>
    <w:rsid w:val="003A05F2"/>
    <w:rsid w:val="003A0C53"/>
    <w:rsid w:val="003A1086"/>
    <w:rsid w:val="003A1089"/>
    <w:rsid w:val="003A1362"/>
    <w:rsid w:val="003A171A"/>
    <w:rsid w:val="003A1BED"/>
    <w:rsid w:val="003A27A4"/>
    <w:rsid w:val="003A3686"/>
    <w:rsid w:val="003A543A"/>
    <w:rsid w:val="003A762B"/>
    <w:rsid w:val="003A7D9E"/>
    <w:rsid w:val="003B0A48"/>
    <w:rsid w:val="003B1D7C"/>
    <w:rsid w:val="003B23CE"/>
    <w:rsid w:val="003B36E6"/>
    <w:rsid w:val="003B3DF5"/>
    <w:rsid w:val="003B4147"/>
    <w:rsid w:val="003B46F9"/>
    <w:rsid w:val="003B4C87"/>
    <w:rsid w:val="003B5253"/>
    <w:rsid w:val="003B5665"/>
    <w:rsid w:val="003B5734"/>
    <w:rsid w:val="003B5EFC"/>
    <w:rsid w:val="003B6091"/>
    <w:rsid w:val="003B6696"/>
    <w:rsid w:val="003B698F"/>
    <w:rsid w:val="003B73F9"/>
    <w:rsid w:val="003B7795"/>
    <w:rsid w:val="003C0E3E"/>
    <w:rsid w:val="003C1072"/>
    <w:rsid w:val="003C1695"/>
    <w:rsid w:val="003C3AB4"/>
    <w:rsid w:val="003C4175"/>
    <w:rsid w:val="003C4465"/>
    <w:rsid w:val="003C4818"/>
    <w:rsid w:val="003C4D43"/>
    <w:rsid w:val="003C572A"/>
    <w:rsid w:val="003C5EBB"/>
    <w:rsid w:val="003C6D1D"/>
    <w:rsid w:val="003C7DD1"/>
    <w:rsid w:val="003C7FCA"/>
    <w:rsid w:val="003D14C4"/>
    <w:rsid w:val="003D156D"/>
    <w:rsid w:val="003D1CDE"/>
    <w:rsid w:val="003D245E"/>
    <w:rsid w:val="003D26EF"/>
    <w:rsid w:val="003D282B"/>
    <w:rsid w:val="003D2B6F"/>
    <w:rsid w:val="003D32C6"/>
    <w:rsid w:val="003D36BC"/>
    <w:rsid w:val="003D36D1"/>
    <w:rsid w:val="003D5CDE"/>
    <w:rsid w:val="003D7579"/>
    <w:rsid w:val="003E0278"/>
    <w:rsid w:val="003E139D"/>
    <w:rsid w:val="003E19DF"/>
    <w:rsid w:val="003E208F"/>
    <w:rsid w:val="003E32A2"/>
    <w:rsid w:val="003E404F"/>
    <w:rsid w:val="003E4C55"/>
    <w:rsid w:val="003E53E4"/>
    <w:rsid w:val="003E70DA"/>
    <w:rsid w:val="003F018F"/>
    <w:rsid w:val="003F0736"/>
    <w:rsid w:val="003F1DDE"/>
    <w:rsid w:val="003F1FB8"/>
    <w:rsid w:val="003F2882"/>
    <w:rsid w:val="003F350C"/>
    <w:rsid w:val="003F432F"/>
    <w:rsid w:val="003F4667"/>
    <w:rsid w:val="003F59FB"/>
    <w:rsid w:val="003F6743"/>
    <w:rsid w:val="003F7978"/>
    <w:rsid w:val="00400AB8"/>
    <w:rsid w:val="0040116A"/>
    <w:rsid w:val="00401D7E"/>
    <w:rsid w:val="004023BA"/>
    <w:rsid w:val="004032B7"/>
    <w:rsid w:val="00403D87"/>
    <w:rsid w:val="00403DC4"/>
    <w:rsid w:val="004046AC"/>
    <w:rsid w:val="00410DD9"/>
    <w:rsid w:val="0041286B"/>
    <w:rsid w:val="004130ED"/>
    <w:rsid w:val="004132BF"/>
    <w:rsid w:val="00413509"/>
    <w:rsid w:val="00413A1F"/>
    <w:rsid w:val="00415C6F"/>
    <w:rsid w:val="00415C91"/>
    <w:rsid w:val="00416846"/>
    <w:rsid w:val="00416B94"/>
    <w:rsid w:val="0041708C"/>
    <w:rsid w:val="004171F0"/>
    <w:rsid w:val="0041777B"/>
    <w:rsid w:val="004179C0"/>
    <w:rsid w:val="00422426"/>
    <w:rsid w:val="00423A40"/>
    <w:rsid w:val="0042446E"/>
    <w:rsid w:val="004247AC"/>
    <w:rsid w:val="00424AF5"/>
    <w:rsid w:val="00424FB6"/>
    <w:rsid w:val="00425072"/>
    <w:rsid w:val="00425A69"/>
    <w:rsid w:val="00426252"/>
    <w:rsid w:val="004266F7"/>
    <w:rsid w:val="00426A38"/>
    <w:rsid w:val="0042725B"/>
    <w:rsid w:val="004279B2"/>
    <w:rsid w:val="00427EFF"/>
    <w:rsid w:val="00430301"/>
    <w:rsid w:val="00430FA2"/>
    <w:rsid w:val="00431938"/>
    <w:rsid w:val="00431E9E"/>
    <w:rsid w:val="00432352"/>
    <w:rsid w:val="00433F94"/>
    <w:rsid w:val="00434E41"/>
    <w:rsid w:val="0043576E"/>
    <w:rsid w:val="00435B24"/>
    <w:rsid w:val="00435D74"/>
    <w:rsid w:val="004367DF"/>
    <w:rsid w:val="00440EB8"/>
    <w:rsid w:val="00441651"/>
    <w:rsid w:val="004419C7"/>
    <w:rsid w:val="004428BC"/>
    <w:rsid w:val="004430E1"/>
    <w:rsid w:val="00444241"/>
    <w:rsid w:val="0044582E"/>
    <w:rsid w:val="00446381"/>
    <w:rsid w:val="004468A6"/>
    <w:rsid w:val="004469F5"/>
    <w:rsid w:val="00447765"/>
    <w:rsid w:val="00447852"/>
    <w:rsid w:val="00447C70"/>
    <w:rsid w:val="00447D1F"/>
    <w:rsid w:val="00447EDE"/>
    <w:rsid w:val="0045038B"/>
    <w:rsid w:val="00450ACE"/>
    <w:rsid w:val="00452BA8"/>
    <w:rsid w:val="004534E8"/>
    <w:rsid w:val="004549F3"/>
    <w:rsid w:val="00454BFA"/>
    <w:rsid w:val="004559D3"/>
    <w:rsid w:val="00457575"/>
    <w:rsid w:val="00457E13"/>
    <w:rsid w:val="00460F3E"/>
    <w:rsid w:val="00461BF9"/>
    <w:rsid w:val="00461F72"/>
    <w:rsid w:val="004634D6"/>
    <w:rsid w:val="004634DB"/>
    <w:rsid w:val="00463BEB"/>
    <w:rsid w:val="00464452"/>
    <w:rsid w:val="00466C8D"/>
    <w:rsid w:val="00466D9A"/>
    <w:rsid w:val="00467D4C"/>
    <w:rsid w:val="00470499"/>
    <w:rsid w:val="004709D7"/>
    <w:rsid w:val="00470A58"/>
    <w:rsid w:val="00474032"/>
    <w:rsid w:val="004747CC"/>
    <w:rsid w:val="004758B7"/>
    <w:rsid w:val="00475FD0"/>
    <w:rsid w:val="00480018"/>
    <w:rsid w:val="00480447"/>
    <w:rsid w:val="0048073F"/>
    <w:rsid w:val="00480A88"/>
    <w:rsid w:val="00482715"/>
    <w:rsid w:val="00483800"/>
    <w:rsid w:val="00483948"/>
    <w:rsid w:val="00484A56"/>
    <w:rsid w:val="00484A81"/>
    <w:rsid w:val="00485129"/>
    <w:rsid w:val="004857C3"/>
    <w:rsid w:val="00486140"/>
    <w:rsid w:val="00487DF7"/>
    <w:rsid w:val="004913D5"/>
    <w:rsid w:val="0049153E"/>
    <w:rsid w:val="00494B6F"/>
    <w:rsid w:val="0049627E"/>
    <w:rsid w:val="004967DF"/>
    <w:rsid w:val="00496D86"/>
    <w:rsid w:val="0049765B"/>
    <w:rsid w:val="004977AE"/>
    <w:rsid w:val="0049787C"/>
    <w:rsid w:val="004A1D99"/>
    <w:rsid w:val="004A2986"/>
    <w:rsid w:val="004A314D"/>
    <w:rsid w:val="004A40F3"/>
    <w:rsid w:val="004A4FE0"/>
    <w:rsid w:val="004A636A"/>
    <w:rsid w:val="004A71A4"/>
    <w:rsid w:val="004B01CA"/>
    <w:rsid w:val="004B158B"/>
    <w:rsid w:val="004B163D"/>
    <w:rsid w:val="004B1B36"/>
    <w:rsid w:val="004B1BC6"/>
    <w:rsid w:val="004B2953"/>
    <w:rsid w:val="004B2F06"/>
    <w:rsid w:val="004B41C8"/>
    <w:rsid w:val="004B6102"/>
    <w:rsid w:val="004B73EC"/>
    <w:rsid w:val="004B7FE1"/>
    <w:rsid w:val="004C071F"/>
    <w:rsid w:val="004C0EA2"/>
    <w:rsid w:val="004C11B8"/>
    <w:rsid w:val="004C187C"/>
    <w:rsid w:val="004C1EB9"/>
    <w:rsid w:val="004C27A7"/>
    <w:rsid w:val="004C3C3B"/>
    <w:rsid w:val="004C451C"/>
    <w:rsid w:val="004C6CB0"/>
    <w:rsid w:val="004C6F72"/>
    <w:rsid w:val="004D0662"/>
    <w:rsid w:val="004D0DF9"/>
    <w:rsid w:val="004D0F3F"/>
    <w:rsid w:val="004D1B36"/>
    <w:rsid w:val="004D1E55"/>
    <w:rsid w:val="004D299D"/>
    <w:rsid w:val="004D32EE"/>
    <w:rsid w:val="004D3750"/>
    <w:rsid w:val="004D3865"/>
    <w:rsid w:val="004D4370"/>
    <w:rsid w:val="004D5E6E"/>
    <w:rsid w:val="004E0B08"/>
    <w:rsid w:val="004E2C35"/>
    <w:rsid w:val="004E3661"/>
    <w:rsid w:val="004E413E"/>
    <w:rsid w:val="004E4964"/>
    <w:rsid w:val="004E4E5D"/>
    <w:rsid w:val="004E5308"/>
    <w:rsid w:val="004E5FF5"/>
    <w:rsid w:val="004E60CC"/>
    <w:rsid w:val="004F32DD"/>
    <w:rsid w:val="004F46C2"/>
    <w:rsid w:val="004F763B"/>
    <w:rsid w:val="004F7DAC"/>
    <w:rsid w:val="004F7DF6"/>
    <w:rsid w:val="00500DEF"/>
    <w:rsid w:val="00503782"/>
    <w:rsid w:val="005049E5"/>
    <w:rsid w:val="00505F72"/>
    <w:rsid w:val="005064FC"/>
    <w:rsid w:val="005078D3"/>
    <w:rsid w:val="00507D5F"/>
    <w:rsid w:val="0051106F"/>
    <w:rsid w:val="005112E6"/>
    <w:rsid w:val="00511428"/>
    <w:rsid w:val="00513F93"/>
    <w:rsid w:val="00514E03"/>
    <w:rsid w:val="00522145"/>
    <w:rsid w:val="00523019"/>
    <w:rsid w:val="005235DC"/>
    <w:rsid w:val="00523A6F"/>
    <w:rsid w:val="00524046"/>
    <w:rsid w:val="0052478C"/>
    <w:rsid w:val="00525B2F"/>
    <w:rsid w:val="0052697F"/>
    <w:rsid w:val="00526A9B"/>
    <w:rsid w:val="00526E05"/>
    <w:rsid w:val="0052723A"/>
    <w:rsid w:val="00530E51"/>
    <w:rsid w:val="0053110E"/>
    <w:rsid w:val="00531145"/>
    <w:rsid w:val="00531602"/>
    <w:rsid w:val="005319C7"/>
    <w:rsid w:val="005320CB"/>
    <w:rsid w:val="005322A4"/>
    <w:rsid w:val="00532871"/>
    <w:rsid w:val="00533BA7"/>
    <w:rsid w:val="0053593A"/>
    <w:rsid w:val="00535F78"/>
    <w:rsid w:val="005404E9"/>
    <w:rsid w:val="00541B18"/>
    <w:rsid w:val="00542ACF"/>
    <w:rsid w:val="005432D8"/>
    <w:rsid w:val="005435FA"/>
    <w:rsid w:val="00544D42"/>
    <w:rsid w:val="005460A8"/>
    <w:rsid w:val="00546BB0"/>
    <w:rsid w:val="0054703C"/>
    <w:rsid w:val="00547B82"/>
    <w:rsid w:val="0055017A"/>
    <w:rsid w:val="00550D66"/>
    <w:rsid w:val="00551A73"/>
    <w:rsid w:val="00553A6B"/>
    <w:rsid w:val="00553F0C"/>
    <w:rsid w:val="0055488C"/>
    <w:rsid w:val="00554B9F"/>
    <w:rsid w:val="00555CA2"/>
    <w:rsid w:val="005567D1"/>
    <w:rsid w:val="0056005D"/>
    <w:rsid w:val="00560641"/>
    <w:rsid w:val="00561E96"/>
    <w:rsid w:val="005623B6"/>
    <w:rsid w:val="00562C57"/>
    <w:rsid w:val="00564069"/>
    <w:rsid w:val="005652CD"/>
    <w:rsid w:val="0056635B"/>
    <w:rsid w:val="00566381"/>
    <w:rsid w:val="00566C7F"/>
    <w:rsid w:val="00566E3D"/>
    <w:rsid w:val="00567D30"/>
    <w:rsid w:val="00570D08"/>
    <w:rsid w:val="00571DA8"/>
    <w:rsid w:val="0057226D"/>
    <w:rsid w:val="00572318"/>
    <w:rsid w:val="00572C2B"/>
    <w:rsid w:val="00573B2C"/>
    <w:rsid w:val="00574178"/>
    <w:rsid w:val="00574575"/>
    <w:rsid w:val="005745CA"/>
    <w:rsid w:val="005749C3"/>
    <w:rsid w:val="00574E7D"/>
    <w:rsid w:val="00574F8A"/>
    <w:rsid w:val="00575024"/>
    <w:rsid w:val="00575105"/>
    <w:rsid w:val="00575A60"/>
    <w:rsid w:val="005779BC"/>
    <w:rsid w:val="00577D55"/>
    <w:rsid w:val="00577ED1"/>
    <w:rsid w:val="00580317"/>
    <w:rsid w:val="00581163"/>
    <w:rsid w:val="005811A5"/>
    <w:rsid w:val="005820AB"/>
    <w:rsid w:val="00582B50"/>
    <w:rsid w:val="00583392"/>
    <w:rsid w:val="00583932"/>
    <w:rsid w:val="00583AFE"/>
    <w:rsid w:val="00584A54"/>
    <w:rsid w:val="00584D4A"/>
    <w:rsid w:val="00587296"/>
    <w:rsid w:val="00587954"/>
    <w:rsid w:val="005913C0"/>
    <w:rsid w:val="005919EB"/>
    <w:rsid w:val="005919F1"/>
    <w:rsid w:val="00591CE5"/>
    <w:rsid w:val="00591D76"/>
    <w:rsid w:val="0059382F"/>
    <w:rsid w:val="00594939"/>
    <w:rsid w:val="00595469"/>
    <w:rsid w:val="00597166"/>
    <w:rsid w:val="005971BF"/>
    <w:rsid w:val="005971E0"/>
    <w:rsid w:val="00597ED5"/>
    <w:rsid w:val="005A12A1"/>
    <w:rsid w:val="005A15DD"/>
    <w:rsid w:val="005A388E"/>
    <w:rsid w:val="005A3BDE"/>
    <w:rsid w:val="005A3D64"/>
    <w:rsid w:val="005A3FD2"/>
    <w:rsid w:val="005A429C"/>
    <w:rsid w:val="005A4440"/>
    <w:rsid w:val="005A4BEA"/>
    <w:rsid w:val="005A75B4"/>
    <w:rsid w:val="005A7E32"/>
    <w:rsid w:val="005B074E"/>
    <w:rsid w:val="005B32B2"/>
    <w:rsid w:val="005B3C74"/>
    <w:rsid w:val="005B4176"/>
    <w:rsid w:val="005B44CE"/>
    <w:rsid w:val="005B46C8"/>
    <w:rsid w:val="005B504A"/>
    <w:rsid w:val="005B60B4"/>
    <w:rsid w:val="005B6D13"/>
    <w:rsid w:val="005B74F2"/>
    <w:rsid w:val="005C00A8"/>
    <w:rsid w:val="005C0A25"/>
    <w:rsid w:val="005C0B4F"/>
    <w:rsid w:val="005C1B29"/>
    <w:rsid w:val="005C1F15"/>
    <w:rsid w:val="005C377F"/>
    <w:rsid w:val="005C44D6"/>
    <w:rsid w:val="005C5F14"/>
    <w:rsid w:val="005C614F"/>
    <w:rsid w:val="005C76C8"/>
    <w:rsid w:val="005C78AB"/>
    <w:rsid w:val="005D04BA"/>
    <w:rsid w:val="005D0945"/>
    <w:rsid w:val="005D0AFD"/>
    <w:rsid w:val="005D101C"/>
    <w:rsid w:val="005D154F"/>
    <w:rsid w:val="005D24DD"/>
    <w:rsid w:val="005D2D89"/>
    <w:rsid w:val="005D396C"/>
    <w:rsid w:val="005D3DAC"/>
    <w:rsid w:val="005D3E19"/>
    <w:rsid w:val="005D547C"/>
    <w:rsid w:val="005D62E8"/>
    <w:rsid w:val="005D6353"/>
    <w:rsid w:val="005E107C"/>
    <w:rsid w:val="005E2EE4"/>
    <w:rsid w:val="005E382F"/>
    <w:rsid w:val="005E3C03"/>
    <w:rsid w:val="005E3C4A"/>
    <w:rsid w:val="005E3E5A"/>
    <w:rsid w:val="005E517A"/>
    <w:rsid w:val="005E66C8"/>
    <w:rsid w:val="005F0377"/>
    <w:rsid w:val="005F0502"/>
    <w:rsid w:val="005F1454"/>
    <w:rsid w:val="005F189E"/>
    <w:rsid w:val="005F24BC"/>
    <w:rsid w:val="005F2AFB"/>
    <w:rsid w:val="005F2FB4"/>
    <w:rsid w:val="005F3B86"/>
    <w:rsid w:val="005F5376"/>
    <w:rsid w:val="005F61DE"/>
    <w:rsid w:val="005F6877"/>
    <w:rsid w:val="005F6EDB"/>
    <w:rsid w:val="005F776D"/>
    <w:rsid w:val="005F779B"/>
    <w:rsid w:val="005F7FEA"/>
    <w:rsid w:val="00600130"/>
    <w:rsid w:val="00602881"/>
    <w:rsid w:val="006030A7"/>
    <w:rsid w:val="0060370E"/>
    <w:rsid w:val="00604377"/>
    <w:rsid w:val="00604DA3"/>
    <w:rsid w:val="00604F2F"/>
    <w:rsid w:val="00604F92"/>
    <w:rsid w:val="00605235"/>
    <w:rsid w:val="00607797"/>
    <w:rsid w:val="00607B6A"/>
    <w:rsid w:val="00610515"/>
    <w:rsid w:val="006107BE"/>
    <w:rsid w:val="006110B1"/>
    <w:rsid w:val="006113FF"/>
    <w:rsid w:val="0061217D"/>
    <w:rsid w:val="00612802"/>
    <w:rsid w:val="00612830"/>
    <w:rsid w:val="00612C28"/>
    <w:rsid w:val="00613D02"/>
    <w:rsid w:val="00614BFF"/>
    <w:rsid w:val="00614CF1"/>
    <w:rsid w:val="00614E9F"/>
    <w:rsid w:val="006153F0"/>
    <w:rsid w:val="00615C2C"/>
    <w:rsid w:val="00615EE8"/>
    <w:rsid w:val="006163E2"/>
    <w:rsid w:val="00617AD9"/>
    <w:rsid w:val="00620F31"/>
    <w:rsid w:val="00621355"/>
    <w:rsid w:val="00621E73"/>
    <w:rsid w:val="00622116"/>
    <w:rsid w:val="006226C0"/>
    <w:rsid w:val="0062337D"/>
    <w:rsid w:val="00623BA7"/>
    <w:rsid w:val="0062466E"/>
    <w:rsid w:val="006249D4"/>
    <w:rsid w:val="00624BCC"/>
    <w:rsid w:val="00624F83"/>
    <w:rsid w:val="00625CF0"/>
    <w:rsid w:val="006267F8"/>
    <w:rsid w:val="00627DBA"/>
    <w:rsid w:val="00630327"/>
    <w:rsid w:val="00630675"/>
    <w:rsid w:val="00630A1F"/>
    <w:rsid w:val="00632CDF"/>
    <w:rsid w:val="00633E2F"/>
    <w:rsid w:val="00635771"/>
    <w:rsid w:val="00636344"/>
    <w:rsid w:val="00636A06"/>
    <w:rsid w:val="0063760E"/>
    <w:rsid w:val="006400CF"/>
    <w:rsid w:val="00640640"/>
    <w:rsid w:val="006407E3"/>
    <w:rsid w:val="00641114"/>
    <w:rsid w:val="00641951"/>
    <w:rsid w:val="00641B6E"/>
    <w:rsid w:val="00642BBD"/>
    <w:rsid w:val="00643038"/>
    <w:rsid w:val="00643C70"/>
    <w:rsid w:val="0064610F"/>
    <w:rsid w:val="0064682F"/>
    <w:rsid w:val="00646CBC"/>
    <w:rsid w:val="00650244"/>
    <w:rsid w:val="0065237C"/>
    <w:rsid w:val="00652ECD"/>
    <w:rsid w:val="0065382A"/>
    <w:rsid w:val="0065501D"/>
    <w:rsid w:val="00655115"/>
    <w:rsid w:val="006555E1"/>
    <w:rsid w:val="0065602A"/>
    <w:rsid w:val="00656381"/>
    <w:rsid w:val="00656503"/>
    <w:rsid w:val="00656661"/>
    <w:rsid w:val="00657183"/>
    <w:rsid w:val="00657DC3"/>
    <w:rsid w:val="0066260D"/>
    <w:rsid w:val="006638DE"/>
    <w:rsid w:val="00664323"/>
    <w:rsid w:val="00664B9F"/>
    <w:rsid w:val="006651A7"/>
    <w:rsid w:val="00665819"/>
    <w:rsid w:val="00665D03"/>
    <w:rsid w:val="00667851"/>
    <w:rsid w:val="00670394"/>
    <w:rsid w:val="0067138C"/>
    <w:rsid w:val="00673C57"/>
    <w:rsid w:val="00674984"/>
    <w:rsid w:val="0067604A"/>
    <w:rsid w:val="00676C65"/>
    <w:rsid w:val="0067765D"/>
    <w:rsid w:val="00681B4E"/>
    <w:rsid w:val="00682112"/>
    <w:rsid w:val="0068239C"/>
    <w:rsid w:val="006836CE"/>
    <w:rsid w:val="00683775"/>
    <w:rsid w:val="00683C8F"/>
    <w:rsid w:val="00685062"/>
    <w:rsid w:val="006908B1"/>
    <w:rsid w:val="00690A47"/>
    <w:rsid w:val="0069135B"/>
    <w:rsid w:val="00691754"/>
    <w:rsid w:val="006922F5"/>
    <w:rsid w:val="006923DB"/>
    <w:rsid w:val="006938EB"/>
    <w:rsid w:val="00693952"/>
    <w:rsid w:val="0069550F"/>
    <w:rsid w:val="006963D9"/>
    <w:rsid w:val="0069729D"/>
    <w:rsid w:val="006977AD"/>
    <w:rsid w:val="00697A68"/>
    <w:rsid w:val="006A00F6"/>
    <w:rsid w:val="006A015C"/>
    <w:rsid w:val="006A0957"/>
    <w:rsid w:val="006A1A95"/>
    <w:rsid w:val="006A205B"/>
    <w:rsid w:val="006A20A7"/>
    <w:rsid w:val="006A2332"/>
    <w:rsid w:val="006A3D12"/>
    <w:rsid w:val="006A412D"/>
    <w:rsid w:val="006A6E8D"/>
    <w:rsid w:val="006A7430"/>
    <w:rsid w:val="006A77C5"/>
    <w:rsid w:val="006B108F"/>
    <w:rsid w:val="006B2743"/>
    <w:rsid w:val="006B3798"/>
    <w:rsid w:val="006B425B"/>
    <w:rsid w:val="006B59E6"/>
    <w:rsid w:val="006B6901"/>
    <w:rsid w:val="006B6A5E"/>
    <w:rsid w:val="006B74ED"/>
    <w:rsid w:val="006B7C1E"/>
    <w:rsid w:val="006C0E72"/>
    <w:rsid w:val="006C1FF9"/>
    <w:rsid w:val="006C256C"/>
    <w:rsid w:val="006C54BD"/>
    <w:rsid w:val="006C596E"/>
    <w:rsid w:val="006C5F35"/>
    <w:rsid w:val="006C63CA"/>
    <w:rsid w:val="006C7284"/>
    <w:rsid w:val="006C747B"/>
    <w:rsid w:val="006D13B1"/>
    <w:rsid w:val="006D21A6"/>
    <w:rsid w:val="006D28AC"/>
    <w:rsid w:val="006D2CBB"/>
    <w:rsid w:val="006D3819"/>
    <w:rsid w:val="006D582D"/>
    <w:rsid w:val="006D66C6"/>
    <w:rsid w:val="006E0D42"/>
    <w:rsid w:val="006E0D73"/>
    <w:rsid w:val="006E0DFB"/>
    <w:rsid w:val="006E33EF"/>
    <w:rsid w:val="006E3C01"/>
    <w:rsid w:val="006E4758"/>
    <w:rsid w:val="006E530C"/>
    <w:rsid w:val="006E5598"/>
    <w:rsid w:val="006E72AC"/>
    <w:rsid w:val="006F1C02"/>
    <w:rsid w:val="006F255D"/>
    <w:rsid w:val="006F3373"/>
    <w:rsid w:val="006F33E5"/>
    <w:rsid w:val="006F36E4"/>
    <w:rsid w:val="006F45CA"/>
    <w:rsid w:val="006F4624"/>
    <w:rsid w:val="006F4B26"/>
    <w:rsid w:val="006F5069"/>
    <w:rsid w:val="006F6816"/>
    <w:rsid w:val="007021C8"/>
    <w:rsid w:val="00702865"/>
    <w:rsid w:val="00703B76"/>
    <w:rsid w:val="00704E42"/>
    <w:rsid w:val="00706113"/>
    <w:rsid w:val="0070698D"/>
    <w:rsid w:val="00707471"/>
    <w:rsid w:val="007079FB"/>
    <w:rsid w:val="0071124A"/>
    <w:rsid w:val="007118B8"/>
    <w:rsid w:val="00711AF7"/>
    <w:rsid w:val="00713E2E"/>
    <w:rsid w:val="007140AB"/>
    <w:rsid w:val="00714D72"/>
    <w:rsid w:val="00715155"/>
    <w:rsid w:val="007153BB"/>
    <w:rsid w:val="00716BD7"/>
    <w:rsid w:val="00717399"/>
    <w:rsid w:val="00717703"/>
    <w:rsid w:val="00720A85"/>
    <w:rsid w:val="00721DEA"/>
    <w:rsid w:val="0072337A"/>
    <w:rsid w:val="007235C8"/>
    <w:rsid w:val="007245B7"/>
    <w:rsid w:val="00725949"/>
    <w:rsid w:val="00725ADE"/>
    <w:rsid w:val="00725D0D"/>
    <w:rsid w:val="007262F1"/>
    <w:rsid w:val="00727F8E"/>
    <w:rsid w:val="00731D65"/>
    <w:rsid w:val="0073271A"/>
    <w:rsid w:val="00732EE9"/>
    <w:rsid w:val="007330A8"/>
    <w:rsid w:val="0073313D"/>
    <w:rsid w:val="00733E64"/>
    <w:rsid w:val="00735ADF"/>
    <w:rsid w:val="00736412"/>
    <w:rsid w:val="00736C03"/>
    <w:rsid w:val="00736CC5"/>
    <w:rsid w:val="00736D3E"/>
    <w:rsid w:val="00737FA3"/>
    <w:rsid w:val="0074013C"/>
    <w:rsid w:val="00741508"/>
    <w:rsid w:val="0074212B"/>
    <w:rsid w:val="0074251F"/>
    <w:rsid w:val="007427C4"/>
    <w:rsid w:val="00742FF3"/>
    <w:rsid w:val="0074544C"/>
    <w:rsid w:val="007459CF"/>
    <w:rsid w:val="00746172"/>
    <w:rsid w:val="007468C0"/>
    <w:rsid w:val="00746F04"/>
    <w:rsid w:val="007509A6"/>
    <w:rsid w:val="00750B54"/>
    <w:rsid w:val="00751820"/>
    <w:rsid w:val="00751AB8"/>
    <w:rsid w:val="0075218A"/>
    <w:rsid w:val="00753C12"/>
    <w:rsid w:val="007552E5"/>
    <w:rsid w:val="0075536E"/>
    <w:rsid w:val="007555E5"/>
    <w:rsid w:val="00755E9D"/>
    <w:rsid w:val="007577C7"/>
    <w:rsid w:val="00761366"/>
    <w:rsid w:val="0076162C"/>
    <w:rsid w:val="007624DA"/>
    <w:rsid w:val="007626F7"/>
    <w:rsid w:val="00762BA5"/>
    <w:rsid w:val="00762DF7"/>
    <w:rsid w:val="007636FE"/>
    <w:rsid w:val="007639FB"/>
    <w:rsid w:val="0076435F"/>
    <w:rsid w:val="00765A86"/>
    <w:rsid w:val="00766CD7"/>
    <w:rsid w:val="00767913"/>
    <w:rsid w:val="00767C00"/>
    <w:rsid w:val="007710ED"/>
    <w:rsid w:val="00771193"/>
    <w:rsid w:val="007717BA"/>
    <w:rsid w:val="00771D0D"/>
    <w:rsid w:val="00771E14"/>
    <w:rsid w:val="0077267A"/>
    <w:rsid w:val="00773AE5"/>
    <w:rsid w:val="00773CDC"/>
    <w:rsid w:val="00774D6E"/>
    <w:rsid w:val="0077608B"/>
    <w:rsid w:val="007775CD"/>
    <w:rsid w:val="00777994"/>
    <w:rsid w:val="007834A3"/>
    <w:rsid w:val="00784619"/>
    <w:rsid w:val="00787181"/>
    <w:rsid w:val="0078758D"/>
    <w:rsid w:val="00790D4E"/>
    <w:rsid w:val="00791FA7"/>
    <w:rsid w:val="00793179"/>
    <w:rsid w:val="0079404F"/>
    <w:rsid w:val="0079553A"/>
    <w:rsid w:val="0079575B"/>
    <w:rsid w:val="00795920"/>
    <w:rsid w:val="00795EEA"/>
    <w:rsid w:val="007976C6"/>
    <w:rsid w:val="00797EB4"/>
    <w:rsid w:val="007A05A3"/>
    <w:rsid w:val="007A0D70"/>
    <w:rsid w:val="007A1E9C"/>
    <w:rsid w:val="007A2B19"/>
    <w:rsid w:val="007A3E9D"/>
    <w:rsid w:val="007A482D"/>
    <w:rsid w:val="007A5716"/>
    <w:rsid w:val="007A57CD"/>
    <w:rsid w:val="007A5C2C"/>
    <w:rsid w:val="007A6A07"/>
    <w:rsid w:val="007A751F"/>
    <w:rsid w:val="007A7F98"/>
    <w:rsid w:val="007B0906"/>
    <w:rsid w:val="007B0AF7"/>
    <w:rsid w:val="007B0EF9"/>
    <w:rsid w:val="007B10A0"/>
    <w:rsid w:val="007B16E1"/>
    <w:rsid w:val="007B1B8B"/>
    <w:rsid w:val="007B24F6"/>
    <w:rsid w:val="007B3B0C"/>
    <w:rsid w:val="007B4713"/>
    <w:rsid w:val="007B7340"/>
    <w:rsid w:val="007C05E9"/>
    <w:rsid w:val="007C3081"/>
    <w:rsid w:val="007C387A"/>
    <w:rsid w:val="007C3B12"/>
    <w:rsid w:val="007C43D7"/>
    <w:rsid w:val="007C4A17"/>
    <w:rsid w:val="007C4FD9"/>
    <w:rsid w:val="007C5FE8"/>
    <w:rsid w:val="007C60F9"/>
    <w:rsid w:val="007C6A52"/>
    <w:rsid w:val="007C6EDF"/>
    <w:rsid w:val="007D0072"/>
    <w:rsid w:val="007D0F37"/>
    <w:rsid w:val="007D265E"/>
    <w:rsid w:val="007D3101"/>
    <w:rsid w:val="007D31C4"/>
    <w:rsid w:val="007D32ED"/>
    <w:rsid w:val="007D3FCF"/>
    <w:rsid w:val="007D4D27"/>
    <w:rsid w:val="007D658E"/>
    <w:rsid w:val="007E01AC"/>
    <w:rsid w:val="007E11C9"/>
    <w:rsid w:val="007E3CCA"/>
    <w:rsid w:val="007E6F44"/>
    <w:rsid w:val="007E7EC1"/>
    <w:rsid w:val="007F04BC"/>
    <w:rsid w:val="007F062A"/>
    <w:rsid w:val="007F0785"/>
    <w:rsid w:val="007F1138"/>
    <w:rsid w:val="007F2598"/>
    <w:rsid w:val="007F2B4B"/>
    <w:rsid w:val="007F3933"/>
    <w:rsid w:val="007F39EF"/>
    <w:rsid w:val="007F5B7F"/>
    <w:rsid w:val="007F6B74"/>
    <w:rsid w:val="00800DB5"/>
    <w:rsid w:val="0080307B"/>
    <w:rsid w:val="0080390E"/>
    <w:rsid w:val="00803DF1"/>
    <w:rsid w:val="008049BC"/>
    <w:rsid w:val="00805011"/>
    <w:rsid w:val="0080562F"/>
    <w:rsid w:val="00806720"/>
    <w:rsid w:val="00806CF7"/>
    <w:rsid w:val="00807CF5"/>
    <w:rsid w:val="00807F18"/>
    <w:rsid w:val="00811220"/>
    <w:rsid w:val="0081162A"/>
    <w:rsid w:val="00811D0F"/>
    <w:rsid w:val="008147D4"/>
    <w:rsid w:val="00814C24"/>
    <w:rsid w:val="00815BC4"/>
    <w:rsid w:val="00815D03"/>
    <w:rsid w:val="00815E65"/>
    <w:rsid w:val="00815E8C"/>
    <w:rsid w:val="00816691"/>
    <w:rsid w:val="00816726"/>
    <w:rsid w:val="0081730E"/>
    <w:rsid w:val="00820585"/>
    <w:rsid w:val="00821CD2"/>
    <w:rsid w:val="00823283"/>
    <w:rsid w:val="008232AD"/>
    <w:rsid w:val="00823986"/>
    <w:rsid w:val="00823CE5"/>
    <w:rsid w:val="008245A3"/>
    <w:rsid w:val="00824E05"/>
    <w:rsid w:val="00826B3C"/>
    <w:rsid w:val="008273A4"/>
    <w:rsid w:val="00830BBE"/>
    <w:rsid w:val="0083188F"/>
    <w:rsid w:val="00831E2A"/>
    <w:rsid w:val="00832FE7"/>
    <w:rsid w:val="00833878"/>
    <w:rsid w:val="008338A8"/>
    <w:rsid w:val="00833DB3"/>
    <w:rsid w:val="00833FCD"/>
    <w:rsid w:val="00834881"/>
    <w:rsid w:val="0083496C"/>
    <w:rsid w:val="00835A7C"/>
    <w:rsid w:val="00836A82"/>
    <w:rsid w:val="00837C8E"/>
    <w:rsid w:val="00840BB6"/>
    <w:rsid w:val="00840D22"/>
    <w:rsid w:val="008420AC"/>
    <w:rsid w:val="008428A8"/>
    <w:rsid w:val="0084353C"/>
    <w:rsid w:val="00846487"/>
    <w:rsid w:val="00847184"/>
    <w:rsid w:val="008479F9"/>
    <w:rsid w:val="00850D34"/>
    <w:rsid w:val="008528B0"/>
    <w:rsid w:val="00854BBB"/>
    <w:rsid w:val="00856507"/>
    <w:rsid w:val="00856F87"/>
    <w:rsid w:val="0086041D"/>
    <w:rsid w:val="00861FF3"/>
    <w:rsid w:val="00862443"/>
    <w:rsid w:val="0086274D"/>
    <w:rsid w:val="00862B11"/>
    <w:rsid w:val="00865411"/>
    <w:rsid w:val="00865C35"/>
    <w:rsid w:val="0086646F"/>
    <w:rsid w:val="00866ED7"/>
    <w:rsid w:val="00867AD3"/>
    <w:rsid w:val="00867F54"/>
    <w:rsid w:val="00870405"/>
    <w:rsid w:val="0087074C"/>
    <w:rsid w:val="00872555"/>
    <w:rsid w:val="00872C4A"/>
    <w:rsid w:val="0087472B"/>
    <w:rsid w:val="00874797"/>
    <w:rsid w:val="008761BF"/>
    <w:rsid w:val="00877939"/>
    <w:rsid w:val="0088049C"/>
    <w:rsid w:val="00881146"/>
    <w:rsid w:val="00881925"/>
    <w:rsid w:val="0088266A"/>
    <w:rsid w:val="00883C76"/>
    <w:rsid w:val="0088432F"/>
    <w:rsid w:val="008851BB"/>
    <w:rsid w:val="00885BC0"/>
    <w:rsid w:val="008876A8"/>
    <w:rsid w:val="00887ACF"/>
    <w:rsid w:val="00891CE3"/>
    <w:rsid w:val="0089296C"/>
    <w:rsid w:val="00892C75"/>
    <w:rsid w:val="008937BB"/>
    <w:rsid w:val="00895E5B"/>
    <w:rsid w:val="008960B3"/>
    <w:rsid w:val="00896570"/>
    <w:rsid w:val="00896C58"/>
    <w:rsid w:val="0089796F"/>
    <w:rsid w:val="008A15C7"/>
    <w:rsid w:val="008A365D"/>
    <w:rsid w:val="008A4A0B"/>
    <w:rsid w:val="008A634E"/>
    <w:rsid w:val="008A6FB8"/>
    <w:rsid w:val="008B1060"/>
    <w:rsid w:val="008B13A3"/>
    <w:rsid w:val="008B3125"/>
    <w:rsid w:val="008B34D1"/>
    <w:rsid w:val="008B3608"/>
    <w:rsid w:val="008B5144"/>
    <w:rsid w:val="008B6792"/>
    <w:rsid w:val="008B699C"/>
    <w:rsid w:val="008B6A3A"/>
    <w:rsid w:val="008B71FD"/>
    <w:rsid w:val="008B78CC"/>
    <w:rsid w:val="008B79E2"/>
    <w:rsid w:val="008C0337"/>
    <w:rsid w:val="008C0545"/>
    <w:rsid w:val="008C07E5"/>
    <w:rsid w:val="008C0885"/>
    <w:rsid w:val="008C0C8B"/>
    <w:rsid w:val="008C1A15"/>
    <w:rsid w:val="008C2767"/>
    <w:rsid w:val="008C3109"/>
    <w:rsid w:val="008C3728"/>
    <w:rsid w:val="008C39CE"/>
    <w:rsid w:val="008C4A4A"/>
    <w:rsid w:val="008C4CFD"/>
    <w:rsid w:val="008C7C16"/>
    <w:rsid w:val="008D047E"/>
    <w:rsid w:val="008D05D7"/>
    <w:rsid w:val="008D2C4B"/>
    <w:rsid w:val="008D4013"/>
    <w:rsid w:val="008D5D75"/>
    <w:rsid w:val="008D62C9"/>
    <w:rsid w:val="008D6473"/>
    <w:rsid w:val="008E0B93"/>
    <w:rsid w:val="008E0C3F"/>
    <w:rsid w:val="008E18AB"/>
    <w:rsid w:val="008E32ED"/>
    <w:rsid w:val="008E3D33"/>
    <w:rsid w:val="008E5B23"/>
    <w:rsid w:val="008E5E7E"/>
    <w:rsid w:val="008E6274"/>
    <w:rsid w:val="008F008A"/>
    <w:rsid w:val="008F0207"/>
    <w:rsid w:val="008F10C8"/>
    <w:rsid w:val="008F10F2"/>
    <w:rsid w:val="008F1387"/>
    <w:rsid w:val="008F15F7"/>
    <w:rsid w:val="008F17BC"/>
    <w:rsid w:val="008F2406"/>
    <w:rsid w:val="008F43CC"/>
    <w:rsid w:val="008F4F55"/>
    <w:rsid w:val="008F5AE3"/>
    <w:rsid w:val="008F7853"/>
    <w:rsid w:val="009009E6"/>
    <w:rsid w:val="00900E8D"/>
    <w:rsid w:val="00901414"/>
    <w:rsid w:val="00902572"/>
    <w:rsid w:val="00905A38"/>
    <w:rsid w:val="00906336"/>
    <w:rsid w:val="00906FC1"/>
    <w:rsid w:val="00910899"/>
    <w:rsid w:val="00912B01"/>
    <w:rsid w:val="0091468B"/>
    <w:rsid w:val="00915B19"/>
    <w:rsid w:val="00915C67"/>
    <w:rsid w:val="00917848"/>
    <w:rsid w:val="009210B4"/>
    <w:rsid w:val="00922A33"/>
    <w:rsid w:val="009234D3"/>
    <w:rsid w:val="00923CA0"/>
    <w:rsid w:val="009274F4"/>
    <w:rsid w:val="0093047F"/>
    <w:rsid w:val="009305A7"/>
    <w:rsid w:val="00930699"/>
    <w:rsid w:val="00935155"/>
    <w:rsid w:val="00935189"/>
    <w:rsid w:val="00935569"/>
    <w:rsid w:val="009357EB"/>
    <w:rsid w:val="00936907"/>
    <w:rsid w:val="0093755E"/>
    <w:rsid w:val="00942C70"/>
    <w:rsid w:val="009440A6"/>
    <w:rsid w:val="00945624"/>
    <w:rsid w:val="009467C0"/>
    <w:rsid w:val="00946A75"/>
    <w:rsid w:val="00946F81"/>
    <w:rsid w:val="00947B6E"/>
    <w:rsid w:val="009505F6"/>
    <w:rsid w:val="009523D4"/>
    <w:rsid w:val="009523D5"/>
    <w:rsid w:val="00952FC5"/>
    <w:rsid w:val="00953FF3"/>
    <w:rsid w:val="0095433D"/>
    <w:rsid w:val="00954353"/>
    <w:rsid w:val="00954756"/>
    <w:rsid w:val="00954C20"/>
    <w:rsid w:val="009559B9"/>
    <w:rsid w:val="00956F79"/>
    <w:rsid w:val="009572A8"/>
    <w:rsid w:val="009573AA"/>
    <w:rsid w:val="009609CA"/>
    <w:rsid w:val="00961281"/>
    <w:rsid w:val="0096283A"/>
    <w:rsid w:val="00962A58"/>
    <w:rsid w:val="00963E7C"/>
    <w:rsid w:val="009659B5"/>
    <w:rsid w:val="009664E0"/>
    <w:rsid w:val="0096754C"/>
    <w:rsid w:val="00967A6C"/>
    <w:rsid w:val="00970ED1"/>
    <w:rsid w:val="00974351"/>
    <w:rsid w:val="00974A6C"/>
    <w:rsid w:val="00975C03"/>
    <w:rsid w:val="00975E99"/>
    <w:rsid w:val="009773EB"/>
    <w:rsid w:val="00981D56"/>
    <w:rsid w:val="00981DA9"/>
    <w:rsid w:val="009829A9"/>
    <w:rsid w:val="00982CDC"/>
    <w:rsid w:val="00983782"/>
    <w:rsid w:val="00983D47"/>
    <w:rsid w:val="0098404A"/>
    <w:rsid w:val="00984BC6"/>
    <w:rsid w:val="009855A3"/>
    <w:rsid w:val="00985D1E"/>
    <w:rsid w:val="00985D36"/>
    <w:rsid w:val="00985FBB"/>
    <w:rsid w:val="00986622"/>
    <w:rsid w:val="0098666D"/>
    <w:rsid w:val="00986717"/>
    <w:rsid w:val="00986B4D"/>
    <w:rsid w:val="00986C24"/>
    <w:rsid w:val="0098732D"/>
    <w:rsid w:val="00987AC3"/>
    <w:rsid w:val="00990E58"/>
    <w:rsid w:val="0099487D"/>
    <w:rsid w:val="00995431"/>
    <w:rsid w:val="00996BEB"/>
    <w:rsid w:val="00996CE1"/>
    <w:rsid w:val="00996E98"/>
    <w:rsid w:val="009A01EB"/>
    <w:rsid w:val="009A08C2"/>
    <w:rsid w:val="009A0AB8"/>
    <w:rsid w:val="009A2064"/>
    <w:rsid w:val="009A2553"/>
    <w:rsid w:val="009A3FCA"/>
    <w:rsid w:val="009A4586"/>
    <w:rsid w:val="009A5CF7"/>
    <w:rsid w:val="009A66AD"/>
    <w:rsid w:val="009A6ACD"/>
    <w:rsid w:val="009A6BF1"/>
    <w:rsid w:val="009B0858"/>
    <w:rsid w:val="009B0953"/>
    <w:rsid w:val="009B27E6"/>
    <w:rsid w:val="009B30FB"/>
    <w:rsid w:val="009B33FC"/>
    <w:rsid w:val="009B36E9"/>
    <w:rsid w:val="009B4692"/>
    <w:rsid w:val="009B4F52"/>
    <w:rsid w:val="009B5318"/>
    <w:rsid w:val="009B606C"/>
    <w:rsid w:val="009B6FDC"/>
    <w:rsid w:val="009B75EF"/>
    <w:rsid w:val="009C0040"/>
    <w:rsid w:val="009C0D85"/>
    <w:rsid w:val="009C541D"/>
    <w:rsid w:val="009C548A"/>
    <w:rsid w:val="009C5674"/>
    <w:rsid w:val="009C600A"/>
    <w:rsid w:val="009C70FF"/>
    <w:rsid w:val="009D079D"/>
    <w:rsid w:val="009D0F2F"/>
    <w:rsid w:val="009D11B4"/>
    <w:rsid w:val="009D1A49"/>
    <w:rsid w:val="009D27F9"/>
    <w:rsid w:val="009D2A87"/>
    <w:rsid w:val="009D353D"/>
    <w:rsid w:val="009D5495"/>
    <w:rsid w:val="009D58B3"/>
    <w:rsid w:val="009D692B"/>
    <w:rsid w:val="009D6BCA"/>
    <w:rsid w:val="009D6F22"/>
    <w:rsid w:val="009D756D"/>
    <w:rsid w:val="009D7C3F"/>
    <w:rsid w:val="009E037D"/>
    <w:rsid w:val="009E05B0"/>
    <w:rsid w:val="009E2301"/>
    <w:rsid w:val="009E34EE"/>
    <w:rsid w:val="009E4BD4"/>
    <w:rsid w:val="009E645A"/>
    <w:rsid w:val="009E72D3"/>
    <w:rsid w:val="009E752C"/>
    <w:rsid w:val="009E79E8"/>
    <w:rsid w:val="009F46A0"/>
    <w:rsid w:val="009F5105"/>
    <w:rsid w:val="009F547B"/>
    <w:rsid w:val="009F5B35"/>
    <w:rsid w:val="009F7FC7"/>
    <w:rsid w:val="00A00473"/>
    <w:rsid w:val="00A00A3F"/>
    <w:rsid w:val="00A00B8E"/>
    <w:rsid w:val="00A0218D"/>
    <w:rsid w:val="00A026F9"/>
    <w:rsid w:val="00A02EBB"/>
    <w:rsid w:val="00A040E9"/>
    <w:rsid w:val="00A04708"/>
    <w:rsid w:val="00A05225"/>
    <w:rsid w:val="00A077C2"/>
    <w:rsid w:val="00A10A25"/>
    <w:rsid w:val="00A121D5"/>
    <w:rsid w:val="00A12456"/>
    <w:rsid w:val="00A12D77"/>
    <w:rsid w:val="00A1385F"/>
    <w:rsid w:val="00A1460A"/>
    <w:rsid w:val="00A15DCB"/>
    <w:rsid w:val="00A1761E"/>
    <w:rsid w:val="00A179C1"/>
    <w:rsid w:val="00A21B60"/>
    <w:rsid w:val="00A21F6B"/>
    <w:rsid w:val="00A228C8"/>
    <w:rsid w:val="00A24DC0"/>
    <w:rsid w:val="00A27258"/>
    <w:rsid w:val="00A27738"/>
    <w:rsid w:val="00A3078A"/>
    <w:rsid w:val="00A3374E"/>
    <w:rsid w:val="00A34026"/>
    <w:rsid w:val="00A34162"/>
    <w:rsid w:val="00A34EFE"/>
    <w:rsid w:val="00A35118"/>
    <w:rsid w:val="00A35B2B"/>
    <w:rsid w:val="00A36DE3"/>
    <w:rsid w:val="00A3763D"/>
    <w:rsid w:val="00A45A0C"/>
    <w:rsid w:val="00A50703"/>
    <w:rsid w:val="00A508A9"/>
    <w:rsid w:val="00A50BDD"/>
    <w:rsid w:val="00A50F31"/>
    <w:rsid w:val="00A517BA"/>
    <w:rsid w:val="00A51D3F"/>
    <w:rsid w:val="00A52052"/>
    <w:rsid w:val="00A528D4"/>
    <w:rsid w:val="00A52C05"/>
    <w:rsid w:val="00A52CAE"/>
    <w:rsid w:val="00A5347D"/>
    <w:rsid w:val="00A55A86"/>
    <w:rsid w:val="00A56276"/>
    <w:rsid w:val="00A563E8"/>
    <w:rsid w:val="00A56586"/>
    <w:rsid w:val="00A604BD"/>
    <w:rsid w:val="00A6205C"/>
    <w:rsid w:val="00A62B1A"/>
    <w:rsid w:val="00A62D31"/>
    <w:rsid w:val="00A6309E"/>
    <w:rsid w:val="00A63465"/>
    <w:rsid w:val="00A64F78"/>
    <w:rsid w:val="00A666CA"/>
    <w:rsid w:val="00A674B2"/>
    <w:rsid w:val="00A67DEA"/>
    <w:rsid w:val="00A704CF"/>
    <w:rsid w:val="00A70682"/>
    <w:rsid w:val="00A706AE"/>
    <w:rsid w:val="00A74166"/>
    <w:rsid w:val="00A741F4"/>
    <w:rsid w:val="00A74349"/>
    <w:rsid w:val="00A753DD"/>
    <w:rsid w:val="00A75B97"/>
    <w:rsid w:val="00A75E92"/>
    <w:rsid w:val="00A75FE2"/>
    <w:rsid w:val="00A76022"/>
    <w:rsid w:val="00A76D8C"/>
    <w:rsid w:val="00A773F9"/>
    <w:rsid w:val="00A77A4E"/>
    <w:rsid w:val="00A8078D"/>
    <w:rsid w:val="00A808E4"/>
    <w:rsid w:val="00A8154A"/>
    <w:rsid w:val="00A8194A"/>
    <w:rsid w:val="00A824B5"/>
    <w:rsid w:val="00A82AD8"/>
    <w:rsid w:val="00A83639"/>
    <w:rsid w:val="00A840DF"/>
    <w:rsid w:val="00A84ABB"/>
    <w:rsid w:val="00A84BBD"/>
    <w:rsid w:val="00A84C30"/>
    <w:rsid w:val="00A85F1C"/>
    <w:rsid w:val="00A8649B"/>
    <w:rsid w:val="00A86D8C"/>
    <w:rsid w:val="00A87804"/>
    <w:rsid w:val="00A90667"/>
    <w:rsid w:val="00A9253D"/>
    <w:rsid w:val="00A92EA8"/>
    <w:rsid w:val="00A94775"/>
    <w:rsid w:val="00A94ACF"/>
    <w:rsid w:val="00A96D87"/>
    <w:rsid w:val="00A9774F"/>
    <w:rsid w:val="00A9776B"/>
    <w:rsid w:val="00A97936"/>
    <w:rsid w:val="00A97E51"/>
    <w:rsid w:val="00AA01CD"/>
    <w:rsid w:val="00AA0276"/>
    <w:rsid w:val="00AA13A7"/>
    <w:rsid w:val="00AA2BCB"/>
    <w:rsid w:val="00AA2D1F"/>
    <w:rsid w:val="00AA2F91"/>
    <w:rsid w:val="00AA4202"/>
    <w:rsid w:val="00AA4AD1"/>
    <w:rsid w:val="00AA4B7A"/>
    <w:rsid w:val="00AA4D7D"/>
    <w:rsid w:val="00AA6A72"/>
    <w:rsid w:val="00AA76CF"/>
    <w:rsid w:val="00AA7C88"/>
    <w:rsid w:val="00AA7E57"/>
    <w:rsid w:val="00AB1641"/>
    <w:rsid w:val="00AB21DC"/>
    <w:rsid w:val="00AB2315"/>
    <w:rsid w:val="00AB2870"/>
    <w:rsid w:val="00AB3802"/>
    <w:rsid w:val="00AB3AF8"/>
    <w:rsid w:val="00AB3F30"/>
    <w:rsid w:val="00AB44E7"/>
    <w:rsid w:val="00AB567E"/>
    <w:rsid w:val="00AB63BD"/>
    <w:rsid w:val="00AB66EA"/>
    <w:rsid w:val="00AB6B04"/>
    <w:rsid w:val="00AC0394"/>
    <w:rsid w:val="00AC2305"/>
    <w:rsid w:val="00AC446B"/>
    <w:rsid w:val="00AC4C47"/>
    <w:rsid w:val="00AC529D"/>
    <w:rsid w:val="00AC6C85"/>
    <w:rsid w:val="00AC7F3D"/>
    <w:rsid w:val="00AD0032"/>
    <w:rsid w:val="00AD074B"/>
    <w:rsid w:val="00AD0B7C"/>
    <w:rsid w:val="00AD0C8A"/>
    <w:rsid w:val="00AD0D00"/>
    <w:rsid w:val="00AD2080"/>
    <w:rsid w:val="00AD3C3E"/>
    <w:rsid w:val="00AD3CA6"/>
    <w:rsid w:val="00AD481D"/>
    <w:rsid w:val="00AD5747"/>
    <w:rsid w:val="00AD7661"/>
    <w:rsid w:val="00AE0CDC"/>
    <w:rsid w:val="00AE0CEF"/>
    <w:rsid w:val="00AE1B7C"/>
    <w:rsid w:val="00AE3B49"/>
    <w:rsid w:val="00AE473B"/>
    <w:rsid w:val="00AE4BF6"/>
    <w:rsid w:val="00AE56AA"/>
    <w:rsid w:val="00AE5A46"/>
    <w:rsid w:val="00AE775C"/>
    <w:rsid w:val="00AF054D"/>
    <w:rsid w:val="00AF1A1E"/>
    <w:rsid w:val="00AF1B88"/>
    <w:rsid w:val="00AF2B56"/>
    <w:rsid w:val="00AF3145"/>
    <w:rsid w:val="00AF4746"/>
    <w:rsid w:val="00AF4FF4"/>
    <w:rsid w:val="00AF59D3"/>
    <w:rsid w:val="00AF64B7"/>
    <w:rsid w:val="00AF7307"/>
    <w:rsid w:val="00B013AB"/>
    <w:rsid w:val="00B02073"/>
    <w:rsid w:val="00B02287"/>
    <w:rsid w:val="00B02A53"/>
    <w:rsid w:val="00B032D6"/>
    <w:rsid w:val="00B033EA"/>
    <w:rsid w:val="00B03E34"/>
    <w:rsid w:val="00B0439C"/>
    <w:rsid w:val="00B04EE0"/>
    <w:rsid w:val="00B051B7"/>
    <w:rsid w:val="00B0602E"/>
    <w:rsid w:val="00B066C7"/>
    <w:rsid w:val="00B10245"/>
    <w:rsid w:val="00B10C9C"/>
    <w:rsid w:val="00B116E0"/>
    <w:rsid w:val="00B117D5"/>
    <w:rsid w:val="00B11EEC"/>
    <w:rsid w:val="00B12029"/>
    <w:rsid w:val="00B12C7E"/>
    <w:rsid w:val="00B13E00"/>
    <w:rsid w:val="00B142E0"/>
    <w:rsid w:val="00B151B0"/>
    <w:rsid w:val="00B151DC"/>
    <w:rsid w:val="00B15927"/>
    <w:rsid w:val="00B15BED"/>
    <w:rsid w:val="00B21A29"/>
    <w:rsid w:val="00B21D99"/>
    <w:rsid w:val="00B24942"/>
    <w:rsid w:val="00B254AB"/>
    <w:rsid w:val="00B26F68"/>
    <w:rsid w:val="00B2735A"/>
    <w:rsid w:val="00B315A7"/>
    <w:rsid w:val="00B31729"/>
    <w:rsid w:val="00B32735"/>
    <w:rsid w:val="00B32B60"/>
    <w:rsid w:val="00B32F05"/>
    <w:rsid w:val="00B353F3"/>
    <w:rsid w:val="00B361ED"/>
    <w:rsid w:val="00B37E79"/>
    <w:rsid w:val="00B41A88"/>
    <w:rsid w:val="00B43A61"/>
    <w:rsid w:val="00B44188"/>
    <w:rsid w:val="00B44BB0"/>
    <w:rsid w:val="00B453F8"/>
    <w:rsid w:val="00B45D4D"/>
    <w:rsid w:val="00B45FB6"/>
    <w:rsid w:val="00B4671B"/>
    <w:rsid w:val="00B46A51"/>
    <w:rsid w:val="00B502C9"/>
    <w:rsid w:val="00B505A7"/>
    <w:rsid w:val="00B50F66"/>
    <w:rsid w:val="00B52AF2"/>
    <w:rsid w:val="00B5464D"/>
    <w:rsid w:val="00B562F1"/>
    <w:rsid w:val="00B573DF"/>
    <w:rsid w:val="00B5795C"/>
    <w:rsid w:val="00B579C6"/>
    <w:rsid w:val="00B57D4B"/>
    <w:rsid w:val="00B604CB"/>
    <w:rsid w:val="00B61764"/>
    <w:rsid w:val="00B62496"/>
    <w:rsid w:val="00B629A4"/>
    <w:rsid w:val="00B64ADB"/>
    <w:rsid w:val="00B67ADD"/>
    <w:rsid w:val="00B721BF"/>
    <w:rsid w:val="00B73B9D"/>
    <w:rsid w:val="00B75181"/>
    <w:rsid w:val="00B75F32"/>
    <w:rsid w:val="00B75FA1"/>
    <w:rsid w:val="00B765A3"/>
    <w:rsid w:val="00B816FB"/>
    <w:rsid w:val="00B81F52"/>
    <w:rsid w:val="00B82CDD"/>
    <w:rsid w:val="00B83395"/>
    <w:rsid w:val="00B8473C"/>
    <w:rsid w:val="00B8540E"/>
    <w:rsid w:val="00B85BA0"/>
    <w:rsid w:val="00B85C86"/>
    <w:rsid w:val="00B86217"/>
    <w:rsid w:val="00B86DD8"/>
    <w:rsid w:val="00B87893"/>
    <w:rsid w:val="00B87B84"/>
    <w:rsid w:val="00B90F90"/>
    <w:rsid w:val="00B9180F"/>
    <w:rsid w:val="00B92B8D"/>
    <w:rsid w:val="00B93BAC"/>
    <w:rsid w:val="00B95603"/>
    <w:rsid w:val="00BA1017"/>
    <w:rsid w:val="00BA161F"/>
    <w:rsid w:val="00BA2C27"/>
    <w:rsid w:val="00BA3EEF"/>
    <w:rsid w:val="00BA6009"/>
    <w:rsid w:val="00BA6AE8"/>
    <w:rsid w:val="00BA7737"/>
    <w:rsid w:val="00BB11D2"/>
    <w:rsid w:val="00BB1A75"/>
    <w:rsid w:val="00BB230B"/>
    <w:rsid w:val="00BB4362"/>
    <w:rsid w:val="00BB4585"/>
    <w:rsid w:val="00BB601C"/>
    <w:rsid w:val="00BB7706"/>
    <w:rsid w:val="00BC0751"/>
    <w:rsid w:val="00BC09B9"/>
    <w:rsid w:val="00BC19AA"/>
    <w:rsid w:val="00BC3DAE"/>
    <w:rsid w:val="00BC44C1"/>
    <w:rsid w:val="00BC4E90"/>
    <w:rsid w:val="00BC566D"/>
    <w:rsid w:val="00BC5AE0"/>
    <w:rsid w:val="00BC5B4B"/>
    <w:rsid w:val="00BC5E81"/>
    <w:rsid w:val="00BC62F1"/>
    <w:rsid w:val="00BC7FB3"/>
    <w:rsid w:val="00BD0C7E"/>
    <w:rsid w:val="00BD24AD"/>
    <w:rsid w:val="00BD2A04"/>
    <w:rsid w:val="00BD3F0D"/>
    <w:rsid w:val="00BD4A5A"/>
    <w:rsid w:val="00BD5A3F"/>
    <w:rsid w:val="00BD5E0F"/>
    <w:rsid w:val="00BD61CC"/>
    <w:rsid w:val="00BD7426"/>
    <w:rsid w:val="00BD7955"/>
    <w:rsid w:val="00BE1F8E"/>
    <w:rsid w:val="00BE26AA"/>
    <w:rsid w:val="00BE27CB"/>
    <w:rsid w:val="00BE2AE2"/>
    <w:rsid w:val="00BE3938"/>
    <w:rsid w:val="00BE3FF0"/>
    <w:rsid w:val="00BE5111"/>
    <w:rsid w:val="00BE58DE"/>
    <w:rsid w:val="00BE6A9C"/>
    <w:rsid w:val="00BF1F8F"/>
    <w:rsid w:val="00BF3D90"/>
    <w:rsid w:val="00BF413C"/>
    <w:rsid w:val="00BF4DB4"/>
    <w:rsid w:val="00BF52F0"/>
    <w:rsid w:val="00BF548B"/>
    <w:rsid w:val="00BF7882"/>
    <w:rsid w:val="00C00CEC"/>
    <w:rsid w:val="00C03306"/>
    <w:rsid w:val="00C03D20"/>
    <w:rsid w:val="00C05302"/>
    <w:rsid w:val="00C05A72"/>
    <w:rsid w:val="00C05BBE"/>
    <w:rsid w:val="00C05C00"/>
    <w:rsid w:val="00C104AA"/>
    <w:rsid w:val="00C11ACB"/>
    <w:rsid w:val="00C1331C"/>
    <w:rsid w:val="00C1429B"/>
    <w:rsid w:val="00C15669"/>
    <w:rsid w:val="00C16D55"/>
    <w:rsid w:val="00C17C4D"/>
    <w:rsid w:val="00C17FA8"/>
    <w:rsid w:val="00C205EF"/>
    <w:rsid w:val="00C2065C"/>
    <w:rsid w:val="00C22922"/>
    <w:rsid w:val="00C22929"/>
    <w:rsid w:val="00C22A40"/>
    <w:rsid w:val="00C230BC"/>
    <w:rsid w:val="00C23765"/>
    <w:rsid w:val="00C23BDD"/>
    <w:rsid w:val="00C24F41"/>
    <w:rsid w:val="00C250D4"/>
    <w:rsid w:val="00C278A3"/>
    <w:rsid w:val="00C27B72"/>
    <w:rsid w:val="00C30EBF"/>
    <w:rsid w:val="00C31DBD"/>
    <w:rsid w:val="00C33173"/>
    <w:rsid w:val="00C33238"/>
    <w:rsid w:val="00C33516"/>
    <w:rsid w:val="00C33899"/>
    <w:rsid w:val="00C33DA9"/>
    <w:rsid w:val="00C33EA7"/>
    <w:rsid w:val="00C33EAF"/>
    <w:rsid w:val="00C35AC1"/>
    <w:rsid w:val="00C369BB"/>
    <w:rsid w:val="00C37737"/>
    <w:rsid w:val="00C37AC7"/>
    <w:rsid w:val="00C37F8C"/>
    <w:rsid w:val="00C408A9"/>
    <w:rsid w:val="00C4099B"/>
    <w:rsid w:val="00C41F64"/>
    <w:rsid w:val="00C422A3"/>
    <w:rsid w:val="00C42389"/>
    <w:rsid w:val="00C440F1"/>
    <w:rsid w:val="00C44619"/>
    <w:rsid w:val="00C447EF"/>
    <w:rsid w:val="00C44A82"/>
    <w:rsid w:val="00C45581"/>
    <w:rsid w:val="00C459B4"/>
    <w:rsid w:val="00C462B0"/>
    <w:rsid w:val="00C4662C"/>
    <w:rsid w:val="00C4697A"/>
    <w:rsid w:val="00C46AF3"/>
    <w:rsid w:val="00C47E86"/>
    <w:rsid w:val="00C50691"/>
    <w:rsid w:val="00C51817"/>
    <w:rsid w:val="00C523F2"/>
    <w:rsid w:val="00C5410D"/>
    <w:rsid w:val="00C54127"/>
    <w:rsid w:val="00C544C6"/>
    <w:rsid w:val="00C54980"/>
    <w:rsid w:val="00C54B63"/>
    <w:rsid w:val="00C5557A"/>
    <w:rsid w:val="00C55F2F"/>
    <w:rsid w:val="00C56E79"/>
    <w:rsid w:val="00C5778D"/>
    <w:rsid w:val="00C57966"/>
    <w:rsid w:val="00C610A2"/>
    <w:rsid w:val="00C611C1"/>
    <w:rsid w:val="00C61ED4"/>
    <w:rsid w:val="00C623C6"/>
    <w:rsid w:val="00C6297E"/>
    <w:rsid w:val="00C62C19"/>
    <w:rsid w:val="00C62EFA"/>
    <w:rsid w:val="00C635B8"/>
    <w:rsid w:val="00C63C3C"/>
    <w:rsid w:val="00C63E16"/>
    <w:rsid w:val="00C63EF2"/>
    <w:rsid w:val="00C63F53"/>
    <w:rsid w:val="00C64A27"/>
    <w:rsid w:val="00C66097"/>
    <w:rsid w:val="00C669CC"/>
    <w:rsid w:val="00C673B0"/>
    <w:rsid w:val="00C67D47"/>
    <w:rsid w:val="00C709EF"/>
    <w:rsid w:val="00C72948"/>
    <w:rsid w:val="00C743AB"/>
    <w:rsid w:val="00C74940"/>
    <w:rsid w:val="00C76705"/>
    <w:rsid w:val="00C76A33"/>
    <w:rsid w:val="00C76DD5"/>
    <w:rsid w:val="00C77C7F"/>
    <w:rsid w:val="00C77CA6"/>
    <w:rsid w:val="00C811F6"/>
    <w:rsid w:val="00C831D6"/>
    <w:rsid w:val="00C8482B"/>
    <w:rsid w:val="00C85119"/>
    <w:rsid w:val="00C85488"/>
    <w:rsid w:val="00C87190"/>
    <w:rsid w:val="00C9131C"/>
    <w:rsid w:val="00C92264"/>
    <w:rsid w:val="00C92768"/>
    <w:rsid w:val="00C9436B"/>
    <w:rsid w:val="00C95336"/>
    <w:rsid w:val="00C95772"/>
    <w:rsid w:val="00C96CB6"/>
    <w:rsid w:val="00C97632"/>
    <w:rsid w:val="00CA12F8"/>
    <w:rsid w:val="00CA134F"/>
    <w:rsid w:val="00CA1F16"/>
    <w:rsid w:val="00CA47DD"/>
    <w:rsid w:val="00CA51E8"/>
    <w:rsid w:val="00CA5626"/>
    <w:rsid w:val="00CA5BFC"/>
    <w:rsid w:val="00CA6B1A"/>
    <w:rsid w:val="00CA6EDA"/>
    <w:rsid w:val="00CA72CE"/>
    <w:rsid w:val="00CA7823"/>
    <w:rsid w:val="00CB005A"/>
    <w:rsid w:val="00CB04C3"/>
    <w:rsid w:val="00CB0595"/>
    <w:rsid w:val="00CB0DFE"/>
    <w:rsid w:val="00CB1876"/>
    <w:rsid w:val="00CB24C1"/>
    <w:rsid w:val="00CB47B3"/>
    <w:rsid w:val="00CB54D8"/>
    <w:rsid w:val="00CB6F28"/>
    <w:rsid w:val="00CB7091"/>
    <w:rsid w:val="00CB75EC"/>
    <w:rsid w:val="00CC0518"/>
    <w:rsid w:val="00CC1790"/>
    <w:rsid w:val="00CC2274"/>
    <w:rsid w:val="00CC428F"/>
    <w:rsid w:val="00CC4357"/>
    <w:rsid w:val="00CC46CD"/>
    <w:rsid w:val="00CC4840"/>
    <w:rsid w:val="00CC53D2"/>
    <w:rsid w:val="00CC60B5"/>
    <w:rsid w:val="00CC6C54"/>
    <w:rsid w:val="00CC6FB9"/>
    <w:rsid w:val="00CD0200"/>
    <w:rsid w:val="00CD0809"/>
    <w:rsid w:val="00CD4015"/>
    <w:rsid w:val="00CD4326"/>
    <w:rsid w:val="00CD4FE7"/>
    <w:rsid w:val="00CD5648"/>
    <w:rsid w:val="00CD7054"/>
    <w:rsid w:val="00CD7874"/>
    <w:rsid w:val="00CE06BB"/>
    <w:rsid w:val="00CE08C3"/>
    <w:rsid w:val="00CE11D2"/>
    <w:rsid w:val="00CE2C15"/>
    <w:rsid w:val="00CE351D"/>
    <w:rsid w:val="00CE40C2"/>
    <w:rsid w:val="00CE49CB"/>
    <w:rsid w:val="00CE4D85"/>
    <w:rsid w:val="00CE6A4E"/>
    <w:rsid w:val="00CE7FD5"/>
    <w:rsid w:val="00CF008B"/>
    <w:rsid w:val="00CF0D3B"/>
    <w:rsid w:val="00CF25BB"/>
    <w:rsid w:val="00CF27B5"/>
    <w:rsid w:val="00CF49E7"/>
    <w:rsid w:val="00CF7854"/>
    <w:rsid w:val="00CF7862"/>
    <w:rsid w:val="00CF7BC5"/>
    <w:rsid w:val="00D0031F"/>
    <w:rsid w:val="00D0082F"/>
    <w:rsid w:val="00D0088D"/>
    <w:rsid w:val="00D01CF5"/>
    <w:rsid w:val="00D02848"/>
    <w:rsid w:val="00D02E7F"/>
    <w:rsid w:val="00D06583"/>
    <w:rsid w:val="00D06B9C"/>
    <w:rsid w:val="00D07BC1"/>
    <w:rsid w:val="00D1206B"/>
    <w:rsid w:val="00D12AED"/>
    <w:rsid w:val="00D12DBF"/>
    <w:rsid w:val="00D14AF0"/>
    <w:rsid w:val="00D1613F"/>
    <w:rsid w:val="00D163AA"/>
    <w:rsid w:val="00D17534"/>
    <w:rsid w:val="00D20810"/>
    <w:rsid w:val="00D20FDB"/>
    <w:rsid w:val="00D211D1"/>
    <w:rsid w:val="00D21340"/>
    <w:rsid w:val="00D21EAC"/>
    <w:rsid w:val="00D221A9"/>
    <w:rsid w:val="00D23587"/>
    <w:rsid w:val="00D23847"/>
    <w:rsid w:val="00D2404B"/>
    <w:rsid w:val="00D25C52"/>
    <w:rsid w:val="00D26977"/>
    <w:rsid w:val="00D26F2E"/>
    <w:rsid w:val="00D27B1D"/>
    <w:rsid w:val="00D30189"/>
    <w:rsid w:val="00D319CD"/>
    <w:rsid w:val="00D32805"/>
    <w:rsid w:val="00D32953"/>
    <w:rsid w:val="00D33651"/>
    <w:rsid w:val="00D33A61"/>
    <w:rsid w:val="00D340F7"/>
    <w:rsid w:val="00D34D21"/>
    <w:rsid w:val="00D35CC5"/>
    <w:rsid w:val="00D36E75"/>
    <w:rsid w:val="00D36EC9"/>
    <w:rsid w:val="00D37799"/>
    <w:rsid w:val="00D37F6E"/>
    <w:rsid w:val="00D415AF"/>
    <w:rsid w:val="00D427E6"/>
    <w:rsid w:val="00D438A4"/>
    <w:rsid w:val="00D4471A"/>
    <w:rsid w:val="00D44C40"/>
    <w:rsid w:val="00D45BBB"/>
    <w:rsid w:val="00D45EC8"/>
    <w:rsid w:val="00D45FFE"/>
    <w:rsid w:val="00D4766F"/>
    <w:rsid w:val="00D47F3C"/>
    <w:rsid w:val="00D5060A"/>
    <w:rsid w:val="00D5279E"/>
    <w:rsid w:val="00D52E17"/>
    <w:rsid w:val="00D54680"/>
    <w:rsid w:val="00D5474C"/>
    <w:rsid w:val="00D5592F"/>
    <w:rsid w:val="00D55C73"/>
    <w:rsid w:val="00D56AA9"/>
    <w:rsid w:val="00D57E31"/>
    <w:rsid w:val="00D60708"/>
    <w:rsid w:val="00D609E7"/>
    <w:rsid w:val="00D61BBD"/>
    <w:rsid w:val="00D62468"/>
    <w:rsid w:val="00D62E12"/>
    <w:rsid w:val="00D64C98"/>
    <w:rsid w:val="00D66793"/>
    <w:rsid w:val="00D6740A"/>
    <w:rsid w:val="00D6759B"/>
    <w:rsid w:val="00D67760"/>
    <w:rsid w:val="00D6776A"/>
    <w:rsid w:val="00D7090E"/>
    <w:rsid w:val="00D70FB3"/>
    <w:rsid w:val="00D73521"/>
    <w:rsid w:val="00D741D4"/>
    <w:rsid w:val="00D76187"/>
    <w:rsid w:val="00D769FF"/>
    <w:rsid w:val="00D770A0"/>
    <w:rsid w:val="00D7717A"/>
    <w:rsid w:val="00D8129F"/>
    <w:rsid w:val="00D81BEF"/>
    <w:rsid w:val="00D8293B"/>
    <w:rsid w:val="00D843BD"/>
    <w:rsid w:val="00D86AD8"/>
    <w:rsid w:val="00D90BB9"/>
    <w:rsid w:val="00D91CD6"/>
    <w:rsid w:val="00D93202"/>
    <w:rsid w:val="00D9335A"/>
    <w:rsid w:val="00D9412D"/>
    <w:rsid w:val="00D96895"/>
    <w:rsid w:val="00DA03E8"/>
    <w:rsid w:val="00DA217D"/>
    <w:rsid w:val="00DA277B"/>
    <w:rsid w:val="00DA36AC"/>
    <w:rsid w:val="00DA5195"/>
    <w:rsid w:val="00DA60F9"/>
    <w:rsid w:val="00DA6A14"/>
    <w:rsid w:val="00DB0858"/>
    <w:rsid w:val="00DB08D7"/>
    <w:rsid w:val="00DB14CB"/>
    <w:rsid w:val="00DB1FD2"/>
    <w:rsid w:val="00DB3BE1"/>
    <w:rsid w:val="00DB4E38"/>
    <w:rsid w:val="00DB502E"/>
    <w:rsid w:val="00DB5F16"/>
    <w:rsid w:val="00DB7915"/>
    <w:rsid w:val="00DB7D12"/>
    <w:rsid w:val="00DC0042"/>
    <w:rsid w:val="00DC07AD"/>
    <w:rsid w:val="00DC32EC"/>
    <w:rsid w:val="00DC400D"/>
    <w:rsid w:val="00DC431B"/>
    <w:rsid w:val="00DC56DF"/>
    <w:rsid w:val="00DC73E9"/>
    <w:rsid w:val="00DD182B"/>
    <w:rsid w:val="00DD2C5F"/>
    <w:rsid w:val="00DD3169"/>
    <w:rsid w:val="00DD4086"/>
    <w:rsid w:val="00DD4AE5"/>
    <w:rsid w:val="00DD510C"/>
    <w:rsid w:val="00DD540B"/>
    <w:rsid w:val="00DD6028"/>
    <w:rsid w:val="00DD6364"/>
    <w:rsid w:val="00DE4CA6"/>
    <w:rsid w:val="00DE5FF2"/>
    <w:rsid w:val="00DF051C"/>
    <w:rsid w:val="00DF213B"/>
    <w:rsid w:val="00DF321D"/>
    <w:rsid w:val="00DF3697"/>
    <w:rsid w:val="00DF3BEC"/>
    <w:rsid w:val="00DF5826"/>
    <w:rsid w:val="00DF6CE2"/>
    <w:rsid w:val="00DF7F27"/>
    <w:rsid w:val="00E00450"/>
    <w:rsid w:val="00E0179C"/>
    <w:rsid w:val="00E0364E"/>
    <w:rsid w:val="00E0390A"/>
    <w:rsid w:val="00E03B39"/>
    <w:rsid w:val="00E044E5"/>
    <w:rsid w:val="00E04D01"/>
    <w:rsid w:val="00E0533A"/>
    <w:rsid w:val="00E07363"/>
    <w:rsid w:val="00E074C8"/>
    <w:rsid w:val="00E10C7C"/>
    <w:rsid w:val="00E110E1"/>
    <w:rsid w:val="00E11608"/>
    <w:rsid w:val="00E1195E"/>
    <w:rsid w:val="00E11ACD"/>
    <w:rsid w:val="00E11B1D"/>
    <w:rsid w:val="00E11DC5"/>
    <w:rsid w:val="00E11FBB"/>
    <w:rsid w:val="00E12DD4"/>
    <w:rsid w:val="00E14A70"/>
    <w:rsid w:val="00E16BBB"/>
    <w:rsid w:val="00E1709A"/>
    <w:rsid w:val="00E17983"/>
    <w:rsid w:val="00E17C5D"/>
    <w:rsid w:val="00E217F1"/>
    <w:rsid w:val="00E21D63"/>
    <w:rsid w:val="00E22926"/>
    <w:rsid w:val="00E2305D"/>
    <w:rsid w:val="00E23782"/>
    <w:rsid w:val="00E24078"/>
    <w:rsid w:val="00E25B64"/>
    <w:rsid w:val="00E26839"/>
    <w:rsid w:val="00E26A2B"/>
    <w:rsid w:val="00E26A9B"/>
    <w:rsid w:val="00E2763D"/>
    <w:rsid w:val="00E27C81"/>
    <w:rsid w:val="00E302E0"/>
    <w:rsid w:val="00E30F2F"/>
    <w:rsid w:val="00E31AC2"/>
    <w:rsid w:val="00E31F52"/>
    <w:rsid w:val="00E32DFF"/>
    <w:rsid w:val="00E33093"/>
    <w:rsid w:val="00E3369D"/>
    <w:rsid w:val="00E337AB"/>
    <w:rsid w:val="00E344A8"/>
    <w:rsid w:val="00E34B65"/>
    <w:rsid w:val="00E3581C"/>
    <w:rsid w:val="00E3705F"/>
    <w:rsid w:val="00E37336"/>
    <w:rsid w:val="00E37D17"/>
    <w:rsid w:val="00E4071C"/>
    <w:rsid w:val="00E423B5"/>
    <w:rsid w:val="00E424EE"/>
    <w:rsid w:val="00E42A0B"/>
    <w:rsid w:val="00E43ACC"/>
    <w:rsid w:val="00E44695"/>
    <w:rsid w:val="00E44EFE"/>
    <w:rsid w:val="00E46571"/>
    <w:rsid w:val="00E46AD7"/>
    <w:rsid w:val="00E47A66"/>
    <w:rsid w:val="00E51D19"/>
    <w:rsid w:val="00E53162"/>
    <w:rsid w:val="00E531D6"/>
    <w:rsid w:val="00E551F5"/>
    <w:rsid w:val="00E5558A"/>
    <w:rsid w:val="00E55976"/>
    <w:rsid w:val="00E56188"/>
    <w:rsid w:val="00E57704"/>
    <w:rsid w:val="00E57825"/>
    <w:rsid w:val="00E57FB0"/>
    <w:rsid w:val="00E615B3"/>
    <w:rsid w:val="00E61624"/>
    <w:rsid w:val="00E61B4F"/>
    <w:rsid w:val="00E624FD"/>
    <w:rsid w:val="00E629E3"/>
    <w:rsid w:val="00E65D53"/>
    <w:rsid w:val="00E65E6A"/>
    <w:rsid w:val="00E71CB6"/>
    <w:rsid w:val="00E72070"/>
    <w:rsid w:val="00E72D59"/>
    <w:rsid w:val="00E73A09"/>
    <w:rsid w:val="00E7467B"/>
    <w:rsid w:val="00E7554E"/>
    <w:rsid w:val="00E7583C"/>
    <w:rsid w:val="00E771BA"/>
    <w:rsid w:val="00E773CA"/>
    <w:rsid w:val="00E8033B"/>
    <w:rsid w:val="00E80C24"/>
    <w:rsid w:val="00E816D9"/>
    <w:rsid w:val="00E837A1"/>
    <w:rsid w:val="00E84FB9"/>
    <w:rsid w:val="00E86EDD"/>
    <w:rsid w:val="00E90A10"/>
    <w:rsid w:val="00E90A5E"/>
    <w:rsid w:val="00E90AB7"/>
    <w:rsid w:val="00E90B8F"/>
    <w:rsid w:val="00E90BB5"/>
    <w:rsid w:val="00E90FC2"/>
    <w:rsid w:val="00E91250"/>
    <w:rsid w:val="00E91963"/>
    <w:rsid w:val="00E92445"/>
    <w:rsid w:val="00E929D8"/>
    <w:rsid w:val="00E93211"/>
    <w:rsid w:val="00E94310"/>
    <w:rsid w:val="00E94CFB"/>
    <w:rsid w:val="00E94D29"/>
    <w:rsid w:val="00E9526A"/>
    <w:rsid w:val="00E958A1"/>
    <w:rsid w:val="00E9742C"/>
    <w:rsid w:val="00E9754F"/>
    <w:rsid w:val="00EA29ED"/>
    <w:rsid w:val="00EA2F8B"/>
    <w:rsid w:val="00EA3956"/>
    <w:rsid w:val="00EA54B4"/>
    <w:rsid w:val="00EA5603"/>
    <w:rsid w:val="00EA69E8"/>
    <w:rsid w:val="00EA7787"/>
    <w:rsid w:val="00EB046D"/>
    <w:rsid w:val="00EB0CFA"/>
    <w:rsid w:val="00EB14D9"/>
    <w:rsid w:val="00EB150F"/>
    <w:rsid w:val="00EB340C"/>
    <w:rsid w:val="00EB3506"/>
    <w:rsid w:val="00EB4B83"/>
    <w:rsid w:val="00EB4EE3"/>
    <w:rsid w:val="00EB6019"/>
    <w:rsid w:val="00EB6514"/>
    <w:rsid w:val="00EB6A2F"/>
    <w:rsid w:val="00EB6F3D"/>
    <w:rsid w:val="00EB7B26"/>
    <w:rsid w:val="00EC05F7"/>
    <w:rsid w:val="00EC19C4"/>
    <w:rsid w:val="00EC2FAF"/>
    <w:rsid w:val="00EC4634"/>
    <w:rsid w:val="00EC53F7"/>
    <w:rsid w:val="00EC560C"/>
    <w:rsid w:val="00EC574E"/>
    <w:rsid w:val="00EC77AD"/>
    <w:rsid w:val="00ED08CF"/>
    <w:rsid w:val="00ED1F55"/>
    <w:rsid w:val="00ED2224"/>
    <w:rsid w:val="00ED2342"/>
    <w:rsid w:val="00ED2FC3"/>
    <w:rsid w:val="00ED39EF"/>
    <w:rsid w:val="00ED3E8D"/>
    <w:rsid w:val="00ED4D03"/>
    <w:rsid w:val="00ED565F"/>
    <w:rsid w:val="00EE018D"/>
    <w:rsid w:val="00EE067E"/>
    <w:rsid w:val="00EE0F38"/>
    <w:rsid w:val="00EE31E4"/>
    <w:rsid w:val="00EE488F"/>
    <w:rsid w:val="00EE5C5E"/>
    <w:rsid w:val="00EE6808"/>
    <w:rsid w:val="00EE6DA9"/>
    <w:rsid w:val="00EE7547"/>
    <w:rsid w:val="00EF083A"/>
    <w:rsid w:val="00EF1589"/>
    <w:rsid w:val="00EF161A"/>
    <w:rsid w:val="00EF2280"/>
    <w:rsid w:val="00EF2516"/>
    <w:rsid w:val="00EF334D"/>
    <w:rsid w:val="00EF3CF6"/>
    <w:rsid w:val="00EF43FB"/>
    <w:rsid w:val="00EF489D"/>
    <w:rsid w:val="00EF4CC9"/>
    <w:rsid w:val="00EF55AE"/>
    <w:rsid w:val="00EF5C26"/>
    <w:rsid w:val="00EF5CDE"/>
    <w:rsid w:val="00F010B0"/>
    <w:rsid w:val="00F01607"/>
    <w:rsid w:val="00F02906"/>
    <w:rsid w:val="00F02E4F"/>
    <w:rsid w:val="00F043BF"/>
    <w:rsid w:val="00F050AD"/>
    <w:rsid w:val="00F074D0"/>
    <w:rsid w:val="00F102C3"/>
    <w:rsid w:val="00F10A4A"/>
    <w:rsid w:val="00F10B27"/>
    <w:rsid w:val="00F12AFF"/>
    <w:rsid w:val="00F13DAB"/>
    <w:rsid w:val="00F14181"/>
    <w:rsid w:val="00F141D9"/>
    <w:rsid w:val="00F16923"/>
    <w:rsid w:val="00F169A5"/>
    <w:rsid w:val="00F17CCA"/>
    <w:rsid w:val="00F2087E"/>
    <w:rsid w:val="00F20AF2"/>
    <w:rsid w:val="00F23D26"/>
    <w:rsid w:val="00F24479"/>
    <w:rsid w:val="00F24CA4"/>
    <w:rsid w:val="00F25403"/>
    <w:rsid w:val="00F26F4D"/>
    <w:rsid w:val="00F27003"/>
    <w:rsid w:val="00F27016"/>
    <w:rsid w:val="00F270AD"/>
    <w:rsid w:val="00F27491"/>
    <w:rsid w:val="00F27BB6"/>
    <w:rsid w:val="00F32BAA"/>
    <w:rsid w:val="00F33DDB"/>
    <w:rsid w:val="00F34507"/>
    <w:rsid w:val="00F349A0"/>
    <w:rsid w:val="00F350B3"/>
    <w:rsid w:val="00F35805"/>
    <w:rsid w:val="00F36138"/>
    <w:rsid w:val="00F36344"/>
    <w:rsid w:val="00F37854"/>
    <w:rsid w:val="00F40E3B"/>
    <w:rsid w:val="00F40FD7"/>
    <w:rsid w:val="00F4114A"/>
    <w:rsid w:val="00F42421"/>
    <w:rsid w:val="00F42C05"/>
    <w:rsid w:val="00F42F86"/>
    <w:rsid w:val="00F43570"/>
    <w:rsid w:val="00F44071"/>
    <w:rsid w:val="00F44181"/>
    <w:rsid w:val="00F443E1"/>
    <w:rsid w:val="00F447AF"/>
    <w:rsid w:val="00F44AB5"/>
    <w:rsid w:val="00F452ED"/>
    <w:rsid w:val="00F46424"/>
    <w:rsid w:val="00F47603"/>
    <w:rsid w:val="00F52BCE"/>
    <w:rsid w:val="00F53E91"/>
    <w:rsid w:val="00F546CF"/>
    <w:rsid w:val="00F547DB"/>
    <w:rsid w:val="00F54899"/>
    <w:rsid w:val="00F54DB6"/>
    <w:rsid w:val="00F55356"/>
    <w:rsid w:val="00F5542D"/>
    <w:rsid w:val="00F57240"/>
    <w:rsid w:val="00F5794E"/>
    <w:rsid w:val="00F61BF9"/>
    <w:rsid w:val="00F62A44"/>
    <w:rsid w:val="00F63E7B"/>
    <w:rsid w:val="00F656C1"/>
    <w:rsid w:val="00F65708"/>
    <w:rsid w:val="00F66CD1"/>
    <w:rsid w:val="00F6738B"/>
    <w:rsid w:val="00F703D9"/>
    <w:rsid w:val="00F725C0"/>
    <w:rsid w:val="00F72B20"/>
    <w:rsid w:val="00F72FF6"/>
    <w:rsid w:val="00F73E80"/>
    <w:rsid w:val="00F74EDB"/>
    <w:rsid w:val="00F75004"/>
    <w:rsid w:val="00F7563F"/>
    <w:rsid w:val="00F75AE5"/>
    <w:rsid w:val="00F76C47"/>
    <w:rsid w:val="00F7747B"/>
    <w:rsid w:val="00F77832"/>
    <w:rsid w:val="00F7796D"/>
    <w:rsid w:val="00F803D1"/>
    <w:rsid w:val="00F81082"/>
    <w:rsid w:val="00F810CE"/>
    <w:rsid w:val="00F8131A"/>
    <w:rsid w:val="00F814BA"/>
    <w:rsid w:val="00F81710"/>
    <w:rsid w:val="00F81751"/>
    <w:rsid w:val="00F83332"/>
    <w:rsid w:val="00F8501C"/>
    <w:rsid w:val="00F850C1"/>
    <w:rsid w:val="00F8526F"/>
    <w:rsid w:val="00F85B39"/>
    <w:rsid w:val="00F86941"/>
    <w:rsid w:val="00F86B39"/>
    <w:rsid w:val="00F86CF0"/>
    <w:rsid w:val="00F870C6"/>
    <w:rsid w:val="00F872B6"/>
    <w:rsid w:val="00F90109"/>
    <w:rsid w:val="00F9119E"/>
    <w:rsid w:val="00F920F5"/>
    <w:rsid w:val="00F93A8C"/>
    <w:rsid w:val="00F94C18"/>
    <w:rsid w:val="00F95397"/>
    <w:rsid w:val="00F95772"/>
    <w:rsid w:val="00F963B3"/>
    <w:rsid w:val="00F96E27"/>
    <w:rsid w:val="00F96F70"/>
    <w:rsid w:val="00FA1CA4"/>
    <w:rsid w:val="00FA2237"/>
    <w:rsid w:val="00FA469C"/>
    <w:rsid w:val="00FA4EFA"/>
    <w:rsid w:val="00FA51E6"/>
    <w:rsid w:val="00FA548A"/>
    <w:rsid w:val="00FA624A"/>
    <w:rsid w:val="00FA6B59"/>
    <w:rsid w:val="00FA6C82"/>
    <w:rsid w:val="00FA7B6B"/>
    <w:rsid w:val="00FA7EA8"/>
    <w:rsid w:val="00FB077A"/>
    <w:rsid w:val="00FB0BC8"/>
    <w:rsid w:val="00FB0E34"/>
    <w:rsid w:val="00FB1963"/>
    <w:rsid w:val="00FB21C6"/>
    <w:rsid w:val="00FB2713"/>
    <w:rsid w:val="00FB2A22"/>
    <w:rsid w:val="00FB2ECD"/>
    <w:rsid w:val="00FB34A3"/>
    <w:rsid w:val="00FB34FF"/>
    <w:rsid w:val="00FB43A0"/>
    <w:rsid w:val="00FB5F77"/>
    <w:rsid w:val="00FB7A5D"/>
    <w:rsid w:val="00FC0118"/>
    <w:rsid w:val="00FC0D71"/>
    <w:rsid w:val="00FC1B5B"/>
    <w:rsid w:val="00FC215A"/>
    <w:rsid w:val="00FC2BE1"/>
    <w:rsid w:val="00FC4112"/>
    <w:rsid w:val="00FC507D"/>
    <w:rsid w:val="00FC76B7"/>
    <w:rsid w:val="00FD05A8"/>
    <w:rsid w:val="00FD13B3"/>
    <w:rsid w:val="00FD1446"/>
    <w:rsid w:val="00FD1600"/>
    <w:rsid w:val="00FD1AD1"/>
    <w:rsid w:val="00FD1F5B"/>
    <w:rsid w:val="00FD21FF"/>
    <w:rsid w:val="00FD5491"/>
    <w:rsid w:val="00FD5541"/>
    <w:rsid w:val="00FD5F6A"/>
    <w:rsid w:val="00FE04E3"/>
    <w:rsid w:val="00FE1050"/>
    <w:rsid w:val="00FE2016"/>
    <w:rsid w:val="00FE254F"/>
    <w:rsid w:val="00FE2F7A"/>
    <w:rsid w:val="00FE315E"/>
    <w:rsid w:val="00FE3DA8"/>
    <w:rsid w:val="00FE4BE7"/>
    <w:rsid w:val="00FE4C04"/>
    <w:rsid w:val="00FE4EB5"/>
    <w:rsid w:val="00FE51E5"/>
    <w:rsid w:val="00FE53D5"/>
    <w:rsid w:val="00FE5FA7"/>
    <w:rsid w:val="00FE67EE"/>
    <w:rsid w:val="00FE7141"/>
    <w:rsid w:val="00FE755B"/>
    <w:rsid w:val="00FE7B33"/>
    <w:rsid w:val="00FE7E24"/>
    <w:rsid w:val="00FE7FE5"/>
    <w:rsid w:val="00FF13F6"/>
    <w:rsid w:val="00FF17E0"/>
    <w:rsid w:val="00FF2038"/>
    <w:rsid w:val="00FF2D35"/>
    <w:rsid w:val="00FF38FB"/>
    <w:rsid w:val="00FF3D94"/>
    <w:rsid w:val="00FF4402"/>
    <w:rsid w:val="00FF658D"/>
    <w:rsid w:val="00FF6865"/>
    <w:rsid w:val="00FF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8B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7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47"/>
  </w:style>
  <w:style w:type="paragraph" w:styleId="Footer">
    <w:name w:val="footer"/>
    <w:basedOn w:val="Normal"/>
    <w:link w:val="FooterChar"/>
    <w:uiPriority w:val="99"/>
    <w:unhideWhenUsed/>
    <w:rsid w:val="001B3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47"/>
  </w:style>
  <w:style w:type="paragraph" w:styleId="Title">
    <w:name w:val="Title"/>
    <w:basedOn w:val="Normal"/>
    <w:next w:val="Normal"/>
    <w:link w:val="TitleChar"/>
    <w:uiPriority w:val="10"/>
    <w:qFormat/>
    <w:rsid w:val="00E44EF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44EFE"/>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3921DC"/>
    <w:rPr>
      <w:color w:val="0563C1" w:themeColor="hyperlink"/>
      <w:u w:val="single"/>
    </w:rPr>
  </w:style>
  <w:style w:type="paragraph" w:styleId="ListParagraph">
    <w:name w:val="List Paragraph"/>
    <w:basedOn w:val="Normal"/>
    <w:uiPriority w:val="34"/>
    <w:qFormat/>
    <w:rsid w:val="005404E9"/>
    <w:pPr>
      <w:ind w:left="720"/>
      <w:contextualSpacing/>
    </w:pPr>
  </w:style>
  <w:style w:type="paragraph" w:styleId="NormalWeb">
    <w:name w:val="Normal (Web)"/>
    <w:basedOn w:val="Normal"/>
    <w:uiPriority w:val="99"/>
    <w:unhideWhenUsed/>
    <w:rsid w:val="00953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032B7"/>
    <w:rPr>
      <w:b/>
      <w:bCs/>
    </w:rPr>
  </w:style>
  <w:style w:type="character" w:styleId="Emphasis">
    <w:name w:val="Emphasis"/>
    <w:basedOn w:val="DefaultParagraphFont"/>
    <w:uiPriority w:val="20"/>
    <w:qFormat/>
    <w:rsid w:val="00673C57"/>
    <w:rPr>
      <w:i/>
      <w:iCs/>
    </w:rPr>
  </w:style>
  <w:style w:type="paragraph" w:styleId="BalloonText">
    <w:name w:val="Balloon Text"/>
    <w:basedOn w:val="Normal"/>
    <w:link w:val="BalloonTextChar"/>
    <w:uiPriority w:val="99"/>
    <w:semiHidden/>
    <w:unhideWhenUsed/>
    <w:rsid w:val="00D07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BC1"/>
    <w:rPr>
      <w:rFonts w:ascii="Tahoma" w:hAnsi="Tahoma" w:cs="Tahoma"/>
      <w:sz w:val="16"/>
      <w:szCs w:val="16"/>
    </w:rPr>
  </w:style>
  <w:style w:type="character" w:customStyle="1" w:styleId="UnresolvedMention">
    <w:name w:val="Unresolved Mention"/>
    <w:basedOn w:val="DefaultParagraphFont"/>
    <w:uiPriority w:val="99"/>
    <w:semiHidden/>
    <w:unhideWhenUsed/>
    <w:rsid w:val="009B4F52"/>
    <w:rPr>
      <w:color w:val="605E5C"/>
      <w:shd w:val="clear" w:color="auto" w:fill="E1DFDD"/>
    </w:rPr>
  </w:style>
  <w:style w:type="character" w:customStyle="1" w:styleId="ref-journal">
    <w:name w:val="ref-journal"/>
    <w:basedOn w:val="DefaultParagraphFont"/>
    <w:rsid w:val="00D6759B"/>
  </w:style>
  <w:style w:type="character" w:customStyle="1" w:styleId="ref-vol">
    <w:name w:val="ref-vol"/>
    <w:basedOn w:val="DefaultParagraphFont"/>
    <w:rsid w:val="00D6759B"/>
  </w:style>
  <w:style w:type="character" w:customStyle="1" w:styleId="Heading1Char">
    <w:name w:val="Heading 1 Char"/>
    <w:basedOn w:val="DefaultParagraphFont"/>
    <w:link w:val="Heading1"/>
    <w:uiPriority w:val="9"/>
    <w:rsid w:val="00B87B84"/>
    <w:rPr>
      <w:rFonts w:ascii="Times New Roman" w:eastAsia="Times New Roman" w:hAnsi="Times New Roman" w:cs="Times New Roman"/>
      <w:b/>
      <w:bCs/>
      <w:kern w:val="36"/>
      <w:sz w:val="48"/>
      <w:szCs w:val="48"/>
      <w:lang w:val="en-US"/>
    </w:rPr>
  </w:style>
  <w:style w:type="character" w:customStyle="1" w:styleId="field">
    <w:name w:val="field"/>
    <w:basedOn w:val="DefaultParagraphFont"/>
    <w:rsid w:val="00B87B84"/>
  </w:style>
  <w:style w:type="paragraph" w:customStyle="1" w:styleId="trt0xe">
    <w:name w:val="trt0xe"/>
    <w:basedOn w:val="Normal"/>
    <w:rsid w:val="004D06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r">
    <w:name w:val="ir"/>
    <w:basedOn w:val="Normal"/>
    <w:rsid w:val="00E044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kciteavail">
    <w:name w:val="bk_cite_avail"/>
    <w:basedOn w:val="DefaultParagraphFont"/>
    <w:rsid w:val="005A75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7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47"/>
  </w:style>
  <w:style w:type="paragraph" w:styleId="Footer">
    <w:name w:val="footer"/>
    <w:basedOn w:val="Normal"/>
    <w:link w:val="FooterChar"/>
    <w:uiPriority w:val="99"/>
    <w:unhideWhenUsed/>
    <w:rsid w:val="001B3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47"/>
  </w:style>
  <w:style w:type="paragraph" w:styleId="Title">
    <w:name w:val="Title"/>
    <w:basedOn w:val="Normal"/>
    <w:next w:val="Normal"/>
    <w:link w:val="TitleChar"/>
    <w:uiPriority w:val="10"/>
    <w:qFormat/>
    <w:rsid w:val="00E44EF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44EFE"/>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3921DC"/>
    <w:rPr>
      <w:color w:val="0563C1" w:themeColor="hyperlink"/>
      <w:u w:val="single"/>
    </w:rPr>
  </w:style>
  <w:style w:type="paragraph" w:styleId="ListParagraph">
    <w:name w:val="List Paragraph"/>
    <w:basedOn w:val="Normal"/>
    <w:uiPriority w:val="34"/>
    <w:qFormat/>
    <w:rsid w:val="005404E9"/>
    <w:pPr>
      <w:ind w:left="720"/>
      <w:contextualSpacing/>
    </w:pPr>
  </w:style>
  <w:style w:type="paragraph" w:styleId="NormalWeb">
    <w:name w:val="Normal (Web)"/>
    <w:basedOn w:val="Normal"/>
    <w:uiPriority w:val="99"/>
    <w:unhideWhenUsed/>
    <w:rsid w:val="00953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032B7"/>
    <w:rPr>
      <w:b/>
      <w:bCs/>
    </w:rPr>
  </w:style>
  <w:style w:type="character" w:styleId="Emphasis">
    <w:name w:val="Emphasis"/>
    <w:basedOn w:val="DefaultParagraphFont"/>
    <w:uiPriority w:val="20"/>
    <w:qFormat/>
    <w:rsid w:val="00673C57"/>
    <w:rPr>
      <w:i/>
      <w:iCs/>
    </w:rPr>
  </w:style>
  <w:style w:type="paragraph" w:styleId="BalloonText">
    <w:name w:val="Balloon Text"/>
    <w:basedOn w:val="Normal"/>
    <w:link w:val="BalloonTextChar"/>
    <w:uiPriority w:val="99"/>
    <w:semiHidden/>
    <w:unhideWhenUsed/>
    <w:rsid w:val="00D07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BC1"/>
    <w:rPr>
      <w:rFonts w:ascii="Tahoma" w:hAnsi="Tahoma" w:cs="Tahoma"/>
      <w:sz w:val="16"/>
      <w:szCs w:val="16"/>
    </w:rPr>
  </w:style>
  <w:style w:type="character" w:customStyle="1" w:styleId="UnresolvedMention">
    <w:name w:val="Unresolved Mention"/>
    <w:basedOn w:val="DefaultParagraphFont"/>
    <w:uiPriority w:val="99"/>
    <w:semiHidden/>
    <w:unhideWhenUsed/>
    <w:rsid w:val="009B4F52"/>
    <w:rPr>
      <w:color w:val="605E5C"/>
      <w:shd w:val="clear" w:color="auto" w:fill="E1DFDD"/>
    </w:rPr>
  </w:style>
  <w:style w:type="character" w:customStyle="1" w:styleId="ref-journal">
    <w:name w:val="ref-journal"/>
    <w:basedOn w:val="DefaultParagraphFont"/>
    <w:rsid w:val="00D6759B"/>
  </w:style>
  <w:style w:type="character" w:customStyle="1" w:styleId="ref-vol">
    <w:name w:val="ref-vol"/>
    <w:basedOn w:val="DefaultParagraphFont"/>
    <w:rsid w:val="00D6759B"/>
  </w:style>
  <w:style w:type="character" w:customStyle="1" w:styleId="Heading1Char">
    <w:name w:val="Heading 1 Char"/>
    <w:basedOn w:val="DefaultParagraphFont"/>
    <w:link w:val="Heading1"/>
    <w:uiPriority w:val="9"/>
    <w:rsid w:val="00B87B84"/>
    <w:rPr>
      <w:rFonts w:ascii="Times New Roman" w:eastAsia="Times New Roman" w:hAnsi="Times New Roman" w:cs="Times New Roman"/>
      <w:b/>
      <w:bCs/>
      <w:kern w:val="36"/>
      <w:sz w:val="48"/>
      <w:szCs w:val="48"/>
      <w:lang w:val="en-US"/>
    </w:rPr>
  </w:style>
  <w:style w:type="character" w:customStyle="1" w:styleId="field">
    <w:name w:val="field"/>
    <w:basedOn w:val="DefaultParagraphFont"/>
    <w:rsid w:val="00B87B84"/>
  </w:style>
  <w:style w:type="paragraph" w:customStyle="1" w:styleId="trt0xe">
    <w:name w:val="trt0xe"/>
    <w:basedOn w:val="Normal"/>
    <w:rsid w:val="004D06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r">
    <w:name w:val="ir"/>
    <w:basedOn w:val="Normal"/>
    <w:rsid w:val="00E044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kciteavail">
    <w:name w:val="bk_cite_avail"/>
    <w:basedOn w:val="DefaultParagraphFont"/>
    <w:rsid w:val="005A7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5753">
      <w:bodyDiv w:val="1"/>
      <w:marLeft w:val="0"/>
      <w:marRight w:val="0"/>
      <w:marTop w:val="0"/>
      <w:marBottom w:val="0"/>
      <w:divBdr>
        <w:top w:val="none" w:sz="0" w:space="0" w:color="auto"/>
        <w:left w:val="none" w:sz="0" w:space="0" w:color="auto"/>
        <w:bottom w:val="none" w:sz="0" w:space="0" w:color="auto"/>
        <w:right w:val="none" w:sz="0" w:space="0" w:color="auto"/>
      </w:divBdr>
    </w:div>
    <w:div w:id="21904223">
      <w:bodyDiv w:val="1"/>
      <w:marLeft w:val="0"/>
      <w:marRight w:val="0"/>
      <w:marTop w:val="0"/>
      <w:marBottom w:val="0"/>
      <w:divBdr>
        <w:top w:val="none" w:sz="0" w:space="0" w:color="auto"/>
        <w:left w:val="none" w:sz="0" w:space="0" w:color="auto"/>
        <w:bottom w:val="none" w:sz="0" w:space="0" w:color="auto"/>
        <w:right w:val="none" w:sz="0" w:space="0" w:color="auto"/>
      </w:divBdr>
      <w:divsChild>
        <w:div w:id="1058088774">
          <w:marLeft w:val="0"/>
          <w:marRight w:val="0"/>
          <w:marTop w:val="0"/>
          <w:marBottom w:val="0"/>
          <w:divBdr>
            <w:top w:val="none" w:sz="0" w:space="0" w:color="auto"/>
            <w:left w:val="none" w:sz="0" w:space="0" w:color="auto"/>
            <w:bottom w:val="none" w:sz="0" w:space="0" w:color="auto"/>
            <w:right w:val="none" w:sz="0" w:space="0" w:color="auto"/>
          </w:divBdr>
        </w:div>
        <w:div w:id="811944288">
          <w:marLeft w:val="0"/>
          <w:marRight w:val="0"/>
          <w:marTop w:val="0"/>
          <w:marBottom w:val="0"/>
          <w:divBdr>
            <w:top w:val="none" w:sz="0" w:space="0" w:color="auto"/>
            <w:left w:val="none" w:sz="0" w:space="0" w:color="auto"/>
            <w:bottom w:val="none" w:sz="0" w:space="0" w:color="auto"/>
            <w:right w:val="none" w:sz="0" w:space="0" w:color="auto"/>
          </w:divBdr>
        </w:div>
      </w:divsChild>
    </w:div>
    <w:div w:id="45876559">
      <w:bodyDiv w:val="1"/>
      <w:marLeft w:val="0"/>
      <w:marRight w:val="0"/>
      <w:marTop w:val="0"/>
      <w:marBottom w:val="0"/>
      <w:divBdr>
        <w:top w:val="none" w:sz="0" w:space="0" w:color="auto"/>
        <w:left w:val="none" w:sz="0" w:space="0" w:color="auto"/>
        <w:bottom w:val="none" w:sz="0" w:space="0" w:color="auto"/>
        <w:right w:val="none" w:sz="0" w:space="0" w:color="auto"/>
      </w:divBdr>
    </w:div>
    <w:div w:id="55054917">
      <w:bodyDiv w:val="1"/>
      <w:marLeft w:val="0"/>
      <w:marRight w:val="0"/>
      <w:marTop w:val="0"/>
      <w:marBottom w:val="0"/>
      <w:divBdr>
        <w:top w:val="none" w:sz="0" w:space="0" w:color="auto"/>
        <w:left w:val="none" w:sz="0" w:space="0" w:color="auto"/>
        <w:bottom w:val="none" w:sz="0" w:space="0" w:color="auto"/>
        <w:right w:val="none" w:sz="0" w:space="0" w:color="auto"/>
      </w:divBdr>
    </w:div>
    <w:div w:id="67700890">
      <w:bodyDiv w:val="1"/>
      <w:marLeft w:val="0"/>
      <w:marRight w:val="0"/>
      <w:marTop w:val="0"/>
      <w:marBottom w:val="0"/>
      <w:divBdr>
        <w:top w:val="none" w:sz="0" w:space="0" w:color="auto"/>
        <w:left w:val="none" w:sz="0" w:space="0" w:color="auto"/>
        <w:bottom w:val="none" w:sz="0" w:space="0" w:color="auto"/>
        <w:right w:val="none" w:sz="0" w:space="0" w:color="auto"/>
      </w:divBdr>
    </w:div>
    <w:div w:id="72970892">
      <w:bodyDiv w:val="1"/>
      <w:marLeft w:val="0"/>
      <w:marRight w:val="0"/>
      <w:marTop w:val="0"/>
      <w:marBottom w:val="0"/>
      <w:divBdr>
        <w:top w:val="none" w:sz="0" w:space="0" w:color="auto"/>
        <w:left w:val="none" w:sz="0" w:space="0" w:color="auto"/>
        <w:bottom w:val="none" w:sz="0" w:space="0" w:color="auto"/>
        <w:right w:val="none" w:sz="0" w:space="0" w:color="auto"/>
      </w:divBdr>
    </w:div>
    <w:div w:id="83234926">
      <w:bodyDiv w:val="1"/>
      <w:marLeft w:val="0"/>
      <w:marRight w:val="0"/>
      <w:marTop w:val="0"/>
      <w:marBottom w:val="0"/>
      <w:divBdr>
        <w:top w:val="none" w:sz="0" w:space="0" w:color="auto"/>
        <w:left w:val="none" w:sz="0" w:space="0" w:color="auto"/>
        <w:bottom w:val="none" w:sz="0" w:space="0" w:color="auto"/>
        <w:right w:val="none" w:sz="0" w:space="0" w:color="auto"/>
      </w:divBdr>
    </w:div>
    <w:div w:id="126121004">
      <w:bodyDiv w:val="1"/>
      <w:marLeft w:val="0"/>
      <w:marRight w:val="0"/>
      <w:marTop w:val="0"/>
      <w:marBottom w:val="0"/>
      <w:divBdr>
        <w:top w:val="none" w:sz="0" w:space="0" w:color="auto"/>
        <w:left w:val="none" w:sz="0" w:space="0" w:color="auto"/>
        <w:bottom w:val="none" w:sz="0" w:space="0" w:color="auto"/>
        <w:right w:val="none" w:sz="0" w:space="0" w:color="auto"/>
      </w:divBdr>
    </w:div>
    <w:div w:id="154417681">
      <w:bodyDiv w:val="1"/>
      <w:marLeft w:val="0"/>
      <w:marRight w:val="0"/>
      <w:marTop w:val="0"/>
      <w:marBottom w:val="0"/>
      <w:divBdr>
        <w:top w:val="none" w:sz="0" w:space="0" w:color="auto"/>
        <w:left w:val="none" w:sz="0" w:space="0" w:color="auto"/>
        <w:bottom w:val="none" w:sz="0" w:space="0" w:color="auto"/>
        <w:right w:val="none" w:sz="0" w:space="0" w:color="auto"/>
      </w:divBdr>
    </w:div>
    <w:div w:id="160464478">
      <w:bodyDiv w:val="1"/>
      <w:marLeft w:val="0"/>
      <w:marRight w:val="0"/>
      <w:marTop w:val="0"/>
      <w:marBottom w:val="0"/>
      <w:divBdr>
        <w:top w:val="none" w:sz="0" w:space="0" w:color="auto"/>
        <w:left w:val="none" w:sz="0" w:space="0" w:color="auto"/>
        <w:bottom w:val="none" w:sz="0" w:space="0" w:color="auto"/>
        <w:right w:val="none" w:sz="0" w:space="0" w:color="auto"/>
      </w:divBdr>
    </w:div>
    <w:div w:id="170262780">
      <w:bodyDiv w:val="1"/>
      <w:marLeft w:val="0"/>
      <w:marRight w:val="0"/>
      <w:marTop w:val="0"/>
      <w:marBottom w:val="0"/>
      <w:divBdr>
        <w:top w:val="none" w:sz="0" w:space="0" w:color="auto"/>
        <w:left w:val="none" w:sz="0" w:space="0" w:color="auto"/>
        <w:bottom w:val="none" w:sz="0" w:space="0" w:color="auto"/>
        <w:right w:val="none" w:sz="0" w:space="0" w:color="auto"/>
      </w:divBdr>
    </w:div>
    <w:div w:id="198278267">
      <w:bodyDiv w:val="1"/>
      <w:marLeft w:val="0"/>
      <w:marRight w:val="0"/>
      <w:marTop w:val="0"/>
      <w:marBottom w:val="0"/>
      <w:divBdr>
        <w:top w:val="none" w:sz="0" w:space="0" w:color="auto"/>
        <w:left w:val="none" w:sz="0" w:space="0" w:color="auto"/>
        <w:bottom w:val="none" w:sz="0" w:space="0" w:color="auto"/>
        <w:right w:val="none" w:sz="0" w:space="0" w:color="auto"/>
      </w:divBdr>
    </w:div>
    <w:div w:id="264045288">
      <w:bodyDiv w:val="1"/>
      <w:marLeft w:val="0"/>
      <w:marRight w:val="0"/>
      <w:marTop w:val="0"/>
      <w:marBottom w:val="0"/>
      <w:divBdr>
        <w:top w:val="none" w:sz="0" w:space="0" w:color="auto"/>
        <w:left w:val="none" w:sz="0" w:space="0" w:color="auto"/>
        <w:bottom w:val="none" w:sz="0" w:space="0" w:color="auto"/>
        <w:right w:val="none" w:sz="0" w:space="0" w:color="auto"/>
      </w:divBdr>
    </w:div>
    <w:div w:id="366682829">
      <w:bodyDiv w:val="1"/>
      <w:marLeft w:val="0"/>
      <w:marRight w:val="0"/>
      <w:marTop w:val="0"/>
      <w:marBottom w:val="0"/>
      <w:divBdr>
        <w:top w:val="none" w:sz="0" w:space="0" w:color="auto"/>
        <w:left w:val="none" w:sz="0" w:space="0" w:color="auto"/>
        <w:bottom w:val="none" w:sz="0" w:space="0" w:color="auto"/>
        <w:right w:val="none" w:sz="0" w:space="0" w:color="auto"/>
      </w:divBdr>
    </w:div>
    <w:div w:id="383794870">
      <w:bodyDiv w:val="1"/>
      <w:marLeft w:val="0"/>
      <w:marRight w:val="0"/>
      <w:marTop w:val="0"/>
      <w:marBottom w:val="0"/>
      <w:divBdr>
        <w:top w:val="none" w:sz="0" w:space="0" w:color="auto"/>
        <w:left w:val="none" w:sz="0" w:space="0" w:color="auto"/>
        <w:bottom w:val="none" w:sz="0" w:space="0" w:color="auto"/>
        <w:right w:val="none" w:sz="0" w:space="0" w:color="auto"/>
      </w:divBdr>
    </w:div>
    <w:div w:id="387000785">
      <w:bodyDiv w:val="1"/>
      <w:marLeft w:val="0"/>
      <w:marRight w:val="0"/>
      <w:marTop w:val="0"/>
      <w:marBottom w:val="0"/>
      <w:divBdr>
        <w:top w:val="none" w:sz="0" w:space="0" w:color="auto"/>
        <w:left w:val="none" w:sz="0" w:space="0" w:color="auto"/>
        <w:bottom w:val="none" w:sz="0" w:space="0" w:color="auto"/>
        <w:right w:val="none" w:sz="0" w:space="0" w:color="auto"/>
      </w:divBdr>
    </w:div>
    <w:div w:id="387073469">
      <w:bodyDiv w:val="1"/>
      <w:marLeft w:val="0"/>
      <w:marRight w:val="0"/>
      <w:marTop w:val="0"/>
      <w:marBottom w:val="0"/>
      <w:divBdr>
        <w:top w:val="none" w:sz="0" w:space="0" w:color="auto"/>
        <w:left w:val="none" w:sz="0" w:space="0" w:color="auto"/>
        <w:bottom w:val="none" w:sz="0" w:space="0" w:color="auto"/>
        <w:right w:val="none" w:sz="0" w:space="0" w:color="auto"/>
      </w:divBdr>
    </w:div>
    <w:div w:id="400064447">
      <w:bodyDiv w:val="1"/>
      <w:marLeft w:val="0"/>
      <w:marRight w:val="0"/>
      <w:marTop w:val="0"/>
      <w:marBottom w:val="0"/>
      <w:divBdr>
        <w:top w:val="none" w:sz="0" w:space="0" w:color="auto"/>
        <w:left w:val="none" w:sz="0" w:space="0" w:color="auto"/>
        <w:bottom w:val="none" w:sz="0" w:space="0" w:color="auto"/>
        <w:right w:val="none" w:sz="0" w:space="0" w:color="auto"/>
      </w:divBdr>
    </w:div>
    <w:div w:id="405542348">
      <w:bodyDiv w:val="1"/>
      <w:marLeft w:val="0"/>
      <w:marRight w:val="0"/>
      <w:marTop w:val="0"/>
      <w:marBottom w:val="0"/>
      <w:divBdr>
        <w:top w:val="none" w:sz="0" w:space="0" w:color="auto"/>
        <w:left w:val="none" w:sz="0" w:space="0" w:color="auto"/>
        <w:bottom w:val="none" w:sz="0" w:space="0" w:color="auto"/>
        <w:right w:val="none" w:sz="0" w:space="0" w:color="auto"/>
      </w:divBdr>
    </w:div>
    <w:div w:id="422603558">
      <w:bodyDiv w:val="1"/>
      <w:marLeft w:val="0"/>
      <w:marRight w:val="0"/>
      <w:marTop w:val="0"/>
      <w:marBottom w:val="0"/>
      <w:divBdr>
        <w:top w:val="none" w:sz="0" w:space="0" w:color="auto"/>
        <w:left w:val="none" w:sz="0" w:space="0" w:color="auto"/>
        <w:bottom w:val="none" w:sz="0" w:space="0" w:color="auto"/>
        <w:right w:val="none" w:sz="0" w:space="0" w:color="auto"/>
      </w:divBdr>
    </w:div>
    <w:div w:id="423190745">
      <w:bodyDiv w:val="1"/>
      <w:marLeft w:val="0"/>
      <w:marRight w:val="0"/>
      <w:marTop w:val="0"/>
      <w:marBottom w:val="0"/>
      <w:divBdr>
        <w:top w:val="none" w:sz="0" w:space="0" w:color="auto"/>
        <w:left w:val="none" w:sz="0" w:space="0" w:color="auto"/>
        <w:bottom w:val="none" w:sz="0" w:space="0" w:color="auto"/>
        <w:right w:val="none" w:sz="0" w:space="0" w:color="auto"/>
      </w:divBdr>
    </w:div>
    <w:div w:id="430124987">
      <w:bodyDiv w:val="1"/>
      <w:marLeft w:val="0"/>
      <w:marRight w:val="0"/>
      <w:marTop w:val="0"/>
      <w:marBottom w:val="0"/>
      <w:divBdr>
        <w:top w:val="none" w:sz="0" w:space="0" w:color="auto"/>
        <w:left w:val="none" w:sz="0" w:space="0" w:color="auto"/>
        <w:bottom w:val="none" w:sz="0" w:space="0" w:color="auto"/>
        <w:right w:val="none" w:sz="0" w:space="0" w:color="auto"/>
      </w:divBdr>
    </w:div>
    <w:div w:id="440229073">
      <w:bodyDiv w:val="1"/>
      <w:marLeft w:val="0"/>
      <w:marRight w:val="0"/>
      <w:marTop w:val="0"/>
      <w:marBottom w:val="0"/>
      <w:divBdr>
        <w:top w:val="none" w:sz="0" w:space="0" w:color="auto"/>
        <w:left w:val="none" w:sz="0" w:space="0" w:color="auto"/>
        <w:bottom w:val="none" w:sz="0" w:space="0" w:color="auto"/>
        <w:right w:val="none" w:sz="0" w:space="0" w:color="auto"/>
      </w:divBdr>
    </w:div>
    <w:div w:id="455104086">
      <w:bodyDiv w:val="1"/>
      <w:marLeft w:val="0"/>
      <w:marRight w:val="0"/>
      <w:marTop w:val="0"/>
      <w:marBottom w:val="0"/>
      <w:divBdr>
        <w:top w:val="none" w:sz="0" w:space="0" w:color="auto"/>
        <w:left w:val="none" w:sz="0" w:space="0" w:color="auto"/>
        <w:bottom w:val="none" w:sz="0" w:space="0" w:color="auto"/>
        <w:right w:val="none" w:sz="0" w:space="0" w:color="auto"/>
      </w:divBdr>
    </w:div>
    <w:div w:id="458770574">
      <w:bodyDiv w:val="1"/>
      <w:marLeft w:val="0"/>
      <w:marRight w:val="0"/>
      <w:marTop w:val="0"/>
      <w:marBottom w:val="0"/>
      <w:divBdr>
        <w:top w:val="none" w:sz="0" w:space="0" w:color="auto"/>
        <w:left w:val="none" w:sz="0" w:space="0" w:color="auto"/>
        <w:bottom w:val="none" w:sz="0" w:space="0" w:color="auto"/>
        <w:right w:val="none" w:sz="0" w:space="0" w:color="auto"/>
      </w:divBdr>
    </w:div>
    <w:div w:id="474218937">
      <w:bodyDiv w:val="1"/>
      <w:marLeft w:val="0"/>
      <w:marRight w:val="0"/>
      <w:marTop w:val="0"/>
      <w:marBottom w:val="0"/>
      <w:divBdr>
        <w:top w:val="none" w:sz="0" w:space="0" w:color="auto"/>
        <w:left w:val="none" w:sz="0" w:space="0" w:color="auto"/>
        <w:bottom w:val="none" w:sz="0" w:space="0" w:color="auto"/>
        <w:right w:val="none" w:sz="0" w:space="0" w:color="auto"/>
      </w:divBdr>
    </w:div>
    <w:div w:id="506528594">
      <w:bodyDiv w:val="1"/>
      <w:marLeft w:val="0"/>
      <w:marRight w:val="0"/>
      <w:marTop w:val="0"/>
      <w:marBottom w:val="0"/>
      <w:divBdr>
        <w:top w:val="none" w:sz="0" w:space="0" w:color="auto"/>
        <w:left w:val="none" w:sz="0" w:space="0" w:color="auto"/>
        <w:bottom w:val="none" w:sz="0" w:space="0" w:color="auto"/>
        <w:right w:val="none" w:sz="0" w:space="0" w:color="auto"/>
      </w:divBdr>
    </w:div>
    <w:div w:id="507184963">
      <w:bodyDiv w:val="1"/>
      <w:marLeft w:val="0"/>
      <w:marRight w:val="0"/>
      <w:marTop w:val="0"/>
      <w:marBottom w:val="0"/>
      <w:divBdr>
        <w:top w:val="none" w:sz="0" w:space="0" w:color="auto"/>
        <w:left w:val="none" w:sz="0" w:space="0" w:color="auto"/>
        <w:bottom w:val="none" w:sz="0" w:space="0" w:color="auto"/>
        <w:right w:val="none" w:sz="0" w:space="0" w:color="auto"/>
      </w:divBdr>
    </w:div>
    <w:div w:id="559705149">
      <w:bodyDiv w:val="1"/>
      <w:marLeft w:val="0"/>
      <w:marRight w:val="0"/>
      <w:marTop w:val="0"/>
      <w:marBottom w:val="0"/>
      <w:divBdr>
        <w:top w:val="none" w:sz="0" w:space="0" w:color="auto"/>
        <w:left w:val="none" w:sz="0" w:space="0" w:color="auto"/>
        <w:bottom w:val="none" w:sz="0" w:space="0" w:color="auto"/>
        <w:right w:val="none" w:sz="0" w:space="0" w:color="auto"/>
      </w:divBdr>
    </w:div>
    <w:div w:id="573710714">
      <w:bodyDiv w:val="1"/>
      <w:marLeft w:val="0"/>
      <w:marRight w:val="0"/>
      <w:marTop w:val="0"/>
      <w:marBottom w:val="0"/>
      <w:divBdr>
        <w:top w:val="none" w:sz="0" w:space="0" w:color="auto"/>
        <w:left w:val="none" w:sz="0" w:space="0" w:color="auto"/>
        <w:bottom w:val="none" w:sz="0" w:space="0" w:color="auto"/>
        <w:right w:val="none" w:sz="0" w:space="0" w:color="auto"/>
      </w:divBdr>
    </w:div>
    <w:div w:id="635836176">
      <w:bodyDiv w:val="1"/>
      <w:marLeft w:val="0"/>
      <w:marRight w:val="0"/>
      <w:marTop w:val="0"/>
      <w:marBottom w:val="0"/>
      <w:divBdr>
        <w:top w:val="none" w:sz="0" w:space="0" w:color="auto"/>
        <w:left w:val="none" w:sz="0" w:space="0" w:color="auto"/>
        <w:bottom w:val="none" w:sz="0" w:space="0" w:color="auto"/>
        <w:right w:val="none" w:sz="0" w:space="0" w:color="auto"/>
      </w:divBdr>
    </w:div>
    <w:div w:id="636959225">
      <w:bodyDiv w:val="1"/>
      <w:marLeft w:val="0"/>
      <w:marRight w:val="0"/>
      <w:marTop w:val="0"/>
      <w:marBottom w:val="0"/>
      <w:divBdr>
        <w:top w:val="none" w:sz="0" w:space="0" w:color="auto"/>
        <w:left w:val="none" w:sz="0" w:space="0" w:color="auto"/>
        <w:bottom w:val="none" w:sz="0" w:space="0" w:color="auto"/>
        <w:right w:val="none" w:sz="0" w:space="0" w:color="auto"/>
      </w:divBdr>
      <w:divsChild>
        <w:div w:id="1578511710">
          <w:marLeft w:val="0"/>
          <w:marRight w:val="0"/>
          <w:marTop w:val="0"/>
          <w:marBottom w:val="0"/>
          <w:divBdr>
            <w:top w:val="none" w:sz="0" w:space="0" w:color="auto"/>
            <w:left w:val="none" w:sz="0" w:space="0" w:color="auto"/>
            <w:bottom w:val="none" w:sz="0" w:space="0" w:color="auto"/>
            <w:right w:val="none" w:sz="0" w:space="0" w:color="auto"/>
          </w:divBdr>
        </w:div>
        <w:div w:id="125246677">
          <w:marLeft w:val="0"/>
          <w:marRight w:val="0"/>
          <w:marTop w:val="0"/>
          <w:marBottom w:val="0"/>
          <w:divBdr>
            <w:top w:val="none" w:sz="0" w:space="0" w:color="auto"/>
            <w:left w:val="none" w:sz="0" w:space="0" w:color="auto"/>
            <w:bottom w:val="none" w:sz="0" w:space="0" w:color="auto"/>
            <w:right w:val="none" w:sz="0" w:space="0" w:color="auto"/>
          </w:divBdr>
        </w:div>
      </w:divsChild>
    </w:div>
    <w:div w:id="648174258">
      <w:bodyDiv w:val="1"/>
      <w:marLeft w:val="0"/>
      <w:marRight w:val="0"/>
      <w:marTop w:val="0"/>
      <w:marBottom w:val="0"/>
      <w:divBdr>
        <w:top w:val="none" w:sz="0" w:space="0" w:color="auto"/>
        <w:left w:val="none" w:sz="0" w:space="0" w:color="auto"/>
        <w:bottom w:val="none" w:sz="0" w:space="0" w:color="auto"/>
        <w:right w:val="none" w:sz="0" w:space="0" w:color="auto"/>
      </w:divBdr>
    </w:div>
    <w:div w:id="653030197">
      <w:bodyDiv w:val="1"/>
      <w:marLeft w:val="0"/>
      <w:marRight w:val="0"/>
      <w:marTop w:val="0"/>
      <w:marBottom w:val="0"/>
      <w:divBdr>
        <w:top w:val="none" w:sz="0" w:space="0" w:color="auto"/>
        <w:left w:val="none" w:sz="0" w:space="0" w:color="auto"/>
        <w:bottom w:val="none" w:sz="0" w:space="0" w:color="auto"/>
        <w:right w:val="none" w:sz="0" w:space="0" w:color="auto"/>
      </w:divBdr>
    </w:div>
    <w:div w:id="669406905">
      <w:bodyDiv w:val="1"/>
      <w:marLeft w:val="0"/>
      <w:marRight w:val="0"/>
      <w:marTop w:val="0"/>
      <w:marBottom w:val="0"/>
      <w:divBdr>
        <w:top w:val="none" w:sz="0" w:space="0" w:color="auto"/>
        <w:left w:val="none" w:sz="0" w:space="0" w:color="auto"/>
        <w:bottom w:val="none" w:sz="0" w:space="0" w:color="auto"/>
        <w:right w:val="none" w:sz="0" w:space="0" w:color="auto"/>
      </w:divBdr>
    </w:div>
    <w:div w:id="672074183">
      <w:bodyDiv w:val="1"/>
      <w:marLeft w:val="0"/>
      <w:marRight w:val="0"/>
      <w:marTop w:val="0"/>
      <w:marBottom w:val="0"/>
      <w:divBdr>
        <w:top w:val="none" w:sz="0" w:space="0" w:color="auto"/>
        <w:left w:val="none" w:sz="0" w:space="0" w:color="auto"/>
        <w:bottom w:val="none" w:sz="0" w:space="0" w:color="auto"/>
        <w:right w:val="none" w:sz="0" w:space="0" w:color="auto"/>
      </w:divBdr>
    </w:div>
    <w:div w:id="719523543">
      <w:bodyDiv w:val="1"/>
      <w:marLeft w:val="0"/>
      <w:marRight w:val="0"/>
      <w:marTop w:val="0"/>
      <w:marBottom w:val="0"/>
      <w:divBdr>
        <w:top w:val="none" w:sz="0" w:space="0" w:color="auto"/>
        <w:left w:val="none" w:sz="0" w:space="0" w:color="auto"/>
        <w:bottom w:val="none" w:sz="0" w:space="0" w:color="auto"/>
        <w:right w:val="none" w:sz="0" w:space="0" w:color="auto"/>
      </w:divBdr>
    </w:div>
    <w:div w:id="742723043">
      <w:bodyDiv w:val="1"/>
      <w:marLeft w:val="0"/>
      <w:marRight w:val="0"/>
      <w:marTop w:val="0"/>
      <w:marBottom w:val="0"/>
      <w:divBdr>
        <w:top w:val="none" w:sz="0" w:space="0" w:color="auto"/>
        <w:left w:val="none" w:sz="0" w:space="0" w:color="auto"/>
        <w:bottom w:val="none" w:sz="0" w:space="0" w:color="auto"/>
        <w:right w:val="none" w:sz="0" w:space="0" w:color="auto"/>
      </w:divBdr>
    </w:div>
    <w:div w:id="754474001">
      <w:bodyDiv w:val="1"/>
      <w:marLeft w:val="0"/>
      <w:marRight w:val="0"/>
      <w:marTop w:val="0"/>
      <w:marBottom w:val="0"/>
      <w:divBdr>
        <w:top w:val="none" w:sz="0" w:space="0" w:color="auto"/>
        <w:left w:val="none" w:sz="0" w:space="0" w:color="auto"/>
        <w:bottom w:val="none" w:sz="0" w:space="0" w:color="auto"/>
        <w:right w:val="none" w:sz="0" w:space="0" w:color="auto"/>
      </w:divBdr>
    </w:div>
    <w:div w:id="757017023">
      <w:bodyDiv w:val="1"/>
      <w:marLeft w:val="0"/>
      <w:marRight w:val="0"/>
      <w:marTop w:val="0"/>
      <w:marBottom w:val="0"/>
      <w:divBdr>
        <w:top w:val="none" w:sz="0" w:space="0" w:color="auto"/>
        <w:left w:val="none" w:sz="0" w:space="0" w:color="auto"/>
        <w:bottom w:val="none" w:sz="0" w:space="0" w:color="auto"/>
        <w:right w:val="none" w:sz="0" w:space="0" w:color="auto"/>
      </w:divBdr>
    </w:div>
    <w:div w:id="765659252">
      <w:bodyDiv w:val="1"/>
      <w:marLeft w:val="0"/>
      <w:marRight w:val="0"/>
      <w:marTop w:val="0"/>
      <w:marBottom w:val="0"/>
      <w:divBdr>
        <w:top w:val="none" w:sz="0" w:space="0" w:color="auto"/>
        <w:left w:val="none" w:sz="0" w:space="0" w:color="auto"/>
        <w:bottom w:val="none" w:sz="0" w:space="0" w:color="auto"/>
        <w:right w:val="none" w:sz="0" w:space="0" w:color="auto"/>
      </w:divBdr>
    </w:div>
    <w:div w:id="798183744">
      <w:bodyDiv w:val="1"/>
      <w:marLeft w:val="0"/>
      <w:marRight w:val="0"/>
      <w:marTop w:val="0"/>
      <w:marBottom w:val="0"/>
      <w:divBdr>
        <w:top w:val="none" w:sz="0" w:space="0" w:color="auto"/>
        <w:left w:val="none" w:sz="0" w:space="0" w:color="auto"/>
        <w:bottom w:val="none" w:sz="0" w:space="0" w:color="auto"/>
        <w:right w:val="none" w:sz="0" w:space="0" w:color="auto"/>
      </w:divBdr>
    </w:div>
    <w:div w:id="831605242">
      <w:bodyDiv w:val="1"/>
      <w:marLeft w:val="0"/>
      <w:marRight w:val="0"/>
      <w:marTop w:val="0"/>
      <w:marBottom w:val="0"/>
      <w:divBdr>
        <w:top w:val="none" w:sz="0" w:space="0" w:color="auto"/>
        <w:left w:val="none" w:sz="0" w:space="0" w:color="auto"/>
        <w:bottom w:val="none" w:sz="0" w:space="0" w:color="auto"/>
        <w:right w:val="none" w:sz="0" w:space="0" w:color="auto"/>
      </w:divBdr>
    </w:div>
    <w:div w:id="871652175">
      <w:bodyDiv w:val="1"/>
      <w:marLeft w:val="0"/>
      <w:marRight w:val="0"/>
      <w:marTop w:val="0"/>
      <w:marBottom w:val="0"/>
      <w:divBdr>
        <w:top w:val="none" w:sz="0" w:space="0" w:color="auto"/>
        <w:left w:val="none" w:sz="0" w:space="0" w:color="auto"/>
        <w:bottom w:val="none" w:sz="0" w:space="0" w:color="auto"/>
        <w:right w:val="none" w:sz="0" w:space="0" w:color="auto"/>
      </w:divBdr>
    </w:div>
    <w:div w:id="894968265">
      <w:bodyDiv w:val="1"/>
      <w:marLeft w:val="0"/>
      <w:marRight w:val="0"/>
      <w:marTop w:val="0"/>
      <w:marBottom w:val="0"/>
      <w:divBdr>
        <w:top w:val="none" w:sz="0" w:space="0" w:color="auto"/>
        <w:left w:val="none" w:sz="0" w:space="0" w:color="auto"/>
        <w:bottom w:val="none" w:sz="0" w:space="0" w:color="auto"/>
        <w:right w:val="none" w:sz="0" w:space="0" w:color="auto"/>
      </w:divBdr>
    </w:div>
    <w:div w:id="895970523">
      <w:bodyDiv w:val="1"/>
      <w:marLeft w:val="0"/>
      <w:marRight w:val="0"/>
      <w:marTop w:val="0"/>
      <w:marBottom w:val="0"/>
      <w:divBdr>
        <w:top w:val="none" w:sz="0" w:space="0" w:color="auto"/>
        <w:left w:val="none" w:sz="0" w:space="0" w:color="auto"/>
        <w:bottom w:val="none" w:sz="0" w:space="0" w:color="auto"/>
        <w:right w:val="none" w:sz="0" w:space="0" w:color="auto"/>
      </w:divBdr>
    </w:div>
    <w:div w:id="922497185">
      <w:bodyDiv w:val="1"/>
      <w:marLeft w:val="0"/>
      <w:marRight w:val="0"/>
      <w:marTop w:val="0"/>
      <w:marBottom w:val="0"/>
      <w:divBdr>
        <w:top w:val="none" w:sz="0" w:space="0" w:color="auto"/>
        <w:left w:val="none" w:sz="0" w:space="0" w:color="auto"/>
        <w:bottom w:val="none" w:sz="0" w:space="0" w:color="auto"/>
        <w:right w:val="none" w:sz="0" w:space="0" w:color="auto"/>
      </w:divBdr>
    </w:div>
    <w:div w:id="987324734">
      <w:bodyDiv w:val="1"/>
      <w:marLeft w:val="0"/>
      <w:marRight w:val="0"/>
      <w:marTop w:val="0"/>
      <w:marBottom w:val="0"/>
      <w:divBdr>
        <w:top w:val="none" w:sz="0" w:space="0" w:color="auto"/>
        <w:left w:val="none" w:sz="0" w:space="0" w:color="auto"/>
        <w:bottom w:val="none" w:sz="0" w:space="0" w:color="auto"/>
        <w:right w:val="none" w:sz="0" w:space="0" w:color="auto"/>
      </w:divBdr>
    </w:div>
    <w:div w:id="1007173162">
      <w:bodyDiv w:val="1"/>
      <w:marLeft w:val="0"/>
      <w:marRight w:val="0"/>
      <w:marTop w:val="0"/>
      <w:marBottom w:val="0"/>
      <w:divBdr>
        <w:top w:val="none" w:sz="0" w:space="0" w:color="auto"/>
        <w:left w:val="none" w:sz="0" w:space="0" w:color="auto"/>
        <w:bottom w:val="none" w:sz="0" w:space="0" w:color="auto"/>
        <w:right w:val="none" w:sz="0" w:space="0" w:color="auto"/>
      </w:divBdr>
    </w:div>
    <w:div w:id="1039016577">
      <w:bodyDiv w:val="1"/>
      <w:marLeft w:val="0"/>
      <w:marRight w:val="0"/>
      <w:marTop w:val="0"/>
      <w:marBottom w:val="0"/>
      <w:divBdr>
        <w:top w:val="none" w:sz="0" w:space="0" w:color="auto"/>
        <w:left w:val="none" w:sz="0" w:space="0" w:color="auto"/>
        <w:bottom w:val="none" w:sz="0" w:space="0" w:color="auto"/>
        <w:right w:val="none" w:sz="0" w:space="0" w:color="auto"/>
      </w:divBdr>
    </w:div>
    <w:div w:id="1087118930">
      <w:bodyDiv w:val="1"/>
      <w:marLeft w:val="0"/>
      <w:marRight w:val="0"/>
      <w:marTop w:val="0"/>
      <w:marBottom w:val="0"/>
      <w:divBdr>
        <w:top w:val="none" w:sz="0" w:space="0" w:color="auto"/>
        <w:left w:val="none" w:sz="0" w:space="0" w:color="auto"/>
        <w:bottom w:val="none" w:sz="0" w:space="0" w:color="auto"/>
        <w:right w:val="none" w:sz="0" w:space="0" w:color="auto"/>
      </w:divBdr>
    </w:div>
    <w:div w:id="1106972358">
      <w:bodyDiv w:val="1"/>
      <w:marLeft w:val="0"/>
      <w:marRight w:val="0"/>
      <w:marTop w:val="0"/>
      <w:marBottom w:val="0"/>
      <w:divBdr>
        <w:top w:val="none" w:sz="0" w:space="0" w:color="auto"/>
        <w:left w:val="none" w:sz="0" w:space="0" w:color="auto"/>
        <w:bottom w:val="none" w:sz="0" w:space="0" w:color="auto"/>
        <w:right w:val="none" w:sz="0" w:space="0" w:color="auto"/>
      </w:divBdr>
    </w:div>
    <w:div w:id="1117526774">
      <w:bodyDiv w:val="1"/>
      <w:marLeft w:val="0"/>
      <w:marRight w:val="0"/>
      <w:marTop w:val="0"/>
      <w:marBottom w:val="0"/>
      <w:divBdr>
        <w:top w:val="none" w:sz="0" w:space="0" w:color="auto"/>
        <w:left w:val="none" w:sz="0" w:space="0" w:color="auto"/>
        <w:bottom w:val="none" w:sz="0" w:space="0" w:color="auto"/>
        <w:right w:val="none" w:sz="0" w:space="0" w:color="auto"/>
      </w:divBdr>
    </w:div>
    <w:div w:id="1137181037">
      <w:bodyDiv w:val="1"/>
      <w:marLeft w:val="0"/>
      <w:marRight w:val="0"/>
      <w:marTop w:val="0"/>
      <w:marBottom w:val="0"/>
      <w:divBdr>
        <w:top w:val="none" w:sz="0" w:space="0" w:color="auto"/>
        <w:left w:val="none" w:sz="0" w:space="0" w:color="auto"/>
        <w:bottom w:val="none" w:sz="0" w:space="0" w:color="auto"/>
        <w:right w:val="none" w:sz="0" w:space="0" w:color="auto"/>
      </w:divBdr>
    </w:div>
    <w:div w:id="1199781232">
      <w:bodyDiv w:val="1"/>
      <w:marLeft w:val="0"/>
      <w:marRight w:val="0"/>
      <w:marTop w:val="0"/>
      <w:marBottom w:val="0"/>
      <w:divBdr>
        <w:top w:val="none" w:sz="0" w:space="0" w:color="auto"/>
        <w:left w:val="none" w:sz="0" w:space="0" w:color="auto"/>
        <w:bottom w:val="none" w:sz="0" w:space="0" w:color="auto"/>
        <w:right w:val="none" w:sz="0" w:space="0" w:color="auto"/>
      </w:divBdr>
    </w:div>
    <w:div w:id="1199968862">
      <w:bodyDiv w:val="1"/>
      <w:marLeft w:val="0"/>
      <w:marRight w:val="0"/>
      <w:marTop w:val="0"/>
      <w:marBottom w:val="0"/>
      <w:divBdr>
        <w:top w:val="none" w:sz="0" w:space="0" w:color="auto"/>
        <w:left w:val="none" w:sz="0" w:space="0" w:color="auto"/>
        <w:bottom w:val="none" w:sz="0" w:space="0" w:color="auto"/>
        <w:right w:val="none" w:sz="0" w:space="0" w:color="auto"/>
      </w:divBdr>
    </w:div>
    <w:div w:id="1216351256">
      <w:bodyDiv w:val="1"/>
      <w:marLeft w:val="0"/>
      <w:marRight w:val="0"/>
      <w:marTop w:val="0"/>
      <w:marBottom w:val="0"/>
      <w:divBdr>
        <w:top w:val="none" w:sz="0" w:space="0" w:color="auto"/>
        <w:left w:val="none" w:sz="0" w:space="0" w:color="auto"/>
        <w:bottom w:val="none" w:sz="0" w:space="0" w:color="auto"/>
        <w:right w:val="none" w:sz="0" w:space="0" w:color="auto"/>
      </w:divBdr>
    </w:div>
    <w:div w:id="1223831773">
      <w:bodyDiv w:val="1"/>
      <w:marLeft w:val="0"/>
      <w:marRight w:val="0"/>
      <w:marTop w:val="0"/>
      <w:marBottom w:val="0"/>
      <w:divBdr>
        <w:top w:val="none" w:sz="0" w:space="0" w:color="auto"/>
        <w:left w:val="none" w:sz="0" w:space="0" w:color="auto"/>
        <w:bottom w:val="none" w:sz="0" w:space="0" w:color="auto"/>
        <w:right w:val="none" w:sz="0" w:space="0" w:color="auto"/>
      </w:divBdr>
    </w:div>
    <w:div w:id="1258371911">
      <w:bodyDiv w:val="1"/>
      <w:marLeft w:val="0"/>
      <w:marRight w:val="0"/>
      <w:marTop w:val="0"/>
      <w:marBottom w:val="0"/>
      <w:divBdr>
        <w:top w:val="none" w:sz="0" w:space="0" w:color="auto"/>
        <w:left w:val="none" w:sz="0" w:space="0" w:color="auto"/>
        <w:bottom w:val="none" w:sz="0" w:space="0" w:color="auto"/>
        <w:right w:val="none" w:sz="0" w:space="0" w:color="auto"/>
      </w:divBdr>
    </w:div>
    <w:div w:id="1335645493">
      <w:bodyDiv w:val="1"/>
      <w:marLeft w:val="0"/>
      <w:marRight w:val="0"/>
      <w:marTop w:val="0"/>
      <w:marBottom w:val="0"/>
      <w:divBdr>
        <w:top w:val="none" w:sz="0" w:space="0" w:color="auto"/>
        <w:left w:val="none" w:sz="0" w:space="0" w:color="auto"/>
        <w:bottom w:val="none" w:sz="0" w:space="0" w:color="auto"/>
        <w:right w:val="none" w:sz="0" w:space="0" w:color="auto"/>
      </w:divBdr>
    </w:div>
    <w:div w:id="1346832303">
      <w:bodyDiv w:val="1"/>
      <w:marLeft w:val="0"/>
      <w:marRight w:val="0"/>
      <w:marTop w:val="0"/>
      <w:marBottom w:val="0"/>
      <w:divBdr>
        <w:top w:val="none" w:sz="0" w:space="0" w:color="auto"/>
        <w:left w:val="none" w:sz="0" w:space="0" w:color="auto"/>
        <w:bottom w:val="none" w:sz="0" w:space="0" w:color="auto"/>
        <w:right w:val="none" w:sz="0" w:space="0" w:color="auto"/>
      </w:divBdr>
    </w:div>
    <w:div w:id="1352294255">
      <w:bodyDiv w:val="1"/>
      <w:marLeft w:val="0"/>
      <w:marRight w:val="0"/>
      <w:marTop w:val="0"/>
      <w:marBottom w:val="0"/>
      <w:divBdr>
        <w:top w:val="none" w:sz="0" w:space="0" w:color="auto"/>
        <w:left w:val="none" w:sz="0" w:space="0" w:color="auto"/>
        <w:bottom w:val="none" w:sz="0" w:space="0" w:color="auto"/>
        <w:right w:val="none" w:sz="0" w:space="0" w:color="auto"/>
      </w:divBdr>
    </w:div>
    <w:div w:id="1401824870">
      <w:bodyDiv w:val="1"/>
      <w:marLeft w:val="0"/>
      <w:marRight w:val="0"/>
      <w:marTop w:val="0"/>
      <w:marBottom w:val="0"/>
      <w:divBdr>
        <w:top w:val="none" w:sz="0" w:space="0" w:color="auto"/>
        <w:left w:val="none" w:sz="0" w:space="0" w:color="auto"/>
        <w:bottom w:val="none" w:sz="0" w:space="0" w:color="auto"/>
        <w:right w:val="none" w:sz="0" w:space="0" w:color="auto"/>
      </w:divBdr>
    </w:div>
    <w:div w:id="1411930682">
      <w:bodyDiv w:val="1"/>
      <w:marLeft w:val="0"/>
      <w:marRight w:val="0"/>
      <w:marTop w:val="0"/>
      <w:marBottom w:val="0"/>
      <w:divBdr>
        <w:top w:val="none" w:sz="0" w:space="0" w:color="auto"/>
        <w:left w:val="none" w:sz="0" w:space="0" w:color="auto"/>
        <w:bottom w:val="none" w:sz="0" w:space="0" w:color="auto"/>
        <w:right w:val="none" w:sz="0" w:space="0" w:color="auto"/>
      </w:divBdr>
    </w:div>
    <w:div w:id="1458988573">
      <w:bodyDiv w:val="1"/>
      <w:marLeft w:val="0"/>
      <w:marRight w:val="0"/>
      <w:marTop w:val="0"/>
      <w:marBottom w:val="0"/>
      <w:divBdr>
        <w:top w:val="none" w:sz="0" w:space="0" w:color="auto"/>
        <w:left w:val="none" w:sz="0" w:space="0" w:color="auto"/>
        <w:bottom w:val="none" w:sz="0" w:space="0" w:color="auto"/>
        <w:right w:val="none" w:sz="0" w:space="0" w:color="auto"/>
      </w:divBdr>
    </w:div>
    <w:div w:id="1537039180">
      <w:bodyDiv w:val="1"/>
      <w:marLeft w:val="0"/>
      <w:marRight w:val="0"/>
      <w:marTop w:val="0"/>
      <w:marBottom w:val="0"/>
      <w:divBdr>
        <w:top w:val="none" w:sz="0" w:space="0" w:color="auto"/>
        <w:left w:val="none" w:sz="0" w:space="0" w:color="auto"/>
        <w:bottom w:val="none" w:sz="0" w:space="0" w:color="auto"/>
        <w:right w:val="none" w:sz="0" w:space="0" w:color="auto"/>
      </w:divBdr>
    </w:div>
    <w:div w:id="1538003745">
      <w:bodyDiv w:val="1"/>
      <w:marLeft w:val="0"/>
      <w:marRight w:val="0"/>
      <w:marTop w:val="0"/>
      <w:marBottom w:val="0"/>
      <w:divBdr>
        <w:top w:val="none" w:sz="0" w:space="0" w:color="auto"/>
        <w:left w:val="none" w:sz="0" w:space="0" w:color="auto"/>
        <w:bottom w:val="none" w:sz="0" w:space="0" w:color="auto"/>
        <w:right w:val="none" w:sz="0" w:space="0" w:color="auto"/>
      </w:divBdr>
    </w:div>
    <w:div w:id="1545824381">
      <w:bodyDiv w:val="1"/>
      <w:marLeft w:val="0"/>
      <w:marRight w:val="0"/>
      <w:marTop w:val="0"/>
      <w:marBottom w:val="0"/>
      <w:divBdr>
        <w:top w:val="none" w:sz="0" w:space="0" w:color="auto"/>
        <w:left w:val="none" w:sz="0" w:space="0" w:color="auto"/>
        <w:bottom w:val="none" w:sz="0" w:space="0" w:color="auto"/>
        <w:right w:val="none" w:sz="0" w:space="0" w:color="auto"/>
      </w:divBdr>
    </w:div>
    <w:div w:id="1558276353">
      <w:bodyDiv w:val="1"/>
      <w:marLeft w:val="0"/>
      <w:marRight w:val="0"/>
      <w:marTop w:val="0"/>
      <w:marBottom w:val="0"/>
      <w:divBdr>
        <w:top w:val="none" w:sz="0" w:space="0" w:color="auto"/>
        <w:left w:val="none" w:sz="0" w:space="0" w:color="auto"/>
        <w:bottom w:val="none" w:sz="0" w:space="0" w:color="auto"/>
        <w:right w:val="none" w:sz="0" w:space="0" w:color="auto"/>
      </w:divBdr>
    </w:div>
    <w:div w:id="1601179128">
      <w:bodyDiv w:val="1"/>
      <w:marLeft w:val="0"/>
      <w:marRight w:val="0"/>
      <w:marTop w:val="0"/>
      <w:marBottom w:val="0"/>
      <w:divBdr>
        <w:top w:val="none" w:sz="0" w:space="0" w:color="auto"/>
        <w:left w:val="none" w:sz="0" w:space="0" w:color="auto"/>
        <w:bottom w:val="none" w:sz="0" w:space="0" w:color="auto"/>
        <w:right w:val="none" w:sz="0" w:space="0" w:color="auto"/>
      </w:divBdr>
    </w:div>
    <w:div w:id="1636175990">
      <w:bodyDiv w:val="1"/>
      <w:marLeft w:val="0"/>
      <w:marRight w:val="0"/>
      <w:marTop w:val="0"/>
      <w:marBottom w:val="0"/>
      <w:divBdr>
        <w:top w:val="none" w:sz="0" w:space="0" w:color="auto"/>
        <w:left w:val="none" w:sz="0" w:space="0" w:color="auto"/>
        <w:bottom w:val="none" w:sz="0" w:space="0" w:color="auto"/>
        <w:right w:val="none" w:sz="0" w:space="0" w:color="auto"/>
      </w:divBdr>
    </w:div>
    <w:div w:id="1677030183">
      <w:bodyDiv w:val="1"/>
      <w:marLeft w:val="0"/>
      <w:marRight w:val="0"/>
      <w:marTop w:val="0"/>
      <w:marBottom w:val="0"/>
      <w:divBdr>
        <w:top w:val="none" w:sz="0" w:space="0" w:color="auto"/>
        <w:left w:val="none" w:sz="0" w:space="0" w:color="auto"/>
        <w:bottom w:val="none" w:sz="0" w:space="0" w:color="auto"/>
        <w:right w:val="none" w:sz="0" w:space="0" w:color="auto"/>
      </w:divBdr>
    </w:div>
    <w:div w:id="1708330775">
      <w:bodyDiv w:val="1"/>
      <w:marLeft w:val="0"/>
      <w:marRight w:val="0"/>
      <w:marTop w:val="0"/>
      <w:marBottom w:val="0"/>
      <w:divBdr>
        <w:top w:val="none" w:sz="0" w:space="0" w:color="auto"/>
        <w:left w:val="none" w:sz="0" w:space="0" w:color="auto"/>
        <w:bottom w:val="none" w:sz="0" w:space="0" w:color="auto"/>
        <w:right w:val="none" w:sz="0" w:space="0" w:color="auto"/>
      </w:divBdr>
    </w:div>
    <w:div w:id="1742369364">
      <w:bodyDiv w:val="1"/>
      <w:marLeft w:val="0"/>
      <w:marRight w:val="0"/>
      <w:marTop w:val="0"/>
      <w:marBottom w:val="0"/>
      <w:divBdr>
        <w:top w:val="none" w:sz="0" w:space="0" w:color="auto"/>
        <w:left w:val="none" w:sz="0" w:space="0" w:color="auto"/>
        <w:bottom w:val="none" w:sz="0" w:space="0" w:color="auto"/>
        <w:right w:val="none" w:sz="0" w:space="0" w:color="auto"/>
      </w:divBdr>
    </w:div>
    <w:div w:id="1770421233">
      <w:bodyDiv w:val="1"/>
      <w:marLeft w:val="0"/>
      <w:marRight w:val="0"/>
      <w:marTop w:val="0"/>
      <w:marBottom w:val="0"/>
      <w:divBdr>
        <w:top w:val="none" w:sz="0" w:space="0" w:color="auto"/>
        <w:left w:val="none" w:sz="0" w:space="0" w:color="auto"/>
        <w:bottom w:val="none" w:sz="0" w:space="0" w:color="auto"/>
        <w:right w:val="none" w:sz="0" w:space="0" w:color="auto"/>
      </w:divBdr>
    </w:div>
    <w:div w:id="1776290404">
      <w:bodyDiv w:val="1"/>
      <w:marLeft w:val="0"/>
      <w:marRight w:val="0"/>
      <w:marTop w:val="0"/>
      <w:marBottom w:val="0"/>
      <w:divBdr>
        <w:top w:val="none" w:sz="0" w:space="0" w:color="auto"/>
        <w:left w:val="none" w:sz="0" w:space="0" w:color="auto"/>
        <w:bottom w:val="none" w:sz="0" w:space="0" w:color="auto"/>
        <w:right w:val="none" w:sz="0" w:space="0" w:color="auto"/>
      </w:divBdr>
    </w:div>
    <w:div w:id="1832988631">
      <w:bodyDiv w:val="1"/>
      <w:marLeft w:val="0"/>
      <w:marRight w:val="0"/>
      <w:marTop w:val="0"/>
      <w:marBottom w:val="0"/>
      <w:divBdr>
        <w:top w:val="none" w:sz="0" w:space="0" w:color="auto"/>
        <w:left w:val="none" w:sz="0" w:space="0" w:color="auto"/>
        <w:bottom w:val="none" w:sz="0" w:space="0" w:color="auto"/>
        <w:right w:val="none" w:sz="0" w:space="0" w:color="auto"/>
      </w:divBdr>
    </w:div>
    <w:div w:id="1851139462">
      <w:bodyDiv w:val="1"/>
      <w:marLeft w:val="0"/>
      <w:marRight w:val="0"/>
      <w:marTop w:val="0"/>
      <w:marBottom w:val="0"/>
      <w:divBdr>
        <w:top w:val="none" w:sz="0" w:space="0" w:color="auto"/>
        <w:left w:val="none" w:sz="0" w:space="0" w:color="auto"/>
        <w:bottom w:val="none" w:sz="0" w:space="0" w:color="auto"/>
        <w:right w:val="none" w:sz="0" w:space="0" w:color="auto"/>
      </w:divBdr>
    </w:div>
    <w:div w:id="1920675266">
      <w:bodyDiv w:val="1"/>
      <w:marLeft w:val="0"/>
      <w:marRight w:val="0"/>
      <w:marTop w:val="0"/>
      <w:marBottom w:val="0"/>
      <w:divBdr>
        <w:top w:val="none" w:sz="0" w:space="0" w:color="auto"/>
        <w:left w:val="none" w:sz="0" w:space="0" w:color="auto"/>
        <w:bottom w:val="none" w:sz="0" w:space="0" w:color="auto"/>
        <w:right w:val="none" w:sz="0" w:space="0" w:color="auto"/>
      </w:divBdr>
    </w:div>
    <w:div w:id="1955364356">
      <w:bodyDiv w:val="1"/>
      <w:marLeft w:val="0"/>
      <w:marRight w:val="0"/>
      <w:marTop w:val="0"/>
      <w:marBottom w:val="0"/>
      <w:divBdr>
        <w:top w:val="none" w:sz="0" w:space="0" w:color="auto"/>
        <w:left w:val="none" w:sz="0" w:space="0" w:color="auto"/>
        <w:bottom w:val="none" w:sz="0" w:space="0" w:color="auto"/>
        <w:right w:val="none" w:sz="0" w:space="0" w:color="auto"/>
      </w:divBdr>
    </w:div>
    <w:div w:id="1971938938">
      <w:bodyDiv w:val="1"/>
      <w:marLeft w:val="0"/>
      <w:marRight w:val="0"/>
      <w:marTop w:val="0"/>
      <w:marBottom w:val="0"/>
      <w:divBdr>
        <w:top w:val="none" w:sz="0" w:space="0" w:color="auto"/>
        <w:left w:val="none" w:sz="0" w:space="0" w:color="auto"/>
        <w:bottom w:val="none" w:sz="0" w:space="0" w:color="auto"/>
        <w:right w:val="none" w:sz="0" w:space="0" w:color="auto"/>
      </w:divBdr>
    </w:div>
    <w:div w:id="1983533272">
      <w:bodyDiv w:val="1"/>
      <w:marLeft w:val="0"/>
      <w:marRight w:val="0"/>
      <w:marTop w:val="0"/>
      <w:marBottom w:val="0"/>
      <w:divBdr>
        <w:top w:val="none" w:sz="0" w:space="0" w:color="auto"/>
        <w:left w:val="none" w:sz="0" w:space="0" w:color="auto"/>
        <w:bottom w:val="none" w:sz="0" w:space="0" w:color="auto"/>
        <w:right w:val="none" w:sz="0" w:space="0" w:color="auto"/>
      </w:divBdr>
    </w:div>
    <w:div w:id="1989745364">
      <w:bodyDiv w:val="1"/>
      <w:marLeft w:val="0"/>
      <w:marRight w:val="0"/>
      <w:marTop w:val="0"/>
      <w:marBottom w:val="0"/>
      <w:divBdr>
        <w:top w:val="none" w:sz="0" w:space="0" w:color="auto"/>
        <w:left w:val="none" w:sz="0" w:space="0" w:color="auto"/>
        <w:bottom w:val="none" w:sz="0" w:space="0" w:color="auto"/>
        <w:right w:val="none" w:sz="0" w:space="0" w:color="auto"/>
      </w:divBdr>
    </w:div>
    <w:div w:id="2020160099">
      <w:bodyDiv w:val="1"/>
      <w:marLeft w:val="0"/>
      <w:marRight w:val="0"/>
      <w:marTop w:val="0"/>
      <w:marBottom w:val="0"/>
      <w:divBdr>
        <w:top w:val="none" w:sz="0" w:space="0" w:color="auto"/>
        <w:left w:val="none" w:sz="0" w:space="0" w:color="auto"/>
        <w:bottom w:val="none" w:sz="0" w:space="0" w:color="auto"/>
        <w:right w:val="none" w:sz="0" w:space="0" w:color="auto"/>
      </w:divBdr>
    </w:div>
    <w:div w:id="2053577437">
      <w:bodyDiv w:val="1"/>
      <w:marLeft w:val="0"/>
      <w:marRight w:val="0"/>
      <w:marTop w:val="0"/>
      <w:marBottom w:val="0"/>
      <w:divBdr>
        <w:top w:val="none" w:sz="0" w:space="0" w:color="auto"/>
        <w:left w:val="none" w:sz="0" w:space="0" w:color="auto"/>
        <w:bottom w:val="none" w:sz="0" w:space="0" w:color="auto"/>
        <w:right w:val="none" w:sz="0" w:space="0" w:color="auto"/>
      </w:divBdr>
    </w:div>
    <w:div w:id="2082411369">
      <w:bodyDiv w:val="1"/>
      <w:marLeft w:val="0"/>
      <w:marRight w:val="0"/>
      <w:marTop w:val="0"/>
      <w:marBottom w:val="0"/>
      <w:divBdr>
        <w:top w:val="none" w:sz="0" w:space="0" w:color="auto"/>
        <w:left w:val="none" w:sz="0" w:space="0" w:color="auto"/>
        <w:bottom w:val="none" w:sz="0" w:space="0" w:color="auto"/>
        <w:right w:val="none" w:sz="0" w:space="0" w:color="auto"/>
      </w:divBdr>
    </w:div>
    <w:div w:id="2083552906">
      <w:bodyDiv w:val="1"/>
      <w:marLeft w:val="0"/>
      <w:marRight w:val="0"/>
      <w:marTop w:val="0"/>
      <w:marBottom w:val="0"/>
      <w:divBdr>
        <w:top w:val="none" w:sz="0" w:space="0" w:color="auto"/>
        <w:left w:val="none" w:sz="0" w:space="0" w:color="auto"/>
        <w:bottom w:val="none" w:sz="0" w:space="0" w:color="auto"/>
        <w:right w:val="none" w:sz="0" w:space="0" w:color="auto"/>
      </w:divBdr>
    </w:div>
    <w:div w:id="208568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136/jme.2006.017038" TargetMode="External"/><Relationship Id="rId4" Type="http://schemas.microsoft.com/office/2007/relationships/stylesWithEffects" Target="stylesWithEffects.xml"/><Relationship Id="rId9" Type="http://schemas.openxmlformats.org/officeDocument/2006/relationships/hyperlink" Target="https://doi.org/10.1136/bmj.323.7321.107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630D6-99ED-4C64-9DBE-880499210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first_last</dc:creator>
  <cp:lastModifiedBy>Simon</cp:lastModifiedBy>
  <cp:revision>2</cp:revision>
  <dcterms:created xsi:type="dcterms:W3CDTF">2022-01-10T03:38:00Z</dcterms:created>
  <dcterms:modified xsi:type="dcterms:W3CDTF">2022-01-10T03:38:00Z</dcterms:modified>
</cp:coreProperties>
</file>