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519" w:rsidRDefault="003E0519" w:rsidP="003E0519">
      <w:pPr>
        <w:spacing w:line="480" w:lineRule="auto"/>
        <w:jc w:val="center"/>
        <w:rPr>
          <w:rFonts w:ascii="Times New Roman" w:hAnsi="Times New Roman" w:cs="Times New Roman"/>
          <w:sz w:val="24"/>
          <w:szCs w:val="24"/>
        </w:rPr>
      </w:pPr>
    </w:p>
    <w:p w:rsidR="003E0519" w:rsidRDefault="003E0519" w:rsidP="003E0519">
      <w:pPr>
        <w:spacing w:line="480" w:lineRule="auto"/>
        <w:jc w:val="center"/>
        <w:rPr>
          <w:rFonts w:ascii="Times New Roman" w:hAnsi="Times New Roman" w:cs="Times New Roman"/>
          <w:sz w:val="24"/>
          <w:szCs w:val="24"/>
        </w:rPr>
      </w:pPr>
    </w:p>
    <w:p w:rsidR="003E0519" w:rsidRDefault="003E0519" w:rsidP="003E0519">
      <w:pPr>
        <w:spacing w:line="480" w:lineRule="auto"/>
        <w:jc w:val="center"/>
        <w:rPr>
          <w:rFonts w:ascii="Times New Roman" w:hAnsi="Times New Roman" w:cs="Times New Roman"/>
          <w:sz w:val="24"/>
          <w:szCs w:val="24"/>
        </w:rPr>
      </w:pPr>
    </w:p>
    <w:p w:rsidR="003E0519" w:rsidRDefault="003E0519" w:rsidP="003E0519">
      <w:pPr>
        <w:spacing w:line="480" w:lineRule="auto"/>
        <w:jc w:val="center"/>
        <w:rPr>
          <w:rFonts w:ascii="Times New Roman" w:hAnsi="Times New Roman" w:cs="Times New Roman"/>
          <w:sz w:val="24"/>
          <w:szCs w:val="24"/>
        </w:rPr>
      </w:pPr>
    </w:p>
    <w:p w:rsidR="003E0519" w:rsidRDefault="003E0519" w:rsidP="003E0519">
      <w:pPr>
        <w:spacing w:line="480" w:lineRule="auto"/>
        <w:jc w:val="center"/>
        <w:rPr>
          <w:rFonts w:ascii="Times New Roman" w:hAnsi="Times New Roman" w:cs="Times New Roman"/>
          <w:sz w:val="24"/>
          <w:szCs w:val="24"/>
        </w:rPr>
      </w:pPr>
    </w:p>
    <w:p w:rsidR="003E0519" w:rsidRDefault="003E0519" w:rsidP="003E0519">
      <w:pPr>
        <w:spacing w:line="480" w:lineRule="auto"/>
        <w:jc w:val="center"/>
        <w:rPr>
          <w:rFonts w:ascii="Times New Roman" w:hAnsi="Times New Roman" w:cs="Times New Roman"/>
          <w:sz w:val="24"/>
          <w:szCs w:val="24"/>
        </w:rPr>
      </w:pPr>
    </w:p>
    <w:p w:rsidR="003E0519" w:rsidRDefault="003E0519" w:rsidP="003E0519">
      <w:pPr>
        <w:spacing w:line="480" w:lineRule="auto"/>
        <w:jc w:val="center"/>
        <w:rPr>
          <w:rFonts w:ascii="Times New Roman" w:hAnsi="Times New Roman" w:cs="Times New Roman"/>
          <w:sz w:val="24"/>
          <w:szCs w:val="24"/>
        </w:rPr>
      </w:pPr>
    </w:p>
    <w:p w:rsidR="003E0519" w:rsidRPr="003E0519" w:rsidRDefault="003E0519" w:rsidP="003E0519">
      <w:pPr>
        <w:spacing w:line="480" w:lineRule="auto"/>
        <w:jc w:val="center"/>
        <w:rPr>
          <w:rFonts w:ascii="Times New Roman" w:hAnsi="Times New Roman" w:cs="Times New Roman"/>
          <w:sz w:val="24"/>
          <w:szCs w:val="24"/>
        </w:rPr>
      </w:pPr>
      <w:r w:rsidRPr="003E0519">
        <w:rPr>
          <w:rFonts w:ascii="Times New Roman" w:hAnsi="Times New Roman" w:cs="Times New Roman"/>
          <w:sz w:val="24"/>
          <w:szCs w:val="24"/>
        </w:rPr>
        <w:t>Discussions</w:t>
      </w:r>
    </w:p>
    <w:p w:rsidR="003E0519" w:rsidRDefault="003E0519" w:rsidP="003E051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E0519" w:rsidRDefault="003E0519" w:rsidP="003E051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E0519" w:rsidRDefault="003E0519" w:rsidP="003E051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E0519" w:rsidRDefault="003E0519" w:rsidP="003E051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E0519" w:rsidRDefault="003E0519" w:rsidP="003E051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Discussions</w:t>
      </w:r>
    </w:p>
    <w:p w:rsidR="00D078EF" w:rsidRPr="00D078EF" w:rsidRDefault="00D078EF" w:rsidP="00D078EF">
      <w:pPr>
        <w:spacing w:line="480" w:lineRule="auto"/>
        <w:jc w:val="center"/>
        <w:rPr>
          <w:rFonts w:ascii="Times New Roman" w:hAnsi="Times New Roman" w:cs="Times New Roman"/>
          <w:b/>
          <w:sz w:val="24"/>
          <w:szCs w:val="24"/>
        </w:rPr>
      </w:pPr>
      <w:r w:rsidRPr="00D078EF">
        <w:rPr>
          <w:rFonts w:ascii="Times New Roman" w:hAnsi="Times New Roman" w:cs="Times New Roman"/>
          <w:b/>
          <w:sz w:val="24"/>
          <w:szCs w:val="24"/>
        </w:rPr>
        <w:t>Discussion 1</w:t>
      </w:r>
    </w:p>
    <w:p w:rsidR="00923DBC" w:rsidRPr="003E0519" w:rsidRDefault="003A697F" w:rsidP="00D078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selected natural disaster is volcanism. </w:t>
      </w:r>
      <w:r w:rsidR="005A2480" w:rsidRPr="003E0519">
        <w:rPr>
          <w:rFonts w:ascii="Times New Roman" w:hAnsi="Times New Roman" w:cs="Times New Roman"/>
          <w:sz w:val="24"/>
          <w:szCs w:val="24"/>
        </w:rPr>
        <w:t>Volcanism is one of the most severe and dangerous disasters in the world. It is the phenomena that involves the eruption of magma onto the surface of the earth where lava erupts into the earth’s surface via a ven</w:t>
      </w:r>
      <w:r w:rsidR="00F956AF" w:rsidRPr="003E0519">
        <w:rPr>
          <w:rFonts w:ascii="Times New Roman" w:hAnsi="Times New Roman" w:cs="Times New Roman"/>
          <w:sz w:val="24"/>
          <w:szCs w:val="24"/>
        </w:rPr>
        <w:t>t (Butcher et al., 2018).</w:t>
      </w:r>
      <w:r w:rsidR="005A2480" w:rsidRPr="003E0519">
        <w:rPr>
          <w:rFonts w:ascii="Times New Roman" w:hAnsi="Times New Roman" w:cs="Times New Roman"/>
          <w:sz w:val="24"/>
          <w:szCs w:val="24"/>
        </w:rPr>
        <w:t xml:space="preserve"> As a result, volcanic rocks that are characterized by hot water and steam form on the surface.</w:t>
      </w:r>
      <w:r>
        <w:rPr>
          <w:rFonts w:ascii="Times New Roman" w:hAnsi="Times New Roman" w:cs="Times New Roman"/>
          <w:sz w:val="24"/>
          <w:szCs w:val="24"/>
        </w:rPr>
        <w:t xml:space="preserve"> In case of such a disaster, the</w:t>
      </w:r>
      <w:r w:rsidR="005A2480" w:rsidRPr="003E0519">
        <w:rPr>
          <w:rFonts w:ascii="Times New Roman" w:hAnsi="Times New Roman" w:cs="Times New Roman"/>
          <w:sz w:val="24"/>
          <w:szCs w:val="24"/>
        </w:rPr>
        <w:t xml:space="preserve"> evacuation protocol that would be required is stay in place. This evacuation protocol</w:t>
      </w:r>
      <w:r w:rsidR="008E4BA1" w:rsidRPr="003E0519">
        <w:rPr>
          <w:rFonts w:ascii="Times New Roman" w:hAnsi="Times New Roman" w:cs="Times New Roman"/>
          <w:sz w:val="24"/>
          <w:szCs w:val="24"/>
        </w:rPr>
        <w:t xml:space="preserve"> emphasizes</w:t>
      </w:r>
      <w:r w:rsidR="003E0519">
        <w:rPr>
          <w:rFonts w:ascii="Times New Roman" w:hAnsi="Times New Roman" w:cs="Times New Roman"/>
          <w:sz w:val="24"/>
          <w:szCs w:val="24"/>
        </w:rPr>
        <w:t xml:space="preserve"> that people stay inside </w:t>
      </w:r>
      <w:r w:rsidR="008E4BA1" w:rsidRPr="003E0519">
        <w:rPr>
          <w:rFonts w:ascii="Times New Roman" w:hAnsi="Times New Roman" w:cs="Times New Roman"/>
          <w:sz w:val="24"/>
          <w:szCs w:val="24"/>
        </w:rPr>
        <w:t xml:space="preserve">the building </w:t>
      </w:r>
      <w:r w:rsidR="003E0519">
        <w:rPr>
          <w:rFonts w:ascii="Times New Roman" w:hAnsi="Times New Roman" w:cs="Times New Roman"/>
          <w:sz w:val="24"/>
          <w:szCs w:val="24"/>
        </w:rPr>
        <w:t>until it is stated otherwise</w:t>
      </w:r>
      <w:r w:rsidR="00D078EF">
        <w:rPr>
          <w:rFonts w:ascii="Times New Roman" w:hAnsi="Times New Roman" w:cs="Times New Roman"/>
          <w:sz w:val="24"/>
          <w:szCs w:val="24"/>
        </w:rPr>
        <w:t xml:space="preserve">. This would ensure safety because people would be located in the buildings free from the volcanic eruptions. </w:t>
      </w:r>
    </w:p>
    <w:p w:rsidR="0034714C" w:rsidRPr="003E0519" w:rsidRDefault="0034714C" w:rsidP="00D078EF">
      <w:pPr>
        <w:spacing w:line="480" w:lineRule="auto"/>
        <w:ind w:firstLine="720"/>
        <w:rPr>
          <w:rFonts w:ascii="Times New Roman" w:hAnsi="Times New Roman" w:cs="Times New Roman"/>
          <w:sz w:val="24"/>
          <w:szCs w:val="24"/>
        </w:rPr>
      </w:pPr>
      <w:r w:rsidRPr="003E0519">
        <w:rPr>
          <w:rFonts w:ascii="Times New Roman" w:hAnsi="Times New Roman" w:cs="Times New Roman"/>
          <w:sz w:val="24"/>
          <w:szCs w:val="24"/>
        </w:rPr>
        <w:t xml:space="preserve">The evacuation process for hospitals requires several human resources because it takes a lot </w:t>
      </w:r>
      <w:r w:rsidR="00D078EF">
        <w:rPr>
          <w:rFonts w:ascii="Times New Roman" w:hAnsi="Times New Roman" w:cs="Times New Roman"/>
          <w:sz w:val="24"/>
          <w:szCs w:val="24"/>
        </w:rPr>
        <w:t>of time (Zachry&amp; Fan, 2018).</w:t>
      </w:r>
      <w:r w:rsidR="00F93E2E" w:rsidRPr="003E0519">
        <w:rPr>
          <w:rFonts w:ascii="Times New Roman" w:hAnsi="Times New Roman" w:cs="Times New Roman"/>
          <w:sz w:val="24"/>
          <w:szCs w:val="24"/>
        </w:rPr>
        <w:t xml:space="preserve"> I</w:t>
      </w:r>
      <w:r w:rsidRPr="003E0519">
        <w:rPr>
          <w:rFonts w:ascii="Times New Roman" w:hAnsi="Times New Roman" w:cs="Times New Roman"/>
          <w:sz w:val="24"/>
          <w:szCs w:val="24"/>
        </w:rPr>
        <w:t>n this regards, victims</w:t>
      </w:r>
      <w:r w:rsidR="007040C2" w:rsidRPr="003E0519">
        <w:rPr>
          <w:rFonts w:ascii="Times New Roman" w:hAnsi="Times New Roman" w:cs="Times New Roman"/>
          <w:sz w:val="24"/>
          <w:szCs w:val="24"/>
        </w:rPr>
        <w:t xml:space="preserve"> would be evacuated using rows. </w:t>
      </w:r>
      <w:r w:rsidR="00D078EF" w:rsidRPr="003E0519">
        <w:rPr>
          <w:rFonts w:ascii="Times New Roman" w:hAnsi="Times New Roman" w:cs="Times New Roman"/>
          <w:sz w:val="24"/>
          <w:szCs w:val="24"/>
        </w:rPr>
        <w:t>The</w:t>
      </w:r>
      <w:r w:rsidRPr="003E0519">
        <w:rPr>
          <w:rFonts w:ascii="Times New Roman" w:hAnsi="Times New Roman" w:cs="Times New Roman"/>
          <w:sz w:val="24"/>
          <w:szCs w:val="24"/>
        </w:rPr>
        <w:t xml:space="preserve"> 1</w:t>
      </w:r>
      <w:r w:rsidRPr="003E0519">
        <w:rPr>
          <w:rFonts w:ascii="Times New Roman" w:hAnsi="Times New Roman" w:cs="Times New Roman"/>
          <w:sz w:val="24"/>
          <w:szCs w:val="24"/>
          <w:vertAlign w:val="superscript"/>
        </w:rPr>
        <w:t>st</w:t>
      </w:r>
      <w:r w:rsidRPr="003E0519">
        <w:rPr>
          <w:rFonts w:ascii="Times New Roman" w:hAnsi="Times New Roman" w:cs="Times New Roman"/>
          <w:sz w:val="24"/>
          <w:szCs w:val="24"/>
        </w:rPr>
        <w:t xml:space="preserve"> row involves evacuating small children and babies, patients who are not connected to supporting machines and can walk. The 2</w:t>
      </w:r>
      <w:r w:rsidRPr="003E0519">
        <w:rPr>
          <w:rFonts w:ascii="Times New Roman" w:hAnsi="Times New Roman" w:cs="Times New Roman"/>
          <w:sz w:val="24"/>
          <w:szCs w:val="24"/>
          <w:vertAlign w:val="superscript"/>
        </w:rPr>
        <w:t>nd</w:t>
      </w:r>
      <w:r w:rsidRPr="003E0519">
        <w:rPr>
          <w:rFonts w:ascii="Times New Roman" w:hAnsi="Times New Roman" w:cs="Times New Roman"/>
          <w:sz w:val="24"/>
          <w:szCs w:val="24"/>
        </w:rPr>
        <w:t xml:space="preserve"> row involves evacuating patients who can move using a walker or wheelchair. The 3</w:t>
      </w:r>
      <w:r w:rsidRPr="003E0519">
        <w:rPr>
          <w:rFonts w:ascii="Times New Roman" w:hAnsi="Times New Roman" w:cs="Times New Roman"/>
          <w:sz w:val="24"/>
          <w:szCs w:val="24"/>
          <w:vertAlign w:val="superscript"/>
        </w:rPr>
        <w:t>rd</w:t>
      </w:r>
      <w:r w:rsidRPr="003E0519">
        <w:rPr>
          <w:rFonts w:ascii="Times New Roman" w:hAnsi="Times New Roman" w:cs="Times New Roman"/>
          <w:sz w:val="24"/>
          <w:szCs w:val="24"/>
        </w:rPr>
        <w:t xml:space="preserve"> row evacuates patients who needs a stretcher for transport. </w:t>
      </w:r>
      <w:r w:rsidR="006C5213" w:rsidRPr="003E0519">
        <w:rPr>
          <w:rFonts w:ascii="Times New Roman" w:hAnsi="Times New Roman" w:cs="Times New Roman"/>
          <w:sz w:val="24"/>
          <w:szCs w:val="24"/>
        </w:rPr>
        <w:t>Again, the 4</w:t>
      </w:r>
      <w:r w:rsidR="006C5213" w:rsidRPr="003E0519">
        <w:rPr>
          <w:rFonts w:ascii="Times New Roman" w:hAnsi="Times New Roman" w:cs="Times New Roman"/>
          <w:sz w:val="24"/>
          <w:szCs w:val="24"/>
          <w:vertAlign w:val="superscript"/>
        </w:rPr>
        <w:t>th</w:t>
      </w:r>
      <w:r w:rsidR="006C5213" w:rsidRPr="003E0519">
        <w:rPr>
          <w:rFonts w:ascii="Times New Roman" w:hAnsi="Times New Roman" w:cs="Times New Roman"/>
          <w:sz w:val="24"/>
          <w:szCs w:val="24"/>
        </w:rPr>
        <w:t xml:space="preserve"> row supports moving patients in the intensive care unit while the 5</w:t>
      </w:r>
      <w:r w:rsidR="006C5213" w:rsidRPr="003E0519">
        <w:rPr>
          <w:rFonts w:ascii="Times New Roman" w:hAnsi="Times New Roman" w:cs="Times New Roman"/>
          <w:sz w:val="24"/>
          <w:szCs w:val="24"/>
          <w:vertAlign w:val="superscript"/>
        </w:rPr>
        <w:t>th</w:t>
      </w:r>
      <w:r w:rsidR="006C5213" w:rsidRPr="003E0519">
        <w:rPr>
          <w:rFonts w:ascii="Times New Roman" w:hAnsi="Times New Roman" w:cs="Times New Roman"/>
          <w:sz w:val="24"/>
          <w:szCs w:val="24"/>
        </w:rPr>
        <w:t xml:space="preserve"> row involves evacuating patients with the least probability of living. This is followed by ensuring the different have access to light sources, sufficient amount of blankets, sterile clothing and sets, full oxygen tubes and rechargeable aspirators depending on</w:t>
      </w:r>
      <w:r w:rsidR="00B93F66" w:rsidRPr="003E0519">
        <w:rPr>
          <w:rFonts w:ascii="Times New Roman" w:hAnsi="Times New Roman" w:cs="Times New Roman"/>
          <w:sz w:val="24"/>
          <w:szCs w:val="24"/>
        </w:rPr>
        <w:t xml:space="preserve"> the seriousness of the injury.</w:t>
      </w:r>
    </w:p>
    <w:p w:rsidR="00B93F66" w:rsidRPr="003E0519" w:rsidRDefault="00B93F66" w:rsidP="00D078EF">
      <w:pPr>
        <w:spacing w:line="480" w:lineRule="auto"/>
        <w:ind w:firstLine="720"/>
        <w:rPr>
          <w:rFonts w:ascii="Times New Roman" w:hAnsi="Times New Roman" w:cs="Times New Roman"/>
          <w:sz w:val="24"/>
          <w:szCs w:val="24"/>
        </w:rPr>
      </w:pPr>
      <w:r w:rsidRPr="003E0519">
        <w:rPr>
          <w:rFonts w:ascii="Times New Roman" w:hAnsi="Times New Roman" w:cs="Times New Roman"/>
          <w:sz w:val="24"/>
          <w:szCs w:val="24"/>
        </w:rPr>
        <w:t xml:space="preserve">One type of nursing assessments that would be required for the victims is emergency assessments. Nurses are expected to be focused on identifying and assess the airway, breathing and circulation of the patients. After the patient have stabilized, the nurses may consider </w:t>
      </w:r>
      <w:r w:rsidRPr="003E0519">
        <w:rPr>
          <w:rFonts w:ascii="Times New Roman" w:hAnsi="Times New Roman" w:cs="Times New Roman"/>
          <w:sz w:val="24"/>
          <w:szCs w:val="24"/>
        </w:rPr>
        <w:lastRenderedPageBreak/>
        <w:t>assessing the scene safety to ensure no one else are hurt during the rescue and emergency response process. Another nursing assessment that would be required for this disaster is time-lapsed Assessment</w:t>
      </w:r>
      <w:r w:rsidR="007040C2" w:rsidRPr="003E0519">
        <w:rPr>
          <w:rFonts w:ascii="Times New Roman" w:hAnsi="Times New Roman" w:cs="Times New Roman"/>
          <w:sz w:val="24"/>
          <w:szCs w:val="24"/>
        </w:rPr>
        <w:t xml:space="preserve"> (Zachry&amp; Fan, 2018)</w:t>
      </w:r>
      <w:r w:rsidRPr="003E0519">
        <w:rPr>
          <w:rFonts w:ascii="Times New Roman" w:hAnsi="Times New Roman" w:cs="Times New Roman"/>
          <w:sz w:val="24"/>
          <w:szCs w:val="24"/>
        </w:rPr>
        <w:t xml:space="preserve">. </w:t>
      </w:r>
      <w:r w:rsidR="00251683" w:rsidRPr="003E0519">
        <w:rPr>
          <w:rFonts w:ascii="Times New Roman" w:hAnsi="Times New Roman" w:cs="Times New Roman"/>
          <w:sz w:val="24"/>
          <w:szCs w:val="24"/>
        </w:rPr>
        <w:t>After administration of treatment by nurses, this assessment should be conducted by nurses to ensure that the patients are recovering and stabilizing.</w:t>
      </w:r>
    </w:p>
    <w:p w:rsidR="00251683" w:rsidRPr="003E0519" w:rsidRDefault="00ED15FC" w:rsidP="00B062D6">
      <w:pPr>
        <w:spacing w:line="480" w:lineRule="auto"/>
        <w:ind w:firstLine="720"/>
        <w:rPr>
          <w:rFonts w:ascii="Times New Roman" w:hAnsi="Times New Roman" w:cs="Times New Roman"/>
          <w:sz w:val="24"/>
          <w:szCs w:val="24"/>
        </w:rPr>
      </w:pPr>
      <w:r w:rsidRPr="003E0519">
        <w:rPr>
          <w:rFonts w:ascii="Times New Roman" w:hAnsi="Times New Roman" w:cs="Times New Roman"/>
          <w:sz w:val="24"/>
          <w:szCs w:val="24"/>
        </w:rPr>
        <w:t>A</w:t>
      </w:r>
      <w:r w:rsidR="008F020F" w:rsidRPr="003E0519">
        <w:rPr>
          <w:rFonts w:ascii="Times New Roman" w:hAnsi="Times New Roman" w:cs="Times New Roman"/>
          <w:sz w:val="24"/>
          <w:szCs w:val="24"/>
        </w:rPr>
        <w:t xml:space="preserve"> nursing inte</w:t>
      </w:r>
      <w:r w:rsidRPr="003E0519">
        <w:rPr>
          <w:rFonts w:ascii="Times New Roman" w:hAnsi="Times New Roman" w:cs="Times New Roman"/>
          <w:sz w:val="24"/>
          <w:szCs w:val="24"/>
        </w:rPr>
        <w:t>rvention that</w:t>
      </w:r>
      <w:r w:rsidR="008F020F" w:rsidRPr="003E0519">
        <w:rPr>
          <w:rFonts w:ascii="Times New Roman" w:hAnsi="Times New Roman" w:cs="Times New Roman"/>
          <w:sz w:val="24"/>
          <w:szCs w:val="24"/>
        </w:rPr>
        <w:t xml:space="preserve"> would be a priority for these victims is </w:t>
      </w:r>
      <w:r w:rsidRPr="003E0519">
        <w:rPr>
          <w:rFonts w:ascii="Times New Roman" w:hAnsi="Times New Roman" w:cs="Times New Roman"/>
          <w:sz w:val="24"/>
          <w:szCs w:val="24"/>
        </w:rPr>
        <w:t>turning and position changes</w:t>
      </w:r>
      <w:r w:rsidR="007040C2" w:rsidRPr="003E0519">
        <w:rPr>
          <w:rFonts w:ascii="Times New Roman" w:hAnsi="Times New Roman" w:cs="Times New Roman"/>
          <w:sz w:val="24"/>
          <w:szCs w:val="24"/>
        </w:rPr>
        <w:t xml:space="preserve"> (Butcher et al., 2018)</w:t>
      </w:r>
      <w:r w:rsidRPr="003E0519">
        <w:rPr>
          <w:rFonts w:ascii="Times New Roman" w:hAnsi="Times New Roman" w:cs="Times New Roman"/>
          <w:sz w:val="24"/>
          <w:szCs w:val="24"/>
        </w:rPr>
        <w:t>. Victims suffering fr</w:t>
      </w:r>
      <w:r w:rsidR="00B062D6">
        <w:rPr>
          <w:rFonts w:ascii="Times New Roman" w:hAnsi="Times New Roman" w:cs="Times New Roman"/>
          <w:sz w:val="24"/>
          <w:szCs w:val="24"/>
        </w:rPr>
        <w:t>om this kind of disaster</w:t>
      </w:r>
      <w:r w:rsidRPr="003E0519">
        <w:rPr>
          <w:rFonts w:ascii="Times New Roman" w:hAnsi="Times New Roman" w:cs="Times New Roman"/>
          <w:sz w:val="24"/>
          <w:szCs w:val="24"/>
        </w:rPr>
        <w:t xml:space="preserve"> develop skin issues out of the severe burns. Therefore, this means that they can’t move around the bed since they will cause pressure on bony prominences.</w:t>
      </w:r>
      <w:r w:rsidR="007040C2" w:rsidRPr="003E0519">
        <w:rPr>
          <w:rFonts w:ascii="Times New Roman" w:hAnsi="Times New Roman" w:cs="Times New Roman"/>
          <w:sz w:val="24"/>
          <w:szCs w:val="24"/>
        </w:rPr>
        <w:t xml:space="preserve"> N</w:t>
      </w:r>
      <w:r w:rsidRPr="003E0519">
        <w:rPr>
          <w:rFonts w:ascii="Times New Roman" w:hAnsi="Times New Roman" w:cs="Times New Roman"/>
          <w:sz w:val="24"/>
          <w:szCs w:val="24"/>
        </w:rPr>
        <w:t xml:space="preserve">urses would be expected to advice the victims on the right sleeping patterns. </w:t>
      </w:r>
      <w:r w:rsidR="00EC5B39" w:rsidRPr="003E0519">
        <w:rPr>
          <w:rFonts w:ascii="Times New Roman" w:hAnsi="Times New Roman" w:cs="Times New Roman"/>
          <w:sz w:val="24"/>
          <w:szCs w:val="24"/>
        </w:rPr>
        <w:t>Some of the community resources that nurses should provide to the victims for follow up treatment is financial assistance organizations. These may constitute of food programs a</w:t>
      </w:r>
      <w:r w:rsidR="00F93E2E" w:rsidRPr="003E0519">
        <w:rPr>
          <w:rFonts w:ascii="Times New Roman" w:hAnsi="Times New Roman" w:cs="Times New Roman"/>
          <w:sz w:val="24"/>
          <w:szCs w:val="24"/>
        </w:rPr>
        <w:t>nd</w:t>
      </w:r>
      <w:r w:rsidR="00EC5B39" w:rsidRPr="003E0519">
        <w:rPr>
          <w:rFonts w:ascii="Times New Roman" w:hAnsi="Times New Roman" w:cs="Times New Roman"/>
          <w:sz w:val="24"/>
          <w:szCs w:val="24"/>
        </w:rPr>
        <w:t xml:space="preserve"> insurances that imp</w:t>
      </w:r>
      <w:r w:rsidR="00F93E2E" w:rsidRPr="003E0519">
        <w:rPr>
          <w:rFonts w:ascii="Times New Roman" w:hAnsi="Times New Roman" w:cs="Times New Roman"/>
          <w:sz w:val="24"/>
          <w:szCs w:val="24"/>
        </w:rPr>
        <w:t xml:space="preserve">roves the health of conditions through settling bills. For example, the NOLP in Los Angeles is a food bank that attempts to provide the sick </w:t>
      </w:r>
      <w:r w:rsidR="00130C32">
        <w:rPr>
          <w:rFonts w:ascii="Times New Roman" w:hAnsi="Times New Roman" w:cs="Times New Roman"/>
          <w:sz w:val="24"/>
          <w:szCs w:val="24"/>
        </w:rPr>
        <w:t>with food to help them recover quickly.</w:t>
      </w:r>
    </w:p>
    <w:p w:rsidR="00F956AF" w:rsidRPr="003E0519" w:rsidRDefault="00F956AF" w:rsidP="00B062D6">
      <w:pPr>
        <w:spacing w:line="480" w:lineRule="auto"/>
        <w:jc w:val="center"/>
        <w:rPr>
          <w:rFonts w:ascii="Times New Roman" w:hAnsi="Times New Roman" w:cs="Times New Roman"/>
          <w:sz w:val="24"/>
          <w:szCs w:val="24"/>
        </w:rPr>
      </w:pPr>
      <w:r w:rsidRPr="003E0519">
        <w:rPr>
          <w:rFonts w:ascii="Times New Roman" w:hAnsi="Times New Roman" w:cs="Times New Roman"/>
          <w:sz w:val="24"/>
          <w:szCs w:val="24"/>
        </w:rPr>
        <w:t>References</w:t>
      </w:r>
    </w:p>
    <w:p w:rsidR="00F956AF" w:rsidRPr="003E0519" w:rsidRDefault="00F956AF" w:rsidP="00B062D6">
      <w:pPr>
        <w:spacing w:line="480" w:lineRule="auto"/>
        <w:ind w:left="720" w:hanging="720"/>
        <w:rPr>
          <w:rFonts w:ascii="Times New Roman" w:hAnsi="Times New Roman" w:cs="Times New Roman"/>
          <w:sz w:val="24"/>
          <w:szCs w:val="24"/>
        </w:rPr>
      </w:pPr>
      <w:r w:rsidRPr="003E0519">
        <w:rPr>
          <w:rFonts w:ascii="Times New Roman" w:hAnsi="Times New Roman" w:cs="Times New Roman"/>
          <w:sz w:val="24"/>
          <w:szCs w:val="24"/>
        </w:rPr>
        <w:t>Butcher, H. K., Bulechek, G. M., Dochterman, J. M. M., &amp; Wagner, C. (2018). </w:t>
      </w:r>
      <w:r w:rsidRPr="003E0519">
        <w:rPr>
          <w:rFonts w:ascii="Times New Roman" w:hAnsi="Times New Roman" w:cs="Times New Roman"/>
          <w:i/>
          <w:iCs/>
          <w:sz w:val="24"/>
          <w:szCs w:val="24"/>
        </w:rPr>
        <w:t>Nursing Interventions classification (NIC)-E-Book</w:t>
      </w:r>
      <w:r w:rsidRPr="003E0519">
        <w:rPr>
          <w:rFonts w:ascii="Times New Roman" w:hAnsi="Times New Roman" w:cs="Times New Roman"/>
          <w:sz w:val="24"/>
          <w:szCs w:val="24"/>
        </w:rPr>
        <w:t>. Elsevier Health Sciences.</w:t>
      </w:r>
    </w:p>
    <w:p w:rsidR="00F956AF" w:rsidRPr="003E0519" w:rsidRDefault="00F956AF" w:rsidP="00B062D6">
      <w:pPr>
        <w:spacing w:line="480" w:lineRule="auto"/>
        <w:ind w:left="720" w:hanging="720"/>
        <w:rPr>
          <w:rFonts w:ascii="Times New Roman" w:hAnsi="Times New Roman" w:cs="Times New Roman"/>
          <w:sz w:val="24"/>
          <w:szCs w:val="24"/>
        </w:rPr>
      </w:pPr>
      <w:r w:rsidRPr="003E0519">
        <w:rPr>
          <w:rFonts w:ascii="Times New Roman" w:hAnsi="Times New Roman" w:cs="Times New Roman"/>
          <w:sz w:val="24"/>
          <w:szCs w:val="24"/>
        </w:rPr>
        <w:t>Zachry, A. M., &amp; Fan, C. (2018, April). Establishing a framework for disaster management system-of-systems. In </w:t>
      </w:r>
      <w:r w:rsidRPr="003E0519">
        <w:rPr>
          <w:rFonts w:ascii="Times New Roman" w:hAnsi="Times New Roman" w:cs="Times New Roman"/>
          <w:i/>
          <w:iCs/>
          <w:sz w:val="24"/>
          <w:szCs w:val="24"/>
        </w:rPr>
        <w:t>Systems Conference (SysCon), 2018 Annual IEEE International</w:t>
      </w:r>
      <w:r w:rsidRPr="003E0519">
        <w:rPr>
          <w:rFonts w:ascii="Times New Roman" w:hAnsi="Times New Roman" w:cs="Times New Roman"/>
          <w:sz w:val="24"/>
          <w:szCs w:val="24"/>
        </w:rPr>
        <w:t> (pp. 1-7). IEEE.</w:t>
      </w:r>
    </w:p>
    <w:p w:rsidR="002D6E86" w:rsidRPr="003E0519" w:rsidRDefault="002D6E86" w:rsidP="003E0519">
      <w:pPr>
        <w:spacing w:line="480" w:lineRule="auto"/>
        <w:rPr>
          <w:rFonts w:ascii="Times New Roman" w:hAnsi="Times New Roman" w:cs="Times New Roman"/>
          <w:sz w:val="24"/>
          <w:szCs w:val="24"/>
        </w:rPr>
      </w:pPr>
    </w:p>
    <w:p w:rsidR="007953A8" w:rsidRDefault="007953A8" w:rsidP="003E0519">
      <w:pPr>
        <w:spacing w:line="480" w:lineRule="auto"/>
        <w:rPr>
          <w:rFonts w:ascii="Times New Roman" w:hAnsi="Times New Roman" w:cs="Times New Roman"/>
          <w:sz w:val="24"/>
          <w:szCs w:val="24"/>
        </w:rPr>
      </w:pPr>
    </w:p>
    <w:p w:rsidR="002D6E86" w:rsidRPr="007953A8" w:rsidRDefault="002D6E86" w:rsidP="007953A8">
      <w:pPr>
        <w:spacing w:line="480" w:lineRule="auto"/>
        <w:jc w:val="center"/>
        <w:rPr>
          <w:rFonts w:ascii="Times New Roman" w:hAnsi="Times New Roman" w:cs="Times New Roman"/>
          <w:b/>
          <w:sz w:val="24"/>
          <w:szCs w:val="24"/>
        </w:rPr>
      </w:pPr>
      <w:r w:rsidRPr="007953A8">
        <w:rPr>
          <w:rFonts w:ascii="Times New Roman" w:hAnsi="Times New Roman" w:cs="Times New Roman"/>
          <w:b/>
          <w:sz w:val="24"/>
          <w:szCs w:val="24"/>
        </w:rPr>
        <w:t>Discussion 2</w:t>
      </w:r>
    </w:p>
    <w:p w:rsidR="002D6E86" w:rsidRPr="003E0519" w:rsidRDefault="002D6E86" w:rsidP="003E0519">
      <w:pPr>
        <w:spacing w:line="480" w:lineRule="auto"/>
        <w:rPr>
          <w:rFonts w:ascii="Times New Roman" w:hAnsi="Times New Roman" w:cs="Times New Roman"/>
          <w:sz w:val="24"/>
          <w:szCs w:val="24"/>
        </w:rPr>
      </w:pPr>
      <w:r w:rsidRPr="003E0519">
        <w:rPr>
          <w:rFonts w:ascii="Times New Roman" w:hAnsi="Times New Roman" w:cs="Times New Roman"/>
          <w:noProof/>
          <w:sz w:val="24"/>
          <w:szCs w:val="24"/>
        </w:rPr>
        <w:drawing>
          <wp:inline distT="0" distB="0" distL="0" distR="0">
            <wp:extent cx="5943600" cy="4754880"/>
            <wp:effectExtent l="0" t="0" r="0" b="7620"/>
            <wp:docPr id="2" name="Picture 2" descr="Image result for red cross go bag cont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ed cross go bag contents"/>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4754880"/>
                    </a:xfrm>
                    <a:prstGeom prst="rect">
                      <a:avLst/>
                    </a:prstGeom>
                    <a:noFill/>
                    <a:ln>
                      <a:noFill/>
                    </a:ln>
                  </pic:spPr>
                </pic:pic>
              </a:graphicData>
            </a:graphic>
          </wp:inline>
        </w:drawing>
      </w:r>
    </w:p>
    <w:p w:rsidR="002D6E86" w:rsidRPr="003E0519" w:rsidRDefault="003A697F" w:rsidP="003E0519">
      <w:pPr>
        <w:spacing w:line="480" w:lineRule="auto"/>
        <w:rPr>
          <w:rFonts w:ascii="Times New Roman" w:hAnsi="Times New Roman" w:cs="Times New Roman"/>
          <w:sz w:val="24"/>
          <w:szCs w:val="24"/>
        </w:rPr>
      </w:pPr>
      <w:r>
        <w:rPr>
          <w:rFonts w:ascii="Times New Roman" w:hAnsi="Times New Roman" w:cs="Times New Roman"/>
          <w:sz w:val="24"/>
          <w:szCs w:val="24"/>
        </w:rPr>
        <w:t xml:space="preserve">A “go bag” </w:t>
      </w:r>
      <w:r w:rsidR="007040C2" w:rsidRPr="003E0519">
        <w:rPr>
          <w:rFonts w:ascii="Times New Roman" w:hAnsi="Times New Roman" w:cs="Times New Roman"/>
          <w:sz w:val="24"/>
          <w:szCs w:val="24"/>
        </w:rPr>
        <w:t xml:space="preserve">is a critical tool in the management of any disaster for the victims and the one administering help (Herron, 2018). </w:t>
      </w:r>
      <w:r w:rsidR="007953A8">
        <w:rPr>
          <w:rFonts w:ascii="Times New Roman" w:hAnsi="Times New Roman" w:cs="Times New Roman"/>
          <w:sz w:val="24"/>
          <w:szCs w:val="24"/>
        </w:rPr>
        <w:t>Therefore, m</w:t>
      </w:r>
      <w:r w:rsidR="002D6E86" w:rsidRPr="003E0519">
        <w:rPr>
          <w:rFonts w:ascii="Times New Roman" w:hAnsi="Times New Roman" w:cs="Times New Roman"/>
          <w:sz w:val="24"/>
          <w:szCs w:val="24"/>
        </w:rPr>
        <w:t xml:space="preserve">y home go bag </w:t>
      </w:r>
      <w:r w:rsidR="007953A8">
        <w:rPr>
          <w:rFonts w:ascii="Times New Roman" w:hAnsi="Times New Roman" w:cs="Times New Roman"/>
          <w:sz w:val="24"/>
          <w:szCs w:val="24"/>
        </w:rPr>
        <w:t xml:space="preserve">would include </w:t>
      </w:r>
      <w:r w:rsidR="002D6E86" w:rsidRPr="003E0519">
        <w:rPr>
          <w:rFonts w:ascii="Times New Roman" w:hAnsi="Times New Roman" w:cs="Times New Roman"/>
          <w:sz w:val="24"/>
          <w:szCs w:val="24"/>
        </w:rPr>
        <w:t>items such as;</w:t>
      </w:r>
    </w:p>
    <w:p w:rsidR="002D6E86" w:rsidRPr="003E0519" w:rsidRDefault="002D6E86" w:rsidP="003E0519">
      <w:pPr>
        <w:pStyle w:val="ListParagraph"/>
        <w:numPr>
          <w:ilvl w:val="0"/>
          <w:numId w:val="2"/>
        </w:numPr>
        <w:spacing w:line="480" w:lineRule="auto"/>
        <w:rPr>
          <w:rFonts w:ascii="Times New Roman" w:hAnsi="Times New Roman" w:cs="Times New Roman"/>
          <w:sz w:val="24"/>
          <w:szCs w:val="24"/>
        </w:rPr>
      </w:pPr>
      <w:r w:rsidRPr="003E0519">
        <w:rPr>
          <w:rFonts w:ascii="Times New Roman" w:hAnsi="Times New Roman" w:cs="Times New Roman"/>
          <w:sz w:val="24"/>
          <w:szCs w:val="24"/>
        </w:rPr>
        <w:t>2 D batteries</w:t>
      </w:r>
    </w:p>
    <w:p w:rsidR="002D6E86" w:rsidRPr="003E0519" w:rsidRDefault="002D6E86" w:rsidP="003E0519">
      <w:pPr>
        <w:pStyle w:val="ListParagraph"/>
        <w:numPr>
          <w:ilvl w:val="0"/>
          <w:numId w:val="2"/>
        </w:numPr>
        <w:spacing w:line="480" w:lineRule="auto"/>
        <w:rPr>
          <w:rFonts w:ascii="Times New Roman" w:hAnsi="Times New Roman" w:cs="Times New Roman"/>
          <w:sz w:val="24"/>
          <w:szCs w:val="24"/>
        </w:rPr>
      </w:pPr>
      <w:r w:rsidRPr="003E0519">
        <w:rPr>
          <w:rFonts w:ascii="Times New Roman" w:hAnsi="Times New Roman" w:cs="Times New Roman"/>
          <w:sz w:val="24"/>
          <w:szCs w:val="24"/>
        </w:rPr>
        <w:t>Emergency Blanket Reflective</w:t>
      </w:r>
    </w:p>
    <w:p w:rsidR="002D6E86" w:rsidRPr="003E0519" w:rsidRDefault="002D6E86" w:rsidP="003E0519">
      <w:pPr>
        <w:pStyle w:val="ListParagraph"/>
        <w:numPr>
          <w:ilvl w:val="0"/>
          <w:numId w:val="2"/>
        </w:numPr>
        <w:spacing w:line="480" w:lineRule="auto"/>
        <w:rPr>
          <w:rFonts w:ascii="Times New Roman" w:hAnsi="Times New Roman" w:cs="Times New Roman"/>
          <w:sz w:val="24"/>
          <w:szCs w:val="24"/>
        </w:rPr>
      </w:pPr>
      <w:r w:rsidRPr="003E0519">
        <w:rPr>
          <w:rFonts w:ascii="Times New Roman" w:hAnsi="Times New Roman" w:cs="Times New Roman"/>
          <w:sz w:val="24"/>
          <w:szCs w:val="24"/>
        </w:rPr>
        <w:t>3 AA Batteries</w:t>
      </w:r>
    </w:p>
    <w:p w:rsidR="002D6E86" w:rsidRPr="003E0519" w:rsidRDefault="002D6E86" w:rsidP="003E0519">
      <w:pPr>
        <w:pStyle w:val="ListParagraph"/>
        <w:numPr>
          <w:ilvl w:val="0"/>
          <w:numId w:val="2"/>
        </w:numPr>
        <w:spacing w:line="480" w:lineRule="auto"/>
        <w:rPr>
          <w:rFonts w:ascii="Times New Roman" w:hAnsi="Times New Roman" w:cs="Times New Roman"/>
          <w:sz w:val="24"/>
          <w:szCs w:val="24"/>
        </w:rPr>
      </w:pPr>
      <w:r w:rsidRPr="003E0519">
        <w:rPr>
          <w:rFonts w:ascii="Times New Roman" w:hAnsi="Times New Roman" w:cs="Times New Roman"/>
          <w:sz w:val="24"/>
          <w:szCs w:val="24"/>
        </w:rPr>
        <w:lastRenderedPageBreak/>
        <w:t>Battery Powered FM Radio</w:t>
      </w:r>
    </w:p>
    <w:p w:rsidR="003E0519" w:rsidRPr="003E0519" w:rsidRDefault="002D6E86" w:rsidP="003E0519">
      <w:pPr>
        <w:pStyle w:val="ListParagraph"/>
        <w:numPr>
          <w:ilvl w:val="0"/>
          <w:numId w:val="2"/>
        </w:numPr>
        <w:spacing w:line="480" w:lineRule="auto"/>
        <w:rPr>
          <w:rFonts w:ascii="Times New Roman" w:hAnsi="Times New Roman" w:cs="Times New Roman"/>
          <w:sz w:val="24"/>
          <w:szCs w:val="24"/>
        </w:rPr>
      </w:pPr>
      <w:r w:rsidRPr="003E0519">
        <w:rPr>
          <w:rFonts w:ascii="Times New Roman" w:hAnsi="Times New Roman" w:cs="Times New Roman"/>
          <w:sz w:val="24"/>
          <w:szCs w:val="24"/>
        </w:rPr>
        <w:t>First Aid Kit</w:t>
      </w:r>
    </w:p>
    <w:p w:rsidR="002D6E86" w:rsidRPr="003E0519" w:rsidRDefault="002D6E86" w:rsidP="003E0519">
      <w:pPr>
        <w:pStyle w:val="ListParagraph"/>
        <w:numPr>
          <w:ilvl w:val="0"/>
          <w:numId w:val="2"/>
        </w:numPr>
        <w:spacing w:line="480" w:lineRule="auto"/>
        <w:rPr>
          <w:rFonts w:ascii="Times New Roman" w:hAnsi="Times New Roman" w:cs="Times New Roman"/>
          <w:sz w:val="24"/>
          <w:szCs w:val="24"/>
        </w:rPr>
      </w:pPr>
      <w:r w:rsidRPr="003E0519">
        <w:rPr>
          <w:rFonts w:ascii="Times New Roman" w:hAnsi="Times New Roman" w:cs="Times New Roman"/>
          <w:sz w:val="24"/>
          <w:szCs w:val="24"/>
        </w:rPr>
        <w:t>5 Adhesive Bandages, 3/4″ x 3″</w:t>
      </w:r>
    </w:p>
    <w:p w:rsidR="002D6E86" w:rsidRPr="003E0519" w:rsidRDefault="002D6E86" w:rsidP="003E0519">
      <w:pPr>
        <w:numPr>
          <w:ilvl w:val="0"/>
          <w:numId w:val="1"/>
        </w:numPr>
        <w:spacing w:line="480" w:lineRule="auto"/>
        <w:rPr>
          <w:rFonts w:ascii="Times New Roman" w:hAnsi="Times New Roman" w:cs="Times New Roman"/>
          <w:sz w:val="24"/>
          <w:szCs w:val="24"/>
        </w:rPr>
      </w:pPr>
      <w:r w:rsidRPr="003E0519">
        <w:rPr>
          <w:rFonts w:ascii="Times New Roman" w:hAnsi="Times New Roman" w:cs="Times New Roman"/>
          <w:sz w:val="24"/>
          <w:szCs w:val="24"/>
        </w:rPr>
        <w:t>1 Fingertip Bandages Fabric</w:t>
      </w:r>
    </w:p>
    <w:p w:rsidR="002D6E86" w:rsidRPr="003E0519" w:rsidRDefault="002D6E86" w:rsidP="003E0519">
      <w:pPr>
        <w:numPr>
          <w:ilvl w:val="0"/>
          <w:numId w:val="1"/>
        </w:numPr>
        <w:spacing w:line="480" w:lineRule="auto"/>
        <w:rPr>
          <w:rFonts w:ascii="Times New Roman" w:hAnsi="Times New Roman" w:cs="Times New Roman"/>
          <w:sz w:val="24"/>
          <w:szCs w:val="24"/>
        </w:rPr>
      </w:pPr>
      <w:r w:rsidRPr="003E0519">
        <w:rPr>
          <w:rFonts w:ascii="Times New Roman" w:hAnsi="Times New Roman" w:cs="Times New Roman"/>
          <w:sz w:val="24"/>
          <w:szCs w:val="24"/>
        </w:rPr>
        <w:t>1 Knuckle Bandages Fabric</w:t>
      </w:r>
    </w:p>
    <w:p w:rsidR="002D6E86" w:rsidRPr="003E0519" w:rsidRDefault="002D6E86" w:rsidP="003E0519">
      <w:pPr>
        <w:numPr>
          <w:ilvl w:val="0"/>
          <w:numId w:val="1"/>
        </w:numPr>
        <w:spacing w:line="480" w:lineRule="auto"/>
        <w:rPr>
          <w:rFonts w:ascii="Times New Roman" w:hAnsi="Times New Roman" w:cs="Times New Roman"/>
          <w:sz w:val="24"/>
          <w:szCs w:val="24"/>
        </w:rPr>
      </w:pPr>
      <w:r w:rsidRPr="003E0519">
        <w:rPr>
          <w:rFonts w:ascii="Times New Roman" w:hAnsi="Times New Roman" w:cs="Times New Roman"/>
          <w:sz w:val="24"/>
          <w:szCs w:val="24"/>
        </w:rPr>
        <w:t>2 Triple Antibiotic Packets, 0.9 grams</w:t>
      </w:r>
    </w:p>
    <w:p w:rsidR="002D6E86" w:rsidRPr="003E0519" w:rsidRDefault="002D6E86" w:rsidP="003E0519">
      <w:pPr>
        <w:numPr>
          <w:ilvl w:val="0"/>
          <w:numId w:val="1"/>
        </w:numPr>
        <w:spacing w:line="480" w:lineRule="auto"/>
        <w:rPr>
          <w:rFonts w:ascii="Times New Roman" w:hAnsi="Times New Roman" w:cs="Times New Roman"/>
          <w:sz w:val="24"/>
          <w:szCs w:val="24"/>
        </w:rPr>
      </w:pPr>
      <w:r w:rsidRPr="003E0519">
        <w:rPr>
          <w:rFonts w:ascii="Times New Roman" w:hAnsi="Times New Roman" w:cs="Times New Roman"/>
          <w:sz w:val="24"/>
          <w:szCs w:val="24"/>
        </w:rPr>
        <w:t>2 Hand Sanitizer, 0.9oz</w:t>
      </w:r>
    </w:p>
    <w:p w:rsidR="002D6E86" w:rsidRPr="003E0519" w:rsidRDefault="002D6E86" w:rsidP="003E0519">
      <w:pPr>
        <w:numPr>
          <w:ilvl w:val="0"/>
          <w:numId w:val="1"/>
        </w:numPr>
        <w:spacing w:line="480" w:lineRule="auto"/>
        <w:rPr>
          <w:rFonts w:ascii="Times New Roman" w:hAnsi="Times New Roman" w:cs="Times New Roman"/>
          <w:sz w:val="24"/>
          <w:szCs w:val="24"/>
        </w:rPr>
      </w:pPr>
      <w:r w:rsidRPr="003E0519">
        <w:rPr>
          <w:rFonts w:ascii="Times New Roman" w:hAnsi="Times New Roman" w:cs="Times New Roman"/>
          <w:sz w:val="24"/>
          <w:szCs w:val="24"/>
        </w:rPr>
        <w:t>1 Adhesive Bandage, 2″ x 4″</w:t>
      </w:r>
    </w:p>
    <w:p w:rsidR="002D6E86" w:rsidRPr="003E0519" w:rsidRDefault="002D6E86" w:rsidP="003E0519">
      <w:pPr>
        <w:numPr>
          <w:ilvl w:val="0"/>
          <w:numId w:val="1"/>
        </w:numPr>
        <w:spacing w:line="480" w:lineRule="auto"/>
        <w:rPr>
          <w:rFonts w:ascii="Times New Roman" w:hAnsi="Times New Roman" w:cs="Times New Roman"/>
          <w:sz w:val="24"/>
          <w:szCs w:val="24"/>
        </w:rPr>
      </w:pPr>
      <w:r w:rsidRPr="003E0519">
        <w:rPr>
          <w:rFonts w:ascii="Times New Roman" w:hAnsi="Times New Roman" w:cs="Times New Roman"/>
          <w:sz w:val="24"/>
          <w:szCs w:val="24"/>
        </w:rPr>
        <w:t>1 Sterile Abdominal Pad, 5″ x 9″</w:t>
      </w:r>
    </w:p>
    <w:p w:rsidR="002D6E86" w:rsidRPr="003E0519" w:rsidRDefault="002D6E86" w:rsidP="003E0519">
      <w:pPr>
        <w:numPr>
          <w:ilvl w:val="0"/>
          <w:numId w:val="1"/>
        </w:numPr>
        <w:spacing w:line="480" w:lineRule="auto"/>
        <w:rPr>
          <w:rFonts w:ascii="Times New Roman" w:hAnsi="Times New Roman" w:cs="Times New Roman"/>
          <w:sz w:val="24"/>
          <w:szCs w:val="24"/>
        </w:rPr>
      </w:pPr>
      <w:r w:rsidRPr="003E0519">
        <w:rPr>
          <w:rFonts w:ascii="Times New Roman" w:hAnsi="Times New Roman" w:cs="Times New Roman"/>
          <w:sz w:val="24"/>
          <w:szCs w:val="24"/>
        </w:rPr>
        <w:t>1 Nitrile Gloves (pair)</w:t>
      </w:r>
    </w:p>
    <w:p w:rsidR="002D6E86" w:rsidRPr="003E0519" w:rsidRDefault="001135AF" w:rsidP="003E0519">
      <w:pPr>
        <w:numPr>
          <w:ilvl w:val="0"/>
          <w:numId w:val="1"/>
        </w:numPr>
        <w:spacing w:line="480" w:lineRule="auto"/>
        <w:rPr>
          <w:rFonts w:ascii="Times New Roman" w:hAnsi="Times New Roman" w:cs="Times New Roman"/>
          <w:sz w:val="24"/>
          <w:szCs w:val="24"/>
        </w:rPr>
      </w:pPr>
      <w:r w:rsidRPr="003E0519">
        <w:rPr>
          <w:rFonts w:ascii="Times New Roman" w:hAnsi="Times New Roman" w:cs="Times New Roman"/>
          <w:sz w:val="24"/>
          <w:szCs w:val="24"/>
        </w:rPr>
        <w:t>Datrex Food Packets</w:t>
      </w:r>
    </w:p>
    <w:p w:rsidR="001135AF" w:rsidRPr="003E0519" w:rsidRDefault="001135AF" w:rsidP="003E0519">
      <w:pPr>
        <w:numPr>
          <w:ilvl w:val="0"/>
          <w:numId w:val="1"/>
        </w:numPr>
        <w:spacing w:line="480" w:lineRule="auto"/>
        <w:rPr>
          <w:rFonts w:ascii="Times New Roman" w:hAnsi="Times New Roman" w:cs="Times New Roman"/>
          <w:sz w:val="24"/>
          <w:szCs w:val="24"/>
        </w:rPr>
      </w:pPr>
      <w:r w:rsidRPr="003E0519">
        <w:rPr>
          <w:rFonts w:ascii="Times New Roman" w:hAnsi="Times New Roman" w:cs="Times New Roman"/>
          <w:sz w:val="24"/>
          <w:szCs w:val="24"/>
        </w:rPr>
        <w:t>Procedural Breathing Mask</w:t>
      </w:r>
    </w:p>
    <w:p w:rsidR="001135AF" w:rsidRPr="003E0519" w:rsidRDefault="001135AF" w:rsidP="00D16097">
      <w:pPr>
        <w:spacing w:line="480" w:lineRule="auto"/>
        <w:ind w:firstLine="360"/>
        <w:rPr>
          <w:rFonts w:ascii="Times New Roman" w:hAnsi="Times New Roman" w:cs="Times New Roman"/>
          <w:sz w:val="24"/>
          <w:szCs w:val="24"/>
        </w:rPr>
      </w:pPr>
      <w:r w:rsidRPr="003E0519">
        <w:rPr>
          <w:rFonts w:ascii="Times New Roman" w:hAnsi="Times New Roman" w:cs="Times New Roman"/>
          <w:sz w:val="24"/>
          <w:szCs w:val="24"/>
        </w:rPr>
        <w:t xml:space="preserve">In regards to demographic considerations, the area that I live in </w:t>
      </w:r>
      <w:r w:rsidR="00D66B14">
        <w:rPr>
          <w:rFonts w:ascii="Times New Roman" w:hAnsi="Times New Roman" w:cs="Times New Roman"/>
          <w:sz w:val="24"/>
          <w:szCs w:val="24"/>
        </w:rPr>
        <w:t>is populated with</w:t>
      </w:r>
      <w:r w:rsidRPr="003E0519">
        <w:rPr>
          <w:rFonts w:ascii="Times New Roman" w:hAnsi="Times New Roman" w:cs="Times New Roman"/>
          <w:sz w:val="24"/>
          <w:szCs w:val="24"/>
        </w:rPr>
        <w:t xml:space="preserve"> a lot of young people. One of the potential disaster hazards in </w:t>
      </w:r>
      <w:r w:rsidR="003A697F">
        <w:rPr>
          <w:rFonts w:ascii="Times New Roman" w:hAnsi="Times New Roman" w:cs="Times New Roman"/>
          <w:sz w:val="24"/>
          <w:szCs w:val="24"/>
        </w:rPr>
        <w:t xml:space="preserve">California </w:t>
      </w:r>
      <w:r w:rsidRPr="003E0519">
        <w:rPr>
          <w:rFonts w:ascii="Times New Roman" w:hAnsi="Times New Roman" w:cs="Times New Roman"/>
          <w:sz w:val="24"/>
          <w:szCs w:val="24"/>
        </w:rPr>
        <w:t>where I live</w:t>
      </w:r>
      <w:r w:rsidR="00EC5B39" w:rsidRPr="003E0519">
        <w:rPr>
          <w:rFonts w:ascii="Times New Roman" w:hAnsi="Times New Roman" w:cs="Times New Roman"/>
          <w:sz w:val="24"/>
          <w:szCs w:val="24"/>
        </w:rPr>
        <w:t xml:space="preserve"> with my family</w:t>
      </w:r>
      <w:r w:rsidRPr="003E0519">
        <w:rPr>
          <w:rFonts w:ascii="Times New Roman" w:hAnsi="Times New Roman" w:cs="Times New Roman"/>
          <w:sz w:val="24"/>
          <w:szCs w:val="24"/>
        </w:rPr>
        <w:t xml:space="preserve"> is</w:t>
      </w:r>
      <w:r w:rsidR="00D66B14">
        <w:rPr>
          <w:rFonts w:ascii="Times New Roman" w:hAnsi="Times New Roman" w:cs="Times New Roman"/>
          <w:sz w:val="24"/>
          <w:szCs w:val="24"/>
        </w:rPr>
        <w:t xml:space="preserve"> anearthquake</w:t>
      </w:r>
      <w:r w:rsidRPr="003E0519">
        <w:rPr>
          <w:rFonts w:ascii="Times New Roman" w:hAnsi="Times New Roman" w:cs="Times New Roman"/>
          <w:sz w:val="24"/>
          <w:szCs w:val="24"/>
        </w:rPr>
        <w:t>. Earthquakes</w:t>
      </w:r>
      <w:r w:rsidR="00D66B14">
        <w:rPr>
          <w:rFonts w:ascii="Times New Roman" w:hAnsi="Times New Roman" w:cs="Times New Roman"/>
          <w:sz w:val="24"/>
          <w:szCs w:val="24"/>
        </w:rPr>
        <w:t xml:space="preserve"> may</w:t>
      </w:r>
      <w:r w:rsidRPr="003E0519">
        <w:rPr>
          <w:rFonts w:ascii="Times New Roman" w:hAnsi="Times New Roman" w:cs="Times New Roman"/>
          <w:sz w:val="24"/>
          <w:szCs w:val="24"/>
        </w:rPr>
        <w:t xml:space="preserve"> destroy buildings especially those supporting colleges and universities where a lot of youths school. Therefore, </w:t>
      </w:r>
      <w:r w:rsidR="00D66B14">
        <w:rPr>
          <w:rFonts w:ascii="Times New Roman" w:hAnsi="Times New Roman" w:cs="Times New Roman"/>
          <w:sz w:val="24"/>
          <w:szCs w:val="24"/>
        </w:rPr>
        <w:t xml:space="preserve">I </w:t>
      </w:r>
      <w:r w:rsidRPr="003E0519">
        <w:rPr>
          <w:rFonts w:ascii="Times New Roman" w:hAnsi="Times New Roman" w:cs="Times New Roman"/>
          <w:sz w:val="24"/>
          <w:szCs w:val="24"/>
        </w:rPr>
        <w:t xml:space="preserve">included items such as a torch, bandages, gloves, food packets and breathing mask to help the youths who may be trapped in case </w:t>
      </w:r>
      <w:r w:rsidR="00D66B14">
        <w:rPr>
          <w:rFonts w:ascii="Times New Roman" w:hAnsi="Times New Roman" w:cs="Times New Roman"/>
          <w:sz w:val="24"/>
          <w:szCs w:val="24"/>
        </w:rPr>
        <w:t>such a disaster</w:t>
      </w:r>
      <w:r w:rsidRPr="003E0519">
        <w:rPr>
          <w:rFonts w:ascii="Times New Roman" w:hAnsi="Times New Roman" w:cs="Times New Roman"/>
          <w:sz w:val="24"/>
          <w:szCs w:val="24"/>
        </w:rPr>
        <w:t xml:space="preserve"> occurs. </w:t>
      </w:r>
      <w:r w:rsidR="00EC5B39" w:rsidRPr="003E0519">
        <w:rPr>
          <w:rFonts w:ascii="Times New Roman" w:hAnsi="Times New Roman" w:cs="Times New Roman"/>
          <w:sz w:val="24"/>
          <w:szCs w:val="24"/>
        </w:rPr>
        <w:t xml:space="preserve">In terms of living situations considerations, the FM radio in my </w:t>
      </w:r>
      <w:r w:rsidR="003A697F">
        <w:rPr>
          <w:rFonts w:ascii="Times New Roman" w:hAnsi="Times New Roman" w:cs="Times New Roman"/>
          <w:sz w:val="24"/>
          <w:szCs w:val="24"/>
        </w:rPr>
        <w:t>“</w:t>
      </w:r>
      <w:r w:rsidR="00EC5B39" w:rsidRPr="003E0519">
        <w:rPr>
          <w:rFonts w:ascii="Times New Roman" w:hAnsi="Times New Roman" w:cs="Times New Roman"/>
          <w:sz w:val="24"/>
          <w:szCs w:val="24"/>
        </w:rPr>
        <w:t>go bag</w:t>
      </w:r>
      <w:r w:rsidR="003A697F">
        <w:rPr>
          <w:rFonts w:ascii="Times New Roman" w:hAnsi="Times New Roman" w:cs="Times New Roman"/>
          <w:sz w:val="24"/>
          <w:szCs w:val="24"/>
        </w:rPr>
        <w:t>”</w:t>
      </w:r>
      <w:r w:rsidR="00EC5B39" w:rsidRPr="003E0519">
        <w:rPr>
          <w:rFonts w:ascii="Times New Roman" w:hAnsi="Times New Roman" w:cs="Times New Roman"/>
          <w:sz w:val="24"/>
          <w:szCs w:val="24"/>
        </w:rPr>
        <w:t xml:space="preserve"> can be used to get </w:t>
      </w:r>
      <w:r w:rsidR="00D66B14">
        <w:rPr>
          <w:rFonts w:ascii="Times New Roman" w:hAnsi="Times New Roman" w:cs="Times New Roman"/>
          <w:sz w:val="24"/>
          <w:szCs w:val="24"/>
        </w:rPr>
        <w:t xml:space="preserve">live </w:t>
      </w:r>
      <w:r w:rsidR="00EC5B39" w:rsidRPr="003E0519">
        <w:rPr>
          <w:rFonts w:ascii="Times New Roman" w:hAnsi="Times New Roman" w:cs="Times New Roman"/>
          <w:sz w:val="24"/>
          <w:szCs w:val="24"/>
        </w:rPr>
        <w:t>updates concerni</w:t>
      </w:r>
      <w:r w:rsidR="00D66B14">
        <w:rPr>
          <w:rFonts w:ascii="Times New Roman" w:hAnsi="Times New Roman" w:cs="Times New Roman"/>
          <w:sz w:val="24"/>
          <w:szCs w:val="24"/>
        </w:rPr>
        <w:t>ng the situation and also seek help.</w:t>
      </w:r>
      <w:r w:rsidR="005E5226" w:rsidRPr="003E0519">
        <w:rPr>
          <w:rFonts w:ascii="Times New Roman" w:hAnsi="Times New Roman" w:cs="Times New Roman"/>
          <w:sz w:val="24"/>
          <w:szCs w:val="24"/>
        </w:rPr>
        <w:t xml:space="preserve"> Th</w:t>
      </w:r>
      <w:r w:rsidR="00EC5B39" w:rsidRPr="003E0519">
        <w:rPr>
          <w:rFonts w:ascii="Times New Roman" w:hAnsi="Times New Roman" w:cs="Times New Roman"/>
          <w:sz w:val="24"/>
          <w:szCs w:val="24"/>
        </w:rPr>
        <w:t>e</w:t>
      </w:r>
      <w:r w:rsidR="005E5226" w:rsidRPr="003E0519">
        <w:rPr>
          <w:rFonts w:ascii="Times New Roman" w:hAnsi="Times New Roman" w:cs="Times New Roman"/>
          <w:sz w:val="24"/>
          <w:szCs w:val="24"/>
        </w:rPr>
        <w:t xml:space="preserve"> reason why included certain items such as a torch and several types of bandages is to prepare for rescuing the victims </w:t>
      </w:r>
      <w:r w:rsidR="005E5226" w:rsidRPr="003E0519">
        <w:rPr>
          <w:rFonts w:ascii="Times New Roman" w:hAnsi="Times New Roman" w:cs="Times New Roman"/>
          <w:sz w:val="24"/>
          <w:szCs w:val="24"/>
        </w:rPr>
        <w:lastRenderedPageBreak/>
        <w:t xml:space="preserve">who may be trapped inside by falling objects. In addition, I am prepared to help others in my community in the event of a disaster. This is </w:t>
      </w:r>
      <w:r w:rsidR="003F4317" w:rsidRPr="003E0519">
        <w:rPr>
          <w:rFonts w:ascii="Times New Roman" w:hAnsi="Times New Roman" w:cs="Times New Roman"/>
          <w:sz w:val="24"/>
          <w:szCs w:val="24"/>
        </w:rPr>
        <w:t>because the suffering victims should be helped to reduce</w:t>
      </w:r>
      <w:r w:rsidR="005E5226" w:rsidRPr="003E0519">
        <w:rPr>
          <w:rFonts w:ascii="Times New Roman" w:hAnsi="Times New Roman" w:cs="Times New Roman"/>
          <w:sz w:val="24"/>
          <w:szCs w:val="24"/>
        </w:rPr>
        <w:t xml:space="preserve"> pain and</w:t>
      </w:r>
      <w:r w:rsidR="003F4317" w:rsidRPr="003E0519">
        <w:rPr>
          <w:rFonts w:ascii="Times New Roman" w:hAnsi="Times New Roman" w:cs="Times New Roman"/>
          <w:sz w:val="24"/>
          <w:szCs w:val="24"/>
        </w:rPr>
        <w:t xml:space="preserve"> suffering in case of disasters (Byrne, 2017). </w:t>
      </w:r>
    </w:p>
    <w:p w:rsidR="007040C2" w:rsidRPr="003E0519" w:rsidRDefault="007040C2" w:rsidP="00D66B14">
      <w:pPr>
        <w:spacing w:line="480" w:lineRule="auto"/>
        <w:jc w:val="center"/>
        <w:rPr>
          <w:rFonts w:ascii="Times New Roman" w:hAnsi="Times New Roman" w:cs="Times New Roman"/>
          <w:sz w:val="24"/>
          <w:szCs w:val="24"/>
        </w:rPr>
      </w:pPr>
      <w:r w:rsidRPr="003E0519">
        <w:rPr>
          <w:rFonts w:ascii="Times New Roman" w:hAnsi="Times New Roman" w:cs="Times New Roman"/>
          <w:sz w:val="24"/>
          <w:szCs w:val="24"/>
        </w:rPr>
        <w:t>References</w:t>
      </w:r>
    </w:p>
    <w:p w:rsidR="007040C2" w:rsidRPr="003E0519" w:rsidRDefault="007040C2" w:rsidP="00D66B14">
      <w:pPr>
        <w:spacing w:line="480" w:lineRule="auto"/>
        <w:ind w:left="720" w:hanging="720"/>
        <w:rPr>
          <w:rFonts w:ascii="Times New Roman" w:hAnsi="Times New Roman" w:cs="Times New Roman"/>
          <w:sz w:val="24"/>
          <w:szCs w:val="24"/>
        </w:rPr>
      </w:pPr>
      <w:r w:rsidRPr="003E0519">
        <w:rPr>
          <w:rFonts w:ascii="Times New Roman" w:hAnsi="Times New Roman" w:cs="Times New Roman"/>
          <w:sz w:val="24"/>
          <w:szCs w:val="24"/>
        </w:rPr>
        <w:t>Herron, J. (2018). Disaster Resources: Going Offline. </w:t>
      </w:r>
      <w:r w:rsidRPr="003E0519">
        <w:rPr>
          <w:rFonts w:ascii="Times New Roman" w:hAnsi="Times New Roman" w:cs="Times New Roman"/>
          <w:i/>
          <w:iCs/>
          <w:sz w:val="24"/>
          <w:szCs w:val="24"/>
        </w:rPr>
        <w:t>Journal of Electronic Resources in Medical Libraries</w:t>
      </w:r>
      <w:r w:rsidRPr="003E0519">
        <w:rPr>
          <w:rFonts w:ascii="Times New Roman" w:hAnsi="Times New Roman" w:cs="Times New Roman"/>
          <w:sz w:val="24"/>
          <w:szCs w:val="24"/>
        </w:rPr>
        <w:t>, </w:t>
      </w:r>
      <w:r w:rsidRPr="003E0519">
        <w:rPr>
          <w:rFonts w:ascii="Times New Roman" w:hAnsi="Times New Roman" w:cs="Times New Roman"/>
          <w:i/>
          <w:iCs/>
          <w:sz w:val="24"/>
          <w:szCs w:val="24"/>
        </w:rPr>
        <w:t>15</w:t>
      </w:r>
      <w:r w:rsidRPr="003E0519">
        <w:rPr>
          <w:rFonts w:ascii="Times New Roman" w:hAnsi="Times New Roman" w:cs="Times New Roman"/>
          <w:sz w:val="24"/>
          <w:szCs w:val="24"/>
        </w:rPr>
        <w:t>(1), 49-52.</w:t>
      </w:r>
    </w:p>
    <w:p w:rsidR="007040C2" w:rsidRDefault="007040C2" w:rsidP="00D66B14">
      <w:pPr>
        <w:spacing w:line="480" w:lineRule="auto"/>
        <w:ind w:left="720" w:hanging="720"/>
        <w:rPr>
          <w:rFonts w:ascii="Times New Roman" w:hAnsi="Times New Roman" w:cs="Times New Roman"/>
          <w:sz w:val="24"/>
          <w:szCs w:val="24"/>
        </w:rPr>
      </w:pPr>
      <w:r w:rsidRPr="003E0519">
        <w:rPr>
          <w:rFonts w:ascii="Times New Roman" w:hAnsi="Times New Roman" w:cs="Times New Roman"/>
          <w:sz w:val="24"/>
          <w:szCs w:val="24"/>
        </w:rPr>
        <w:t>Byrne, S. (2017). 3.2 Being Prepared for the Worst: On Perceptions of Risk in Development Research. </w:t>
      </w:r>
      <w:r w:rsidRPr="003E0519">
        <w:rPr>
          <w:rFonts w:ascii="Times New Roman" w:hAnsi="Times New Roman" w:cs="Times New Roman"/>
          <w:i/>
          <w:iCs/>
          <w:sz w:val="24"/>
          <w:szCs w:val="24"/>
        </w:rPr>
        <w:t>Key Messages 4</w:t>
      </w:r>
      <w:r w:rsidRPr="003E0519">
        <w:rPr>
          <w:rFonts w:ascii="Times New Roman" w:hAnsi="Times New Roman" w:cs="Times New Roman"/>
          <w:sz w:val="24"/>
          <w:szCs w:val="24"/>
        </w:rPr>
        <w:t>, 30.</w:t>
      </w:r>
    </w:p>
    <w:p w:rsidR="00BF05D2" w:rsidRDefault="00854D8A" w:rsidP="00BF05D2">
      <w:pPr>
        <w:spacing w:line="480" w:lineRule="auto"/>
        <w:ind w:left="720" w:hanging="720"/>
        <w:rPr>
          <w:rFonts w:ascii="Times New Roman" w:hAnsi="Times New Roman" w:cs="Times New Roman"/>
          <w:sz w:val="24"/>
          <w:szCs w:val="24"/>
        </w:rPr>
      </w:pPr>
      <w:hyperlink r:id="rId8" w:anchor="imgrc=Fj0jeqUf67F66M" w:history="1">
        <w:r w:rsidR="00BF05D2" w:rsidRPr="00884464">
          <w:rPr>
            <w:rStyle w:val="Hyperlink"/>
            <w:rFonts w:ascii="Times New Roman" w:hAnsi="Times New Roman" w:cs="Times New Roman"/>
            <w:sz w:val="24"/>
            <w:szCs w:val="24"/>
          </w:rPr>
          <w:t>https://www.google.com/search?q=red+cross+go+bag+contents&amp;rlz=1C1RLNS_enKE741KE741&amp;tbm=isch&amp;source=iu&amp;ictx=1&amp;fir=PhG2inE6JDHckM%253A%252CVzDXHoKMLcAuYM%252C_&amp;usg=AFrqEzc6x2SLAGUQxNtqCvv1NKFGHnehtw&amp;sa=X&amp;ved=2ahUKEwiK7-u9s8LdAhVIzBoKHV9JDt4Q9QEwFXoECAQQBA#imgrc=Fj0jeqUf67F66M</w:t>
        </w:r>
      </w:hyperlink>
      <w:r w:rsidR="00D66B14" w:rsidRPr="00D66B14">
        <w:rPr>
          <w:rFonts w:ascii="Times New Roman" w:hAnsi="Times New Roman" w:cs="Times New Roman"/>
          <w:sz w:val="24"/>
          <w:szCs w:val="24"/>
        </w:rPr>
        <w:t>:</w:t>
      </w:r>
    </w:p>
    <w:p w:rsidR="00BF05D2" w:rsidRPr="00BF05D2" w:rsidRDefault="00BF05D2" w:rsidP="00BF05D2">
      <w:pPr>
        <w:spacing w:line="480" w:lineRule="auto"/>
        <w:ind w:left="720" w:hanging="720"/>
        <w:jc w:val="center"/>
        <w:rPr>
          <w:rFonts w:ascii="Times New Roman" w:hAnsi="Times New Roman" w:cs="Times New Roman"/>
          <w:sz w:val="24"/>
          <w:szCs w:val="24"/>
        </w:rPr>
      </w:pPr>
      <w:r w:rsidRPr="00BF05D2">
        <w:rPr>
          <w:rFonts w:ascii="Times New Roman" w:hAnsi="Times New Roman" w:cs="Times New Roman"/>
          <w:b/>
          <w:sz w:val="24"/>
          <w:szCs w:val="24"/>
        </w:rPr>
        <w:t>Discussion 3.</w:t>
      </w:r>
    </w:p>
    <w:p w:rsidR="00BF05D2" w:rsidRPr="00BF05D2" w:rsidRDefault="00BF05D2" w:rsidP="00BF05D2">
      <w:pPr>
        <w:spacing w:line="480" w:lineRule="auto"/>
        <w:ind w:firstLine="720"/>
        <w:jc w:val="both"/>
        <w:rPr>
          <w:rFonts w:ascii="Times New Roman" w:hAnsi="Times New Roman" w:cs="Times New Roman"/>
          <w:sz w:val="24"/>
          <w:szCs w:val="24"/>
        </w:rPr>
      </w:pPr>
      <w:r w:rsidRPr="00BF05D2">
        <w:rPr>
          <w:rFonts w:ascii="Times New Roman" w:hAnsi="Times New Roman" w:cs="Times New Roman"/>
          <w:sz w:val="24"/>
          <w:szCs w:val="24"/>
        </w:rPr>
        <w:t xml:space="preserve">As evident from the American Nurses Association (ANA) Code of Ethics, whenever a disaster or an accident occurs, we are always compelled to help the patients on the scene, in the hospitals or even in rehabilitative centers. The effort and responsibility to help the injured patients could come from organized responses by medical facilities or nurses volunteering to help. Some states have implemented laws that require registered nurses to respond to disasters and calamities and offer their help to the patients of affected persons while others have not (Cherry &amp; Jacob, 2016). This could help in ensuring the delivery of services to the affected but </w:t>
      </w:r>
      <w:r w:rsidRPr="00BF05D2">
        <w:rPr>
          <w:rFonts w:ascii="Times New Roman" w:hAnsi="Times New Roman" w:cs="Times New Roman"/>
          <w:sz w:val="24"/>
          <w:szCs w:val="24"/>
        </w:rPr>
        <w:lastRenderedPageBreak/>
        <w:t xml:space="preserve">also could affect the nurses delivering the services on the other hand. Nurses have been required by law to react or respond to a disaster, meaning that the nurses have a contractual responsibility to respond to disasters and failure to do so, would lead to them been punished for not offering their assistance to the affected. </w:t>
      </w:r>
    </w:p>
    <w:p w:rsidR="00BF05D2" w:rsidRPr="00BF05D2" w:rsidRDefault="00BF05D2" w:rsidP="00BF05D2">
      <w:pPr>
        <w:spacing w:line="480" w:lineRule="auto"/>
        <w:ind w:firstLine="720"/>
        <w:jc w:val="both"/>
        <w:rPr>
          <w:rFonts w:ascii="Times New Roman" w:hAnsi="Times New Roman" w:cs="Times New Roman"/>
          <w:sz w:val="24"/>
          <w:szCs w:val="24"/>
        </w:rPr>
      </w:pPr>
      <w:r w:rsidRPr="00BF05D2">
        <w:rPr>
          <w:rFonts w:ascii="Times New Roman" w:hAnsi="Times New Roman" w:cs="Times New Roman"/>
          <w:sz w:val="24"/>
          <w:szCs w:val="24"/>
        </w:rPr>
        <w:t xml:space="preserve">Nurses have a duty of care as an ethical requirement for them to practice. They, therefore, should equally have a duty of care to themselves as they do to their patients. These, therefore, should help the states that have implemented the law that requires registered nurses to respond to disasters of any kind to determine or put a line on where the nurses can go or cannot go (Veenema, 2018). If the safety of the nurses is put on the line, then the nurses should not be forced to undertake the task unless they volunteer to do so. </w:t>
      </w:r>
    </w:p>
    <w:p w:rsidR="00BF05D2" w:rsidRPr="00BF05D2" w:rsidRDefault="00BF05D2" w:rsidP="00BF05D2">
      <w:pPr>
        <w:spacing w:line="480" w:lineRule="auto"/>
        <w:ind w:firstLine="720"/>
        <w:jc w:val="both"/>
        <w:rPr>
          <w:rFonts w:ascii="Times New Roman" w:hAnsi="Times New Roman" w:cs="Times New Roman"/>
          <w:sz w:val="24"/>
          <w:szCs w:val="24"/>
        </w:rPr>
      </w:pPr>
      <w:r w:rsidRPr="00BF05D2">
        <w:rPr>
          <w:rFonts w:ascii="Times New Roman" w:hAnsi="Times New Roman" w:cs="Times New Roman"/>
          <w:sz w:val="24"/>
          <w:szCs w:val="24"/>
        </w:rPr>
        <w:t>In my state, California, nurses are not compelled by the law to offer disaster nursing unless an administrative order is issued by the Governor’s office of emergency services under the authority of executive order W-9-9-1.  However, nurses in California Will always volunteer to go into an accident scene or a disaster situation as they have a compassionate nature that requires or compel them to go and assist those in need even without being required by law.</w:t>
      </w:r>
    </w:p>
    <w:p w:rsidR="00BF05D2" w:rsidRPr="00BF05D2" w:rsidRDefault="00BF05D2" w:rsidP="00BF05D2">
      <w:pPr>
        <w:spacing w:line="480" w:lineRule="auto"/>
        <w:jc w:val="center"/>
        <w:rPr>
          <w:rFonts w:ascii="Times New Roman" w:hAnsi="Times New Roman" w:cs="Times New Roman"/>
          <w:sz w:val="24"/>
          <w:szCs w:val="24"/>
        </w:rPr>
      </w:pPr>
      <w:r w:rsidRPr="00BF05D2">
        <w:rPr>
          <w:rFonts w:ascii="Times New Roman" w:hAnsi="Times New Roman" w:cs="Times New Roman"/>
          <w:sz w:val="24"/>
          <w:szCs w:val="24"/>
        </w:rPr>
        <w:t>References.</w:t>
      </w:r>
    </w:p>
    <w:p w:rsidR="00BF05D2" w:rsidRPr="00BF05D2" w:rsidRDefault="00BF05D2" w:rsidP="00BF05D2">
      <w:pPr>
        <w:spacing w:line="480" w:lineRule="auto"/>
        <w:ind w:left="720" w:hanging="720"/>
        <w:jc w:val="both"/>
        <w:rPr>
          <w:rFonts w:ascii="Times New Roman" w:hAnsi="Times New Roman" w:cs="Times New Roman"/>
          <w:sz w:val="24"/>
          <w:szCs w:val="24"/>
        </w:rPr>
      </w:pPr>
      <w:r w:rsidRPr="00BF05D2">
        <w:rPr>
          <w:rFonts w:ascii="Times New Roman" w:hAnsi="Times New Roman" w:cs="Times New Roman"/>
          <w:sz w:val="24"/>
          <w:szCs w:val="24"/>
        </w:rPr>
        <w:t>Cherry, B., &amp; Jacob, S. R. (2016). </w:t>
      </w:r>
      <w:r w:rsidRPr="00BF05D2">
        <w:rPr>
          <w:rFonts w:ascii="Times New Roman" w:hAnsi="Times New Roman" w:cs="Times New Roman"/>
          <w:i/>
          <w:iCs/>
          <w:sz w:val="24"/>
          <w:szCs w:val="24"/>
        </w:rPr>
        <w:t>Contemporary nursing: Issues, trends, &amp; management</w:t>
      </w:r>
      <w:r w:rsidRPr="00BF05D2">
        <w:rPr>
          <w:rFonts w:ascii="Times New Roman" w:hAnsi="Times New Roman" w:cs="Times New Roman"/>
          <w:sz w:val="24"/>
          <w:szCs w:val="24"/>
        </w:rPr>
        <w:t>. Elsevier Health Sciences.</w:t>
      </w:r>
    </w:p>
    <w:p w:rsidR="00BF05D2" w:rsidRPr="00BF05D2" w:rsidRDefault="00854D8A" w:rsidP="00BF05D2">
      <w:pPr>
        <w:spacing w:line="480" w:lineRule="auto"/>
        <w:ind w:left="720" w:hanging="720"/>
        <w:jc w:val="both"/>
        <w:rPr>
          <w:rFonts w:ascii="Times New Roman" w:hAnsi="Times New Roman" w:cs="Times New Roman"/>
          <w:sz w:val="24"/>
          <w:szCs w:val="24"/>
        </w:rPr>
      </w:pPr>
      <w:hyperlink r:id="rId9" w:tgtFrame="_blank" w:history="1">
        <w:r w:rsidR="00BF05D2" w:rsidRPr="00BF05D2">
          <w:rPr>
            <w:rStyle w:val="Hyperlink"/>
            <w:rFonts w:ascii="Times New Roman" w:hAnsi="Times New Roman" w:cs="Times New Roman"/>
            <w:sz w:val="24"/>
            <w:szCs w:val="24"/>
          </w:rPr>
          <w:t>https://learn.westcoastuniversity.edu/bbcswebdav/pid-3530499-dt-message-rid-36398776_1/courses/WCU_NURS_431_OL_MASTER/Assignments/Week%208%20eth</w:t>
        </w:r>
        <w:r w:rsidR="00BF05D2" w:rsidRPr="00BF05D2">
          <w:rPr>
            <w:rStyle w:val="Hyperlink"/>
            <w:rFonts w:ascii="Times New Roman" w:hAnsi="Times New Roman" w:cs="Times New Roman"/>
            <w:sz w:val="24"/>
            <w:szCs w:val="24"/>
          </w:rPr>
          <w:lastRenderedPageBreak/>
          <w:t>ical%20legal%20paper/ethics%20assign%20NURS%20431%20OL/Code%20for%20Ethics%20for%20Nurses%20with%20Interpretive%20Statements_2015.pdf</w:t>
        </w:r>
      </w:hyperlink>
      <w:r w:rsidR="00BF05D2" w:rsidRPr="00BF05D2">
        <w:rPr>
          <w:rFonts w:ascii="Times New Roman" w:hAnsi="Times New Roman" w:cs="Times New Roman"/>
          <w:sz w:val="24"/>
          <w:szCs w:val="24"/>
        </w:rPr>
        <w:t> </w:t>
      </w:r>
    </w:p>
    <w:p w:rsidR="00BF05D2" w:rsidRPr="00BF05D2" w:rsidRDefault="00BF05D2" w:rsidP="00BF05D2">
      <w:pPr>
        <w:spacing w:line="480" w:lineRule="auto"/>
        <w:ind w:left="720" w:hanging="720"/>
        <w:jc w:val="both"/>
        <w:rPr>
          <w:rFonts w:ascii="Times New Roman" w:hAnsi="Times New Roman" w:cs="Times New Roman"/>
          <w:sz w:val="24"/>
          <w:szCs w:val="24"/>
        </w:rPr>
      </w:pPr>
      <w:r w:rsidRPr="00BF05D2">
        <w:rPr>
          <w:rFonts w:ascii="Times New Roman" w:hAnsi="Times New Roman" w:cs="Times New Roman"/>
          <w:sz w:val="24"/>
          <w:szCs w:val="24"/>
        </w:rPr>
        <w:t>Veenema, T. G. (Ed.). (2018). </w:t>
      </w:r>
      <w:r w:rsidRPr="00BF05D2">
        <w:rPr>
          <w:rFonts w:ascii="Times New Roman" w:hAnsi="Times New Roman" w:cs="Times New Roman"/>
          <w:i/>
          <w:iCs/>
          <w:sz w:val="24"/>
          <w:szCs w:val="24"/>
        </w:rPr>
        <w:t>Disaster nursing and emergency preparedness</w:t>
      </w:r>
      <w:r w:rsidRPr="00BF05D2">
        <w:rPr>
          <w:rFonts w:ascii="Times New Roman" w:hAnsi="Times New Roman" w:cs="Times New Roman"/>
          <w:sz w:val="24"/>
          <w:szCs w:val="24"/>
        </w:rPr>
        <w:t>. Springer Publishing Company.</w:t>
      </w:r>
    </w:p>
    <w:p w:rsidR="00BF05D2" w:rsidRPr="00BF05D2" w:rsidRDefault="00BF05D2" w:rsidP="00BF05D2">
      <w:pPr>
        <w:spacing w:line="480" w:lineRule="auto"/>
        <w:jc w:val="center"/>
        <w:rPr>
          <w:rFonts w:ascii="Times New Roman" w:hAnsi="Times New Roman" w:cs="Times New Roman"/>
          <w:b/>
          <w:sz w:val="24"/>
          <w:szCs w:val="24"/>
        </w:rPr>
      </w:pPr>
      <w:r w:rsidRPr="00BF05D2">
        <w:rPr>
          <w:rFonts w:ascii="Times New Roman" w:hAnsi="Times New Roman" w:cs="Times New Roman"/>
          <w:b/>
          <w:sz w:val="24"/>
          <w:szCs w:val="24"/>
        </w:rPr>
        <w:t>Discussion 4.</w:t>
      </w:r>
    </w:p>
    <w:p w:rsidR="00BF05D2" w:rsidRPr="00BF05D2" w:rsidRDefault="00BF05D2" w:rsidP="00BF05D2">
      <w:pPr>
        <w:spacing w:line="480" w:lineRule="auto"/>
        <w:ind w:firstLine="720"/>
        <w:jc w:val="both"/>
        <w:rPr>
          <w:rFonts w:ascii="Times New Roman" w:hAnsi="Times New Roman" w:cs="Times New Roman"/>
          <w:sz w:val="24"/>
          <w:szCs w:val="24"/>
        </w:rPr>
      </w:pPr>
      <w:r w:rsidRPr="00BF05D2">
        <w:rPr>
          <w:rFonts w:ascii="Times New Roman" w:hAnsi="Times New Roman" w:cs="Times New Roman"/>
          <w:sz w:val="24"/>
          <w:szCs w:val="24"/>
        </w:rPr>
        <w:t>Critical incident stress management is a short psychological process that is adaptive and focuses specifically on the immediate identifiable process. Its purpose is to mainly help people to cope with their trauma one incident at a time by talking to other people, mostly professional about the incidents without being judged or criticized (Leonhardt, 2016). My hospital, Cedars-Sinai Medical Centre has a critical incident stress management team that is under the human resource management. The CISM team is an important body in the organization as it helps the hospitals’ employees, contractors and patients to effectively manage their stress so that they can ensure quality services delivery by the employees and the contractors. It also ensures full recovery of the patients by not only ensuring physical recovery but also patients’ mental fitness.</w:t>
      </w:r>
    </w:p>
    <w:p w:rsidR="00BF05D2" w:rsidRPr="00BF05D2" w:rsidRDefault="00BF05D2" w:rsidP="00BF05D2">
      <w:pPr>
        <w:spacing w:line="480" w:lineRule="auto"/>
        <w:ind w:firstLine="720"/>
        <w:jc w:val="both"/>
        <w:rPr>
          <w:rFonts w:ascii="Times New Roman" w:hAnsi="Times New Roman" w:cs="Times New Roman"/>
          <w:sz w:val="24"/>
          <w:szCs w:val="24"/>
        </w:rPr>
      </w:pPr>
      <w:r w:rsidRPr="00BF05D2">
        <w:rPr>
          <w:rFonts w:ascii="Times New Roman" w:hAnsi="Times New Roman" w:cs="Times New Roman"/>
          <w:sz w:val="24"/>
          <w:szCs w:val="24"/>
        </w:rPr>
        <w:t xml:space="preserve">In the Cedars-Sinai Medical Centre, the CISM team has a goal to ensure that they offer a comprehensive, systematic and integrated approach that will help in ensuring that people are able to manage stress associated with critical and traumatic incidents. They help patients who have suffered from physical assaults, those with serious injuries, victims of sexual assault, victims of potential HIV exposure, witnesses to traumatic incidents and many other cases that are presented to them (Seaward, 2017). The Cedars-Sinai Medical Centre CISM team is a group of professionals who have undergone training so as to understand the critical stress incidents and offer the needed services to help people to effectively manage their stress. </w:t>
      </w:r>
    </w:p>
    <w:p w:rsidR="00BF05D2" w:rsidRPr="00BF05D2" w:rsidRDefault="00BF05D2" w:rsidP="00BF05D2">
      <w:pPr>
        <w:spacing w:line="480" w:lineRule="auto"/>
        <w:ind w:firstLine="720"/>
        <w:jc w:val="both"/>
        <w:rPr>
          <w:rFonts w:ascii="Times New Roman" w:hAnsi="Times New Roman" w:cs="Times New Roman"/>
          <w:sz w:val="24"/>
          <w:szCs w:val="24"/>
        </w:rPr>
      </w:pPr>
      <w:r w:rsidRPr="00BF05D2">
        <w:rPr>
          <w:rFonts w:ascii="Times New Roman" w:hAnsi="Times New Roman" w:cs="Times New Roman"/>
          <w:sz w:val="24"/>
          <w:szCs w:val="24"/>
        </w:rPr>
        <w:lastRenderedPageBreak/>
        <w:t>The critical incidence stress management team helps to support the staff of the hospital in managing complex loads of ethically challenging and traumatic cases that they have to deal with in their daily job routines such as unanticipated deaths of patients and colleagues. It also helps patients to be able to overcome the traumatic situations they may have encountered such as sexual assault or domestic violence and then offer a solution to the patients on how to overcome the situations. Critical incident stress management also helps to identify individuals who might need further helps like specialized counseling so as to ensure proper and efficient service delivery for a patient’s full recovery.</w:t>
      </w:r>
    </w:p>
    <w:p w:rsidR="00BF05D2" w:rsidRDefault="00BF05D2" w:rsidP="00BF05D2">
      <w:pPr>
        <w:spacing w:line="480" w:lineRule="auto"/>
        <w:jc w:val="both"/>
        <w:rPr>
          <w:rFonts w:ascii="Times New Roman" w:hAnsi="Times New Roman" w:cs="Times New Roman"/>
          <w:sz w:val="24"/>
          <w:szCs w:val="24"/>
        </w:rPr>
      </w:pPr>
    </w:p>
    <w:p w:rsidR="00BF05D2" w:rsidRDefault="00BF05D2" w:rsidP="00BF05D2">
      <w:pPr>
        <w:spacing w:line="480" w:lineRule="auto"/>
        <w:jc w:val="both"/>
        <w:rPr>
          <w:rFonts w:ascii="Times New Roman" w:hAnsi="Times New Roman" w:cs="Times New Roman"/>
          <w:sz w:val="24"/>
          <w:szCs w:val="24"/>
        </w:rPr>
      </w:pPr>
    </w:p>
    <w:p w:rsidR="00BF05D2" w:rsidRDefault="00BF05D2" w:rsidP="00BF05D2">
      <w:pPr>
        <w:spacing w:line="480" w:lineRule="auto"/>
        <w:jc w:val="both"/>
        <w:rPr>
          <w:rFonts w:ascii="Times New Roman" w:hAnsi="Times New Roman" w:cs="Times New Roman"/>
          <w:sz w:val="24"/>
          <w:szCs w:val="24"/>
        </w:rPr>
      </w:pPr>
    </w:p>
    <w:p w:rsidR="00BF05D2" w:rsidRDefault="00BF05D2" w:rsidP="00BF05D2">
      <w:pPr>
        <w:spacing w:line="480" w:lineRule="auto"/>
        <w:jc w:val="both"/>
        <w:rPr>
          <w:rFonts w:ascii="Times New Roman" w:hAnsi="Times New Roman" w:cs="Times New Roman"/>
          <w:sz w:val="24"/>
          <w:szCs w:val="24"/>
        </w:rPr>
      </w:pPr>
    </w:p>
    <w:p w:rsidR="00BF05D2" w:rsidRDefault="00BF05D2" w:rsidP="00BF05D2">
      <w:pPr>
        <w:spacing w:line="480" w:lineRule="auto"/>
        <w:jc w:val="both"/>
        <w:rPr>
          <w:rFonts w:ascii="Times New Roman" w:hAnsi="Times New Roman" w:cs="Times New Roman"/>
          <w:sz w:val="24"/>
          <w:szCs w:val="24"/>
        </w:rPr>
      </w:pPr>
    </w:p>
    <w:p w:rsidR="00BF05D2" w:rsidRDefault="00BF05D2" w:rsidP="00BF05D2">
      <w:pPr>
        <w:spacing w:line="480" w:lineRule="auto"/>
        <w:jc w:val="both"/>
        <w:rPr>
          <w:rFonts w:ascii="Times New Roman" w:hAnsi="Times New Roman" w:cs="Times New Roman"/>
          <w:sz w:val="24"/>
          <w:szCs w:val="24"/>
        </w:rPr>
      </w:pPr>
    </w:p>
    <w:p w:rsidR="00BF05D2" w:rsidRDefault="00BF05D2" w:rsidP="00BF05D2">
      <w:pPr>
        <w:spacing w:line="480" w:lineRule="auto"/>
        <w:jc w:val="both"/>
        <w:rPr>
          <w:rFonts w:ascii="Times New Roman" w:hAnsi="Times New Roman" w:cs="Times New Roman"/>
          <w:sz w:val="24"/>
          <w:szCs w:val="24"/>
        </w:rPr>
      </w:pPr>
    </w:p>
    <w:p w:rsidR="00BF05D2" w:rsidRDefault="00BF05D2" w:rsidP="00BF05D2">
      <w:pPr>
        <w:spacing w:line="480" w:lineRule="auto"/>
        <w:jc w:val="both"/>
        <w:rPr>
          <w:rFonts w:ascii="Times New Roman" w:hAnsi="Times New Roman" w:cs="Times New Roman"/>
          <w:sz w:val="24"/>
          <w:szCs w:val="24"/>
        </w:rPr>
      </w:pPr>
    </w:p>
    <w:p w:rsidR="00BF05D2" w:rsidRDefault="00BF05D2" w:rsidP="00BF05D2">
      <w:pPr>
        <w:spacing w:line="480" w:lineRule="auto"/>
        <w:jc w:val="both"/>
        <w:rPr>
          <w:rFonts w:ascii="Times New Roman" w:hAnsi="Times New Roman" w:cs="Times New Roman"/>
          <w:sz w:val="24"/>
          <w:szCs w:val="24"/>
        </w:rPr>
      </w:pPr>
    </w:p>
    <w:p w:rsidR="00BF05D2" w:rsidRDefault="00BF05D2" w:rsidP="00BF05D2">
      <w:pPr>
        <w:spacing w:line="480" w:lineRule="auto"/>
        <w:jc w:val="both"/>
        <w:rPr>
          <w:rFonts w:ascii="Times New Roman" w:hAnsi="Times New Roman" w:cs="Times New Roman"/>
          <w:sz w:val="24"/>
          <w:szCs w:val="24"/>
        </w:rPr>
      </w:pPr>
    </w:p>
    <w:p w:rsidR="003A697F" w:rsidRDefault="003A697F" w:rsidP="00BF05D2">
      <w:pPr>
        <w:spacing w:line="480" w:lineRule="auto"/>
        <w:jc w:val="both"/>
        <w:rPr>
          <w:rFonts w:ascii="Times New Roman" w:hAnsi="Times New Roman" w:cs="Times New Roman"/>
          <w:sz w:val="24"/>
          <w:szCs w:val="24"/>
        </w:rPr>
      </w:pPr>
    </w:p>
    <w:p w:rsidR="00BF05D2" w:rsidRPr="00BF05D2" w:rsidRDefault="00BF05D2" w:rsidP="00BF05D2">
      <w:pPr>
        <w:spacing w:line="480" w:lineRule="auto"/>
        <w:jc w:val="center"/>
        <w:rPr>
          <w:rFonts w:ascii="Times New Roman" w:hAnsi="Times New Roman" w:cs="Times New Roman"/>
          <w:sz w:val="24"/>
          <w:szCs w:val="24"/>
        </w:rPr>
      </w:pPr>
      <w:r w:rsidRPr="00BF05D2">
        <w:rPr>
          <w:rFonts w:ascii="Times New Roman" w:hAnsi="Times New Roman" w:cs="Times New Roman"/>
          <w:sz w:val="24"/>
          <w:szCs w:val="24"/>
        </w:rPr>
        <w:lastRenderedPageBreak/>
        <w:t>References.</w:t>
      </w:r>
    </w:p>
    <w:p w:rsidR="00BF05D2" w:rsidRPr="00BF05D2" w:rsidRDefault="00BF05D2" w:rsidP="00BF05D2">
      <w:pPr>
        <w:spacing w:line="480" w:lineRule="auto"/>
        <w:ind w:left="720" w:hanging="720"/>
        <w:jc w:val="both"/>
        <w:rPr>
          <w:rFonts w:ascii="Times New Roman" w:hAnsi="Times New Roman" w:cs="Times New Roman"/>
          <w:sz w:val="24"/>
          <w:szCs w:val="24"/>
        </w:rPr>
      </w:pPr>
      <w:r w:rsidRPr="00BF05D2">
        <w:rPr>
          <w:rFonts w:ascii="Times New Roman" w:hAnsi="Times New Roman" w:cs="Times New Roman"/>
          <w:sz w:val="24"/>
          <w:szCs w:val="24"/>
        </w:rPr>
        <w:t>Leonhardt, J. (2016). Critical incident stress management intervention methods. In </w:t>
      </w:r>
      <w:r w:rsidRPr="00BF05D2">
        <w:rPr>
          <w:rFonts w:ascii="Times New Roman" w:hAnsi="Times New Roman" w:cs="Times New Roman"/>
          <w:i/>
          <w:iCs/>
          <w:sz w:val="24"/>
          <w:szCs w:val="24"/>
        </w:rPr>
        <w:t>Critical Incident Stress Management in Aviation</w:t>
      </w:r>
      <w:r w:rsidRPr="00BF05D2">
        <w:rPr>
          <w:rFonts w:ascii="Times New Roman" w:hAnsi="Times New Roman" w:cs="Times New Roman"/>
          <w:sz w:val="24"/>
          <w:szCs w:val="24"/>
        </w:rPr>
        <w:t> (pp. 67-78). Routledge.</w:t>
      </w:r>
    </w:p>
    <w:p w:rsidR="00BF05D2" w:rsidRPr="003E0519" w:rsidRDefault="00BF05D2" w:rsidP="00BF05D2">
      <w:pPr>
        <w:spacing w:line="480" w:lineRule="auto"/>
        <w:ind w:left="720" w:hanging="720"/>
        <w:jc w:val="both"/>
        <w:rPr>
          <w:rFonts w:ascii="Times New Roman" w:hAnsi="Times New Roman" w:cs="Times New Roman"/>
          <w:sz w:val="24"/>
          <w:szCs w:val="24"/>
        </w:rPr>
      </w:pPr>
      <w:r w:rsidRPr="00BF05D2">
        <w:rPr>
          <w:rFonts w:ascii="Times New Roman" w:hAnsi="Times New Roman" w:cs="Times New Roman"/>
          <w:sz w:val="24"/>
          <w:szCs w:val="24"/>
        </w:rPr>
        <w:t>Seaward, B. L. (2017). </w:t>
      </w:r>
      <w:r w:rsidRPr="00BF05D2">
        <w:rPr>
          <w:rFonts w:ascii="Times New Roman" w:hAnsi="Times New Roman" w:cs="Times New Roman"/>
          <w:i/>
          <w:iCs/>
          <w:sz w:val="24"/>
          <w:szCs w:val="24"/>
        </w:rPr>
        <w:t>Ma</w:t>
      </w:r>
      <w:bookmarkStart w:id="0" w:name="_GoBack"/>
      <w:bookmarkEnd w:id="0"/>
      <w:r w:rsidRPr="00BF05D2">
        <w:rPr>
          <w:rFonts w:ascii="Times New Roman" w:hAnsi="Times New Roman" w:cs="Times New Roman"/>
          <w:i/>
          <w:iCs/>
          <w:sz w:val="24"/>
          <w:szCs w:val="24"/>
        </w:rPr>
        <w:t>naging stress</w:t>
      </w:r>
      <w:r>
        <w:rPr>
          <w:rFonts w:ascii="Times New Roman" w:hAnsi="Times New Roman" w:cs="Times New Roman"/>
          <w:sz w:val="24"/>
          <w:szCs w:val="24"/>
        </w:rPr>
        <w:t>. Jones &amp; Bartlett Learning.</w:t>
      </w:r>
    </w:p>
    <w:sectPr w:rsidR="00BF05D2" w:rsidRPr="003E0519" w:rsidSect="003E0519">
      <w:headerReference w:type="default" r:id="rId10"/>
      <w:headerReference w:type="first" r:id="rId11"/>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539F" w:rsidRDefault="0087539F" w:rsidP="003E0519">
      <w:pPr>
        <w:spacing w:after="0" w:line="240" w:lineRule="auto"/>
      </w:pPr>
      <w:r>
        <w:separator/>
      </w:r>
    </w:p>
  </w:endnote>
  <w:endnote w:type="continuationSeparator" w:id="1">
    <w:p w:rsidR="0087539F" w:rsidRDefault="0087539F" w:rsidP="003E05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539F" w:rsidRDefault="0087539F" w:rsidP="003E0519">
      <w:pPr>
        <w:spacing w:after="0" w:line="240" w:lineRule="auto"/>
      </w:pPr>
      <w:r>
        <w:separator/>
      </w:r>
    </w:p>
  </w:footnote>
  <w:footnote w:type="continuationSeparator" w:id="1">
    <w:p w:rsidR="0087539F" w:rsidRDefault="0087539F" w:rsidP="003E05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6568180"/>
      <w:docPartObj>
        <w:docPartGallery w:val="Page Numbers (Top of Page)"/>
        <w:docPartUnique/>
      </w:docPartObj>
    </w:sdtPr>
    <w:sdtEndPr>
      <w:rPr>
        <w:noProof/>
      </w:rPr>
    </w:sdtEndPr>
    <w:sdtContent>
      <w:p w:rsidR="003E0519" w:rsidRPr="003E0519" w:rsidRDefault="003E0519" w:rsidP="003E0519">
        <w:pPr>
          <w:pStyle w:val="Header"/>
          <w:spacing w:line="480" w:lineRule="auto"/>
          <w:rPr>
            <w:rFonts w:ascii="Times New Roman" w:hAnsi="Times New Roman" w:cs="Times New Roman"/>
            <w:sz w:val="24"/>
            <w:szCs w:val="24"/>
          </w:rPr>
        </w:pPr>
        <w:r w:rsidRPr="003E0519">
          <w:rPr>
            <w:rFonts w:ascii="Times New Roman" w:hAnsi="Times New Roman" w:cs="Times New Roman"/>
            <w:sz w:val="24"/>
            <w:szCs w:val="24"/>
          </w:rPr>
          <w:t>DISCUSSIONS</w:t>
        </w:r>
        <w:r w:rsidR="003A697F">
          <w:rPr>
            <w:rFonts w:ascii="Times New Roman" w:hAnsi="Times New Roman" w:cs="Times New Roman"/>
            <w:sz w:val="24"/>
            <w:szCs w:val="24"/>
          </w:rPr>
          <w:t xml:space="preserve">                                                                                                                              </w:t>
        </w:r>
        <w:r w:rsidR="00854D8A" w:rsidRPr="003E0519">
          <w:rPr>
            <w:rFonts w:ascii="Times New Roman" w:hAnsi="Times New Roman" w:cs="Times New Roman"/>
            <w:sz w:val="24"/>
            <w:szCs w:val="24"/>
          </w:rPr>
          <w:fldChar w:fldCharType="begin"/>
        </w:r>
        <w:r w:rsidRPr="003E0519">
          <w:rPr>
            <w:rFonts w:ascii="Times New Roman" w:hAnsi="Times New Roman" w:cs="Times New Roman"/>
            <w:sz w:val="24"/>
            <w:szCs w:val="24"/>
          </w:rPr>
          <w:instrText xml:space="preserve"> PAGE   \* MERGEFORMAT </w:instrText>
        </w:r>
        <w:r w:rsidR="00854D8A" w:rsidRPr="003E0519">
          <w:rPr>
            <w:rFonts w:ascii="Times New Roman" w:hAnsi="Times New Roman" w:cs="Times New Roman"/>
            <w:sz w:val="24"/>
            <w:szCs w:val="24"/>
          </w:rPr>
          <w:fldChar w:fldCharType="separate"/>
        </w:r>
        <w:r w:rsidR="003A697F">
          <w:rPr>
            <w:rFonts w:ascii="Times New Roman" w:hAnsi="Times New Roman" w:cs="Times New Roman"/>
            <w:noProof/>
            <w:sz w:val="24"/>
            <w:szCs w:val="24"/>
          </w:rPr>
          <w:t>2</w:t>
        </w:r>
        <w:r w:rsidR="00854D8A" w:rsidRPr="003E0519">
          <w:rPr>
            <w:rFonts w:ascii="Times New Roman" w:hAnsi="Times New Roman" w:cs="Times New Roman"/>
            <w:noProof/>
            <w:sz w:val="24"/>
            <w:szCs w:val="24"/>
          </w:rPr>
          <w:fldChar w:fldCharType="end"/>
        </w:r>
      </w:p>
    </w:sdtContent>
  </w:sdt>
  <w:p w:rsidR="003E0519" w:rsidRPr="003E0519" w:rsidRDefault="003E0519" w:rsidP="003E0519">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519" w:rsidRPr="003E0519" w:rsidRDefault="003E0519" w:rsidP="003E0519">
    <w:pPr>
      <w:pStyle w:val="Header"/>
      <w:spacing w:line="480" w:lineRule="auto"/>
      <w:rPr>
        <w:rFonts w:ascii="Times New Roman" w:hAnsi="Times New Roman" w:cs="Times New Roman"/>
        <w:sz w:val="24"/>
        <w:szCs w:val="24"/>
      </w:rPr>
    </w:pPr>
    <w:r w:rsidRPr="003E0519">
      <w:rPr>
        <w:rFonts w:ascii="Times New Roman" w:hAnsi="Times New Roman" w:cs="Times New Roman"/>
        <w:sz w:val="24"/>
        <w:szCs w:val="24"/>
      </w:rPr>
      <w:t>Running Head: DISCUSSIONS</w:t>
    </w:r>
  </w:p>
  <w:p w:rsidR="003E0519" w:rsidRPr="003E0519" w:rsidRDefault="003E0519">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78708E"/>
    <w:multiLevelType w:val="hybridMultilevel"/>
    <w:tmpl w:val="94948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C168B8"/>
    <w:multiLevelType w:val="multilevel"/>
    <w:tmpl w:val="37ECB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5A2480"/>
    <w:rsid w:val="000D2D8F"/>
    <w:rsid w:val="001135AF"/>
    <w:rsid w:val="00130C32"/>
    <w:rsid w:val="00251683"/>
    <w:rsid w:val="002D6E86"/>
    <w:rsid w:val="0034714C"/>
    <w:rsid w:val="003A697F"/>
    <w:rsid w:val="003E0519"/>
    <w:rsid w:val="003F4317"/>
    <w:rsid w:val="005A2480"/>
    <w:rsid w:val="005E5226"/>
    <w:rsid w:val="006C5213"/>
    <w:rsid w:val="007040C2"/>
    <w:rsid w:val="007953A8"/>
    <w:rsid w:val="00805A6B"/>
    <w:rsid w:val="00854D8A"/>
    <w:rsid w:val="0087539F"/>
    <w:rsid w:val="008E4BA1"/>
    <w:rsid w:val="008F020F"/>
    <w:rsid w:val="00923DBC"/>
    <w:rsid w:val="00B062D6"/>
    <w:rsid w:val="00B93F66"/>
    <w:rsid w:val="00BF05D2"/>
    <w:rsid w:val="00C269EA"/>
    <w:rsid w:val="00D078EF"/>
    <w:rsid w:val="00D16097"/>
    <w:rsid w:val="00D66B14"/>
    <w:rsid w:val="00EC5B39"/>
    <w:rsid w:val="00ED15FC"/>
    <w:rsid w:val="00F93E2E"/>
    <w:rsid w:val="00F956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D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0519"/>
    <w:pPr>
      <w:ind w:left="720"/>
      <w:contextualSpacing/>
    </w:pPr>
  </w:style>
  <w:style w:type="paragraph" w:styleId="Header">
    <w:name w:val="header"/>
    <w:basedOn w:val="Normal"/>
    <w:link w:val="HeaderChar"/>
    <w:uiPriority w:val="99"/>
    <w:unhideWhenUsed/>
    <w:rsid w:val="003E0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519"/>
  </w:style>
  <w:style w:type="paragraph" w:styleId="Footer">
    <w:name w:val="footer"/>
    <w:basedOn w:val="Normal"/>
    <w:link w:val="FooterChar"/>
    <w:uiPriority w:val="99"/>
    <w:unhideWhenUsed/>
    <w:rsid w:val="003E0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519"/>
  </w:style>
  <w:style w:type="character" w:styleId="Hyperlink">
    <w:name w:val="Hyperlink"/>
    <w:basedOn w:val="DefaultParagraphFont"/>
    <w:uiPriority w:val="99"/>
    <w:unhideWhenUsed/>
    <w:rsid w:val="00BF05D2"/>
    <w:rPr>
      <w:color w:val="0563C1" w:themeColor="hyperlink"/>
      <w:u w:val="single"/>
    </w:rPr>
  </w:style>
  <w:style w:type="paragraph" w:styleId="BalloonText">
    <w:name w:val="Balloon Text"/>
    <w:basedOn w:val="Normal"/>
    <w:link w:val="BalloonTextChar"/>
    <w:uiPriority w:val="99"/>
    <w:semiHidden/>
    <w:unhideWhenUsed/>
    <w:rsid w:val="003A6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9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944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red+cross+go+bag+contents&amp;rlz=1C1RLNS_enKE741KE741&amp;tbm=isch&amp;source=iu&amp;ictx=1&amp;fir=PhG2inE6JDHckM%253A%252CVzDXHoKMLcAuYM%252C_&amp;usg=AFrqEzc6x2SLAGUQxNtqCvv1NKFGHnehtw&amp;sa=X&amp;ved=2ahUKEwiK7-u9s8LdAhVIzBoKHV9JDt4Q9QEwFXoECAQQB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earn.westcoastuniversity.edu/bbcswebdav/pid-3530499-dt-message-rid-36398776_1/courses/WCU_NURS_431_OL_MASTER/Assignments/Week%208%20ethical%20legal%20paper/ethics%20assign%20NURS%20431%20OL/Code%20for%20Ethics%20for%20Nurses%20with%20Interpretive%20Statements_201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1660</Words>
  <Characters>9464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2018-09-17T17:48:00Z</dcterms:created>
  <dcterms:modified xsi:type="dcterms:W3CDTF">2018-09-17T17:48:00Z</dcterms:modified>
</cp:coreProperties>
</file>