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firstLine="480" w:firstLineChars="200"/>
        <w:textAlignment w:val="auto"/>
        <w:rPr>
          <w:rFonts w:hint="default" w:ascii="Times New Roman" w:hAnsi="Times New Roman" w:cs="Times New Roman"/>
          <w:color w:val="0E101A"/>
          <w:sz w:val="24"/>
          <w:szCs w:val="24"/>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firstLine="480" w:firstLineChars="200"/>
        <w:textAlignment w:val="auto"/>
        <w:rPr>
          <w:rFonts w:hint="default" w:ascii="Times New Roman" w:hAnsi="Times New Roman" w:cs="Times New Roman"/>
          <w:color w:val="0E101A"/>
          <w:sz w:val="24"/>
          <w:szCs w:val="24"/>
        </w:rPr>
      </w:pPr>
      <w:r>
        <w:rPr>
          <w:rFonts w:hint="default" w:ascii="Times New Roman" w:hAnsi="Times New Roman" w:cs="Times New Roman"/>
          <w:color w:val="0E101A"/>
          <w:sz w:val="24"/>
          <w:szCs w:val="24"/>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firstLine="480" w:firstLineChars="200"/>
        <w:textAlignment w:val="auto"/>
        <w:rPr>
          <w:rFonts w:hint="default" w:ascii="Times New Roman" w:hAnsi="Times New Roman" w:cs="Times New Roman"/>
          <w:color w:val="0E101A"/>
          <w:sz w:val="24"/>
          <w:szCs w:val="24"/>
        </w:rPr>
      </w:pPr>
      <w:r>
        <w:rPr>
          <w:rFonts w:hint="default" w:ascii="Times New Roman" w:hAnsi="Times New Roman" w:cs="Times New Roman"/>
          <w:color w:val="0E101A"/>
          <w:sz w:val="24"/>
          <w:szCs w:val="24"/>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firstLine="480" w:firstLineChars="200"/>
        <w:jc w:val="center"/>
        <w:textAlignment w:val="auto"/>
        <w:rPr>
          <w:rFonts w:hint="default" w:ascii="Times New Roman" w:hAnsi="Times New Roman" w:cs="Times New Roman"/>
          <w:color w:val="0E101A"/>
          <w:sz w:val="24"/>
          <w:szCs w:val="24"/>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firstLine="480" w:firstLineChars="200"/>
        <w:jc w:val="center"/>
        <w:textAlignment w:val="auto"/>
        <w:rPr>
          <w:rFonts w:hint="default" w:ascii="Times New Roman" w:hAnsi="Times New Roman" w:cs="Times New Roman"/>
          <w:color w:val="0E101A"/>
          <w:sz w:val="24"/>
          <w:szCs w:val="24"/>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firstLine="480" w:firstLineChars="200"/>
        <w:jc w:val="center"/>
        <w:textAlignment w:val="auto"/>
        <w:rPr>
          <w:rFonts w:hint="default" w:ascii="Times New Roman" w:hAnsi="Times New Roman" w:cs="Times New Roman"/>
          <w:color w:val="0E101A"/>
          <w:sz w:val="24"/>
          <w:szCs w:val="24"/>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firstLine="482" w:firstLineChars="200"/>
        <w:jc w:val="center"/>
        <w:textAlignment w:val="auto"/>
        <w:rPr>
          <w:rStyle w:val="5"/>
          <w:rFonts w:hint="default" w:cs="Times New Roman"/>
          <w:color w:val="0E101A"/>
          <w:sz w:val="24"/>
          <w:szCs w:val="24"/>
          <w:lang w:val="en-US"/>
        </w:rPr>
      </w:pPr>
      <w:r>
        <w:rPr>
          <w:rStyle w:val="5"/>
          <w:rFonts w:hint="default" w:cs="Times New Roman"/>
          <w:color w:val="0E101A"/>
          <w:sz w:val="24"/>
          <w:szCs w:val="24"/>
          <w:lang w:val="en-US"/>
        </w:rPr>
        <w:t xml:space="preserve">Analysis of </w:t>
      </w:r>
      <w:bookmarkStart w:id="0" w:name="_GoBack"/>
      <w:bookmarkEnd w:id="0"/>
      <w:r>
        <w:rPr>
          <w:rStyle w:val="5"/>
          <w:rFonts w:hint="default" w:cs="Times New Roman"/>
          <w:color w:val="0E101A"/>
          <w:sz w:val="24"/>
          <w:szCs w:val="24"/>
          <w:lang w:val="en-US"/>
        </w:rPr>
        <w:t xml:space="preserve">Three Stories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firstLine="480" w:firstLineChars="200"/>
        <w:jc w:val="center"/>
        <w:textAlignment w:val="auto"/>
        <w:rPr>
          <w:rFonts w:hint="default" w:ascii="Times New Roman" w:hAnsi="Times New Roman" w:cs="Times New Roman"/>
          <w:color w:val="0E101A"/>
          <w:sz w:val="24"/>
          <w:szCs w:val="24"/>
        </w:rPr>
      </w:pPr>
      <w:r>
        <w:rPr>
          <w:rFonts w:hint="default" w:ascii="Times New Roman" w:hAnsi="Times New Roman" w:cs="Times New Roman"/>
          <w:color w:val="0E101A"/>
          <w:sz w:val="24"/>
          <w:szCs w:val="24"/>
        </w:rPr>
        <w:t>Name</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firstLine="480" w:firstLineChars="200"/>
        <w:jc w:val="center"/>
        <w:textAlignment w:val="auto"/>
        <w:rPr>
          <w:rFonts w:hint="default" w:ascii="Times New Roman" w:hAnsi="Times New Roman" w:cs="Times New Roman"/>
          <w:color w:val="0E101A"/>
          <w:sz w:val="24"/>
          <w:szCs w:val="24"/>
        </w:rPr>
      </w:pPr>
      <w:r>
        <w:rPr>
          <w:rFonts w:hint="default" w:ascii="Times New Roman" w:hAnsi="Times New Roman" w:cs="Times New Roman"/>
          <w:color w:val="0E101A"/>
          <w:sz w:val="24"/>
          <w:szCs w:val="24"/>
        </w:rPr>
        <w:t>Course</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firstLine="480" w:firstLineChars="200"/>
        <w:jc w:val="center"/>
        <w:textAlignment w:val="auto"/>
        <w:rPr>
          <w:rFonts w:hint="default" w:ascii="Times New Roman" w:hAnsi="Times New Roman" w:cs="Times New Roman"/>
          <w:color w:val="0E101A"/>
          <w:sz w:val="24"/>
          <w:szCs w:val="24"/>
        </w:rPr>
      </w:pPr>
      <w:r>
        <w:rPr>
          <w:rFonts w:hint="default" w:ascii="Times New Roman" w:hAnsi="Times New Roman" w:cs="Times New Roman"/>
          <w:color w:val="0E101A"/>
          <w:sz w:val="24"/>
          <w:szCs w:val="24"/>
        </w:rPr>
        <w:t>Instructor</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firstLine="480" w:firstLineChars="200"/>
        <w:jc w:val="center"/>
        <w:textAlignment w:val="auto"/>
        <w:rPr>
          <w:rFonts w:hint="default" w:ascii="Times New Roman" w:hAnsi="Times New Roman" w:cs="Times New Roman"/>
          <w:color w:val="0E101A"/>
          <w:sz w:val="24"/>
          <w:szCs w:val="24"/>
        </w:rPr>
      </w:pPr>
      <w:r>
        <w:rPr>
          <w:rFonts w:hint="default" w:ascii="Times New Roman" w:hAnsi="Times New Roman" w:cs="Times New Roman"/>
          <w:color w:val="0E101A"/>
          <w:sz w:val="24"/>
          <w:szCs w:val="24"/>
        </w:rPr>
        <w:t>Due Date</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firstLine="480" w:firstLineChars="200"/>
        <w:jc w:val="center"/>
        <w:textAlignment w:val="auto"/>
        <w:rPr>
          <w:rFonts w:hint="default" w:ascii="Times New Roman" w:hAnsi="Times New Roman" w:cs="Times New Roman"/>
          <w:color w:val="0E101A"/>
          <w:sz w:val="24"/>
          <w:szCs w:val="24"/>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firstLine="480" w:firstLineChars="200"/>
        <w:textAlignment w:val="auto"/>
        <w:rPr>
          <w:rFonts w:hint="default" w:ascii="Times New Roman" w:hAnsi="Times New Roman" w:cs="Times New Roman"/>
          <w:color w:val="0E101A"/>
          <w:sz w:val="24"/>
          <w:szCs w:val="24"/>
        </w:rPr>
      </w:pPr>
      <w:r>
        <w:rPr>
          <w:rFonts w:hint="default" w:ascii="Times New Roman" w:hAnsi="Times New Roman" w:cs="Times New Roman"/>
          <w:color w:val="0E101A"/>
          <w:sz w:val="24"/>
          <w:szCs w:val="24"/>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firstLine="480" w:firstLineChars="200"/>
        <w:textAlignment w:val="auto"/>
        <w:rPr>
          <w:rFonts w:hint="default" w:ascii="Times New Roman" w:hAnsi="Times New Roman" w:cs="Times New Roman"/>
          <w:color w:val="0E101A"/>
          <w:sz w:val="24"/>
          <w:szCs w:val="24"/>
        </w:rPr>
      </w:pPr>
      <w:r>
        <w:rPr>
          <w:rFonts w:hint="default" w:ascii="Times New Roman" w:hAnsi="Times New Roman" w:cs="Times New Roman"/>
          <w:color w:val="0E101A"/>
          <w:sz w:val="24"/>
          <w:szCs w:val="24"/>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firstLine="480" w:firstLineChars="200"/>
        <w:textAlignment w:val="auto"/>
        <w:rPr>
          <w:rFonts w:hint="default" w:ascii="Times New Roman" w:hAnsi="Times New Roman" w:cs="Times New Roman"/>
          <w:color w:val="0E101A"/>
          <w:sz w:val="24"/>
          <w:szCs w:val="24"/>
        </w:rPr>
      </w:pPr>
      <w:r>
        <w:rPr>
          <w:rFonts w:hint="default" w:ascii="Times New Roman" w:hAnsi="Times New Roman" w:cs="Times New Roman"/>
          <w:color w:val="0E101A"/>
          <w:sz w:val="24"/>
          <w:szCs w:val="24"/>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firstLine="480" w:firstLineChars="200"/>
        <w:textAlignment w:val="auto"/>
        <w:rPr>
          <w:rFonts w:hint="default" w:ascii="Times New Roman" w:hAnsi="Times New Roman" w:cs="Times New Roman"/>
          <w:color w:val="0E101A"/>
          <w:sz w:val="24"/>
          <w:szCs w:val="24"/>
        </w:rPr>
      </w:pPr>
      <w:r>
        <w:rPr>
          <w:rFonts w:hint="default" w:ascii="Times New Roman" w:hAnsi="Times New Roman" w:cs="Times New Roman"/>
          <w:color w:val="0E101A"/>
          <w:sz w:val="24"/>
          <w:szCs w:val="24"/>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firstLine="480" w:firstLineChars="200"/>
        <w:textAlignment w:val="auto"/>
        <w:rPr>
          <w:rFonts w:hint="default" w:ascii="Times New Roman" w:hAnsi="Times New Roman" w:cs="Times New Roman"/>
          <w:color w:val="0E101A"/>
          <w:sz w:val="24"/>
          <w:szCs w:val="24"/>
        </w:rPr>
      </w:pPr>
      <w:r>
        <w:rPr>
          <w:rFonts w:hint="default" w:ascii="Times New Roman" w:hAnsi="Times New Roman" w:cs="Times New Roman"/>
          <w:color w:val="0E101A"/>
          <w:sz w:val="24"/>
          <w:szCs w:val="24"/>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firstLine="480" w:firstLineChars="200"/>
        <w:textAlignment w:val="auto"/>
        <w:rPr>
          <w:rFonts w:hint="default" w:ascii="Times New Roman" w:hAnsi="Times New Roman" w:cs="Times New Roman"/>
          <w:color w:val="0E101A"/>
          <w:sz w:val="24"/>
          <w:szCs w:val="24"/>
        </w:rPr>
      </w:pPr>
      <w:r>
        <w:rPr>
          <w:rFonts w:hint="default" w:ascii="Times New Roman" w:hAnsi="Times New Roman" w:cs="Times New Roman"/>
          <w:color w:val="0E101A"/>
          <w:sz w:val="24"/>
          <w:szCs w:val="24"/>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firstLine="480" w:firstLineChars="200"/>
        <w:textAlignment w:val="auto"/>
        <w:rPr>
          <w:rFonts w:hint="default" w:ascii="Times New Roman" w:hAnsi="Times New Roman" w:cs="Times New Roman"/>
          <w:color w:val="0E101A"/>
          <w:sz w:val="24"/>
          <w:szCs w:val="24"/>
        </w:rPr>
      </w:pPr>
      <w:r>
        <w:rPr>
          <w:rFonts w:hint="default" w:ascii="Times New Roman" w:hAnsi="Times New Roman" w:cs="Times New Roman"/>
          <w:color w:val="0E101A"/>
          <w:sz w:val="24"/>
          <w:szCs w:val="24"/>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firstLine="480" w:firstLineChars="200"/>
        <w:textAlignment w:val="auto"/>
        <w:rPr>
          <w:rFonts w:hint="default" w:ascii="Times New Roman" w:hAnsi="Times New Roman" w:cs="Times New Roman"/>
          <w:color w:val="0E101A"/>
          <w:sz w:val="24"/>
          <w:szCs w:val="24"/>
        </w:rPr>
      </w:pPr>
      <w:r>
        <w:rPr>
          <w:rFonts w:hint="default" w:ascii="Times New Roman" w:hAnsi="Times New Roman" w:cs="Times New Roman"/>
          <w:color w:val="0E101A"/>
          <w:sz w:val="24"/>
          <w:szCs w:val="24"/>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firstLine="480" w:firstLineChars="200"/>
        <w:textAlignment w:val="auto"/>
        <w:rPr>
          <w:rFonts w:hint="default" w:ascii="Times New Roman" w:hAnsi="Times New Roman" w:cs="Times New Roman"/>
          <w:color w:val="0E101A"/>
          <w:sz w:val="24"/>
          <w:szCs w:val="24"/>
        </w:rPr>
      </w:pPr>
      <w:r>
        <w:rPr>
          <w:rFonts w:hint="default" w:ascii="Times New Roman" w:hAnsi="Times New Roman" w:cs="Times New Roman"/>
          <w:color w:val="0E101A"/>
          <w:sz w:val="24"/>
          <w:szCs w:val="24"/>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firstLine="480" w:firstLineChars="200"/>
        <w:textAlignment w:val="auto"/>
        <w:rPr>
          <w:rFonts w:hint="default" w:ascii="Times New Roman" w:hAnsi="Times New Roman" w:cs="Times New Roman"/>
          <w:color w:val="0E101A"/>
          <w:sz w:val="24"/>
          <w:szCs w:val="24"/>
        </w:rPr>
      </w:pPr>
    </w:p>
    <w:p>
      <w:pPr>
        <w:spacing w:line="480" w:lineRule="auto"/>
        <w:rPr>
          <w:rFonts w:hint="default" w:ascii="Times New Roman" w:hAnsi="Times New Roman" w:eastAsia="Noto Sans New Tai Lue" w:cs="Times New Roman"/>
          <w:b/>
          <w:bCs/>
          <w:sz w:val="24"/>
          <w:szCs w:val="24"/>
          <w:lang w:val="en-US"/>
        </w:rPr>
      </w:pPr>
    </w:p>
    <w:p>
      <w:pPr>
        <w:spacing w:line="480" w:lineRule="auto"/>
        <w:rPr>
          <w:rFonts w:hint="default" w:ascii="Times New Roman" w:hAnsi="Times New Roman" w:eastAsia="Noto Sans New Tai Lue" w:cs="Times New Roman"/>
          <w:b/>
          <w:bCs/>
          <w:sz w:val="24"/>
          <w:szCs w:val="24"/>
          <w:lang w:val="en-US"/>
        </w:rPr>
      </w:pPr>
      <w:r>
        <w:rPr>
          <w:rFonts w:hint="default" w:ascii="Times New Roman" w:hAnsi="Times New Roman" w:eastAsia="Noto Sans New Tai Lue" w:cs="Times New Roman"/>
          <w:b/>
          <w:bCs/>
          <w:sz w:val="24"/>
          <w:szCs w:val="24"/>
          <w:lang w:val="en-US"/>
        </w:rPr>
        <w:t>Galeto is Galeto</w:t>
      </w:r>
    </w:p>
    <w:p>
      <w:pPr>
        <w:spacing w:line="480" w:lineRule="auto"/>
        <w:ind w:firstLine="720" w:firstLineChars="0"/>
        <w:rPr>
          <w:rFonts w:hint="default" w:ascii="Times New Roman" w:hAnsi="Times New Roman" w:eastAsia="Noto Sans New Tai Lue" w:cs="Times New Roman"/>
          <w:sz w:val="24"/>
          <w:szCs w:val="24"/>
          <w:lang w:val="en-US"/>
        </w:rPr>
      </w:pPr>
      <w:r>
        <w:rPr>
          <w:rFonts w:hint="default" w:ascii="Times New Roman" w:hAnsi="Times New Roman" w:eastAsia="Noto Sans New Tai Lue" w:cs="Times New Roman"/>
          <w:sz w:val="24"/>
          <w:szCs w:val="24"/>
          <w:lang w:val="en-US"/>
        </w:rPr>
        <w:t>The main sequel of the book "Gelato is Gelato" is a taste of love and luck. However, this is a book about a young girl, Lina Emmerson, who lost her mother. She was sent to Italy to stay over at one of he mother's old friends. This is often a book known as love and Gelato. A few days after her arrival in Italy, she realizes that her father was the caretaker of world war two cemetery. Determined to leave the pain caused by the death and reignited by the crosses outside the window, she planned a return to Seattle with the help of her best friend, Addy. She lands in Tuscany, an irresistible land where she met Lorenzo. Though this book is a love-based book, it is somewhat unique in the approach it takes in describing the two lovebirds and the challenges they face daily. From this book, we learn that the best way to deal with problems is by facing them head-on. This is demonstrated by the sentiments of Elle " I imagined a secretary whose last meal was just a two points bar" (Shingh, S., Rani, R., &amp; Kanse, S., 2020).</w:t>
      </w:r>
    </w:p>
    <w:p>
      <w:pPr>
        <w:spacing w:line="480" w:lineRule="auto"/>
        <w:rPr>
          <w:rFonts w:hint="default" w:ascii="Times New Roman" w:hAnsi="Times New Roman" w:eastAsia="Noto Sans New Tai Lue" w:cs="Times New Roman"/>
          <w:b/>
          <w:bCs/>
          <w:sz w:val="24"/>
          <w:szCs w:val="24"/>
          <w:lang w:val="en-US"/>
        </w:rPr>
      </w:pPr>
      <w:r>
        <w:rPr>
          <w:rFonts w:hint="default" w:ascii="Times New Roman" w:hAnsi="Times New Roman" w:eastAsia="Noto Sans New Tai Lue" w:cs="Times New Roman"/>
          <w:b/>
          <w:bCs/>
          <w:sz w:val="24"/>
          <w:szCs w:val="24"/>
          <w:lang w:val="en-US"/>
        </w:rPr>
        <w:t>The sky was so blue</w:t>
      </w:r>
    </w:p>
    <w:p>
      <w:pPr>
        <w:spacing w:line="480" w:lineRule="auto"/>
        <w:ind w:firstLine="720" w:firstLineChars="0"/>
        <w:rPr>
          <w:rFonts w:hint="default" w:ascii="Times New Roman" w:hAnsi="Times New Roman" w:eastAsia="Noto Sans New Tai Lue" w:cs="Times New Roman"/>
          <w:sz w:val="24"/>
          <w:szCs w:val="24"/>
          <w:lang w:val="en-US"/>
        </w:rPr>
      </w:pPr>
      <w:r>
        <w:rPr>
          <w:rFonts w:hint="default" w:ascii="Times New Roman" w:hAnsi="Times New Roman" w:eastAsia="Noto Sans New Tai Lue" w:cs="Times New Roman"/>
          <w:sz w:val="24"/>
          <w:szCs w:val="24"/>
          <w:lang w:val="en-US"/>
        </w:rPr>
        <w:t xml:space="preserve">In the children's play, the sky was so blue, among the main characters is 'Susannah." She has been described as exquisite but has a sash treasure. However, there is an even bigger secret that everyone knew, yet nobody thought everyone else was aware. Her older sister gets married to a free black man. In part of the story is a description of a wedding dress built from rags (Brown, P., 2018). One of the unique features of the book was that it provided a clear description of the raw nature of the narrator's work. Some of the best ways in which he achieves the above sentiments was by giving a brief explanation as to how the stunts explained in the movie might have appeared and projected them to produce the most effective peace. For a poignant story, it is impressive how the message always to have faith is demonstrated in the book. Though its population target does not take much from the slavery bits, the relief and transition was almost the fascinating thing about the book. </w:t>
      </w:r>
    </w:p>
    <w:p>
      <w:pPr>
        <w:spacing w:line="480" w:lineRule="auto"/>
        <w:rPr>
          <w:rFonts w:hint="default" w:ascii="Times New Roman" w:hAnsi="Times New Roman" w:eastAsia="Noto Sans New Tai Lue" w:cs="Times New Roman"/>
          <w:b/>
          <w:bCs/>
          <w:sz w:val="24"/>
          <w:szCs w:val="24"/>
          <w:lang w:val="en-US"/>
        </w:rPr>
      </w:pPr>
      <w:r>
        <w:rPr>
          <w:rFonts w:hint="default" w:ascii="Times New Roman" w:hAnsi="Times New Roman" w:eastAsia="Noto Sans New Tai Lue" w:cs="Times New Roman"/>
          <w:b/>
          <w:bCs/>
          <w:sz w:val="24"/>
          <w:szCs w:val="24"/>
          <w:lang w:val="en-US"/>
        </w:rPr>
        <w:t>Senseless</w:t>
      </w:r>
    </w:p>
    <w:p>
      <w:pPr>
        <w:spacing w:line="480" w:lineRule="auto"/>
        <w:ind w:firstLine="720" w:firstLineChars="0"/>
        <w:rPr>
          <w:rFonts w:hint="default" w:ascii="Times New Roman" w:hAnsi="Times New Roman" w:eastAsia="Noto Sans New Tai Lue" w:cs="Times New Roman"/>
          <w:sz w:val="24"/>
          <w:szCs w:val="24"/>
          <w:lang w:val="en-US"/>
        </w:rPr>
      </w:pPr>
      <w:r>
        <w:rPr>
          <w:rFonts w:hint="default" w:ascii="Times New Roman" w:hAnsi="Times New Roman" w:eastAsia="Noto Sans New Tai Lue" w:cs="Times New Roman"/>
          <w:sz w:val="24"/>
          <w:szCs w:val="24"/>
          <w:lang w:val="en-US"/>
        </w:rPr>
        <w:t xml:space="preserve">Though true, the book senseless entails a fictional story through which most people take their lessons. A man is kidnapped at the beginning of the film. Late on, he regains consciousness in a Kafkaesque nightmare. He is a man of many talents as he is married, an ex-government bureaucrat, and a tech executive during his kidnapping. He is "taken to a deserted highrise in Belgium" (Herbert, A., &amp; Pavel, M. P., 2017). He was locked up in an apartment painted white, including the windows. The chambers within which he was locked were compared to an Orwellian torture chamber. The main reason behind this conclusion was that the room was always lit. There was light in all corners of the room. After a while, Elliot realizes that the black cables wrangled on the ceiling were connected to a camera broadcasting live streams into the internet. Though inhumane, his ordeal can also be expressed as an inspiration. In this ordeal, the world was able to view him as a survivor and not a victim of the kidnapping and the torture. Through this perspective, it is observed that individuals can survive an ordeal and not be defined by it. </w:t>
      </w:r>
    </w:p>
    <w:p>
      <w:pPr>
        <w:spacing w:line="480" w:lineRule="auto"/>
        <w:rPr>
          <w:rFonts w:hint="default" w:ascii="Times New Roman" w:hAnsi="Times New Roman" w:eastAsia="Noto Sans New Tai Lue" w:cs="Times New Roman"/>
          <w:sz w:val="24"/>
          <w:szCs w:val="24"/>
          <w:lang w:val="en-US"/>
        </w:rPr>
      </w:pPr>
    </w:p>
    <w:p>
      <w:pPr>
        <w:spacing w:line="480" w:lineRule="auto"/>
        <w:rPr>
          <w:rFonts w:hint="default" w:ascii="Times New Roman" w:hAnsi="Times New Roman" w:eastAsia="Noto Sans New Tai Lue" w:cs="Times New Roman"/>
          <w:sz w:val="24"/>
          <w:szCs w:val="24"/>
          <w:lang w:val="en-US"/>
        </w:rPr>
      </w:pPr>
    </w:p>
    <w:p>
      <w:pPr>
        <w:spacing w:line="480" w:lineRule="auto"/>
        <w:rPr>
          <w:rFonts w:hint="default" w:ascii="Times New Roman" w:hAnsi="Times New Roman" w:eastAsia="Noto Sans New Tai Lue" w:cs="Times New Roman"/>
          <w:sz w:val="24"/>
          <w:szCs w:val="24"/>
          <w:lang w:val="en-US"/>
        </w:rPr>
      </w:pPr>
    </w:p>
    <w:p>
      <w:pPr>
        <w:spacing w:line="480" w:lineRule="auto"/>
        <w:rPr>
          <w:rFonts w:hint="default" w:ascii="Times New Roman" w:hAnsi="Times New Roman" w:eastAsia="Noto Sans New Tai Lue" w:cs="Times New Roman"/>
          <w:sz w:val="24"/>
          <w:szCs w:val="24"/>
          <w:lang w:val="en-US"/>
        </w:rPr>
      </w:pPr>
    </w:p>
    <w:p>
      <w:pPr>
        <w:spacing w:line="480" w:lineRule="auto"/>
        <w:rPr>
          <w:rFonts w:hint="default" w:ascii="Times New Roman" w:hAnsi="Times New Roman" w:eastAsia="Noto Sans New Tai Lue" w:cs="Times New Roman"/>
          <w:sz w:val="24"/>
          <w:szCs w:val="24"/>
          <w:lang w:val="en-US"/>
        </w:rPr>
      </w:pPr>
    </w:p>
    <w:p>
      <w:pPr>
        <w:spacing w:line="480" w:lineRule="auto"/>
        <w:rPr>
          <w:rFonts w:hint="default" w:ascii="Times New Roman" w:hAnsi="Times New Roman" w:eastAsia="Noto Sans New Tai Lue" w:cs="Times New Roman"/>
          <w:sz w:val="24"/>
          <w:szCs w:val="24"/>
          <w:lang w:val="en-US"/>
        </w:rPr>
      </w:pPr>
      <w:r>
        <w:rPr>
          <w:rFonts w:hint="default" w:ascii="Times New Roman" w:hAnsi="Times New Roman" w:eastAsia="Noto Sans New Tai Lue" w:cs="Times New Roman"/>
          <w:sz w:val="24"/>
          <w:szCs w:val="24"/>
          <w:lang w:val="en-US"/>
        </w:rPr>
        <w:t>References.</w:t>
      </w:r>
    </w:p>
    <w:p>
      <w:pPr>
        <w:spacing w:line="480" w:lineRule="auto"/>
        <w:rPr>
          <w:rFonts w:hint="default" w:ascii="Times New Roman" w:hAnsi="Times New Roman" w:eastAsia="Noto Sans New Tai Lue" w:cs="Times New Roman"/>
          <w:sz w:val="24"/>
          <w:szCs w:val="24"/>
          <w:lang w:val="en-US"/>
        </w:rPr>
      </w:pPr>
      <w:r>
        <w:rPr>
          <w:rFonts w:hint="default" w:ascii="Times New Roman" w:hAnsi="Times New Roman" w:eastAsia="Noto Sans New Tai Lue" w:cs="Times New Roman"/>
          <w:sz w:val="24"/>
          <w:szCs w:val="24"/>
          <w:lang w:val="en-US"/>
        </w:rPr>
        <w:t>Brown, P. (2018). Why is the sky so blue?. Early Years Educator, 19(12), v-vii.</w:t>
      </w:r>
    </w:p>
    <w:p>
      <w:pPr>
        <w:spacing w:line="480" w:lineRule="auto"/>
        <w:rPr>
          <w:rFonts w:hint="default" w:ascii="Times New Roman" w:hAnsi="Times New Roman" w:eastAsia="Noto Sans New Tai Lue" w:cs="Times New Roman"/>
          <w:sz w:val="24"/>
          <w:szCs w:val="24"/>
          <w:lang w:val="en-US"/>
        </w:rPr>
      </w:pPr>
      <w:r>
        <w:rPr>
          <w:rFonts w:hint="default" w:ascii="Times New Roman" w:hAnsi="Times New Roman" w:eastAsia="Noto Sans New Tai Lue" w:cs="Times New Roman"/>
          <w:sz w:val="24"/>
          <w:szCs w:val="24"/>
          <w:lang w:val="en-US"/>
        </w:rPr>
        <w:t>Herbert, A., &amp; Pavel, M. P. (2017). Random kindness and senseless acts of beauty. NYU Press.</w:t>
      </w:r>
    </w:p>
    <w:p>
      <w:pPr>
        <w:spacing w:line="480" w:lineRule="auto"/>
        <w:rPr>
          <w:rFonts w:hint="default" w:ascii="Times New Roman" w:hAnsi="Times New Roman" w:eastAsia="Noto Sans New Tai Lue" w:cs="Times New Roman"/>
          <w:sz w:val="24"/>
          <w:szCs w:val="24"/>
          <w:lang w:val="en-US"/>
        </w:rPr>
      </w:pPr>
      <w:r>
        <w:rPr>
          <w:rFonts w:hint="default" w:ascii="Times New Roman" w:hAnsi="Times New Roman" w:eastAsia="Noto Sans New Tai Lue" w:cs="Times New Roman"/>
          <w:sz w:val="24"/>
          <w:szCs w:val="24"/>
          <w:lang w:val="en-US"/>
        </w:rPr>
        <w:t xml:space="preserve">Shingh, S., Rani, R., &amp; Kanse, S. (2020). A review on Gelato: An Italian delicacy. Emergent Life </w:t>
      </w:r>
      <w:r>
        <w:rPr>
          <w:rFonts w:hint="default" w:ascii="Times New Roman" w:hAnsi="Times New Roman" w:eastAsia="Noto Sans New Tai Lue" w:cs="Times New Roman"/>
          <w:sz w:val="24"/>
          <w:szCs w:val="24"/>
          <w:lang w:val="en-US"/>
        </w:rPr>
        <w:tab/>
        <w:t>Sciences Research, 6, 74-81.</w:t>
      </w:r>
    </w:p>
    <w:p>
      <w:pPr>
        <w:spacing w:line="480" w:lineRule="auto"/>
        <w:rPr>
          <w:rFonts w:hint="default" w:ascii="Times New Roman" w:hAnsi="Times New Roman" w:eastAsia="Noto Sans New Tai Lue" w:cs="Times New Roman"/>
          <w:sz w:val="24"/>
          <w:szCs w:val="24"/>
          <w:lang w:val="en-US"/>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Noto Sans New Tai Lue">
    <w:altName w:val="Times New Roman"/>
    <w:panose1 w:val="02020603050005020304"/>
    <w:charset w:val="00"/>
    <w:family w:val="roman"/>
    <w:pitch w:val="default"/>
    <w:sig w:usb0="00000000" w:usb1="0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doNotShadeFormData w:val="1"/>
  <w:characterSpacingControl w:val="doNotCompress"/>
  <w:doNotValidateAgainstSchema/>
  <w:doNotDemarcateInvalidXml/>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74742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SimSun" w:cs="Times New Roman"/>
      <w:sz w:val="22"/>
      <w:szCs w:val="22"/>
      <w:lang w:val="en-US" w:eastAsia="zh-CN" w:bidi="ar-SA"/>
    </w:rPr>
  </w:style>
  <w:style w:type="character" w:default="1" w:styleId="2">
    <w:name w:val="Default Paragraph Font"/>
    <w:uiPriority w:val="0"/>
    <w:rPr>
      <w:rFonts w:ascii="Calibri" w:hAnsi="Calibri" w:eastAsia="SimSun" w:cs="Times New Roman"/>
    </w:rPr>
  </w:style>
  <w:style w:type="table" w:default="1" w:styleId="3">
    <w:name w:val="Normal Table"/>
    <w:uiPriority w:val="0"/>
    <w:tblPr>
      <w:tblCellMar>
        <w:top w:w="0" w:type="dxa"/>
        <w:left w:w="108" w:type="dxa"/>
        <w:bottom w:w="0" w:type="dxa"/>
        <w:right w:w="108" w:type="dxa"/>
      </w:tblCellMar>
    </w:tblPr>
  </w:style>
  <w:style w:type="paragraph" w:styleId="4">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5">
    <w:name w:val="Strong"/>
    <w:basedOn w:val="2"/>
    <w:qFormat/>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Words>648</Words>
  <Characters>2935</Characters>
  <Paragraphs>12</Paragraphs>
  <TotalTime>1</TotalTime>
  <ScaleCrop>false</ScaleCrop>
  <LinksUpToDate>false</LinksUpToDate>
  <CharactersWithSpaces>3577</CharactersWithSpaces>
  <Application>WPS Office_11.2.0.10078_F1E327BC-269C-435d-A152-05C5408002CA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2021-05-07T20:03:00Z</dcterms:created>
  <dc:creator>itel A16 Plus</dc:creator>
  <cp:lastModifiedBy>mrembo</cp:lastModifiedBy>
  <dcterms:modified xsi:type="dcterms:W3CDTF">2021-05-07T20:55:41Z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1033-11.2.0.10078</vt:lpwstr>
  </property>
</Properties>
</file>