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919573" w14:textId="77777777" w:rsidR="00943257" w:rsidRDefault="00943257" w:rsidP="009432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Describe the physical changes that occur during middle adulthood (sensory system functioning and reproductive system changes). </w:t>
      </w:r>
    </w:p>
    <w:p w14:paraId="171F3353" w14:textId="77777777" w:rsidR="00943257" w:rsidRDefault="00943257" w:rsidP="00943257">
      <w:pPr>
        <w:rPr>
          <w:rFonts w:ascii="Times New Roman" w:hAnsi="Times New Roman" w:cs="Times New Roman"/>
        </w:rPr>
      </w:pPr>
    </w:p>
    <w:p w14:paraId="2300A2C3" w14:textId="77777777" w:rsidR="00943257" w:rsidRDefault="00943257" w:rsidP="00943257">
      <w:pPr>
        <w:rPr>
          <w:rFonts w:ascii="Times New Roman" w:hAnsi="Times New Roman" w:cs="Times New Roman"/>
        </w:rPr>
      </w:pPr>
    </w:p>
    <w:p w14:paraId="6A70E1BD" w14:textId="77777777" w:rsidR="00943257" w:rsidRDefault="00943257" w:rsidP="00943257">
      <w:pPr>
        <w:rPr>
          <w:rFonts w:ascii="Times New Roman" w:hAnsi="Times New Roman" w:cs="Times New Roman"/>
        </w:rPr>
      </w:pPr>
    </w:p>
    <w:p w14:paraId="0790F3C5" w14:textId="77777777" w:rsidR="00943257" w:rsidRDefault="00943257" w:rsidP="00943257">
      <w:pPr>
        <w:rPr>
          <w:rFonts w:ascii="Times New Roman" w:hAnsi="Times New Roman" w:cs="Times New Roman"/>
        </w:rPr>
      </w:pPr>
    </w:p>
    <w:p w14:paraId="5EE47374" w14:textId="77777777" w:rsidR="00943257" w:rsidRDefault="00943257" w:rsidP="00943257">
      <w:pPr>
        <w:rPr>
          <w:rFonts w:ascii="Times New Roman" w:hAnsi="Times New Roman" w:cs="Times New Roman"/>
        </w:rPr>
      </w:pPr>
    </w:p>
    <w:p w14:paraId="7D2E0D64" w14:textId="77777777" w:rsidR="00943257" w:rsidRDefault="00943257" w:rsidP="00943257">
      <w:pPr>
        <w:rPr>
          <w:rFonts w:ascii="Times New Roman" w:hAnsi="Times New Roman" w:cs="Times New Roman"/>
        </w:rPr>
      </w:pPr>
    </w:p>
    <w:p w14:paraId="6AC4B6E0" w14:textId="77777777" w:rsidR="00943257" w:rsidRDefault="00943257" w:rsidP="00943257">
      <w:pPr>
        <w:rPr>
          <w:rFonts w:ascii="Times New Roman" w:hAnsi="Times New Roman" w:cs="Times New Roman"/>
        </w:rPr>
      </w:pPr>
    </w:p>
    <w:p w14:paraId="17A8B1D4" w14:textId="77777777" w:rsidR="00943257" w:rsidRDefault="00943257" w:rsidP="00943257">
      <w:pPr>
        <w:rPr>
          <w:rFonts w:ascii="Times New Roman" w:hAnsi="Times New Roman" w:cs="Times New Roman"/>
        </w:rPr>
      </w:pPr>
    </w:p>
    <w:p w14:paraId="3DBACEA2" w14:textId="77777777" w:rsidR="00943257" w:rsidRDefault="00943257" w:rsidP="00943257">
      <w:pPr>
        <w:rPr>
          <w:rFonts w:ascii="Times New Roman" w:hAnsi="Times New Roman" w:cs="Times New Roman"/>
        </w:rPr>
      </w:pPr>
    </w:p>
    <w:p w14:paraId="4295F4AB" w14:textId="77777777" w:rsidR="00943257" w:rsidRDefault="00943257" w:rsidP="009432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Middle and late adulthood tend to be periods of contentment and happiness. Why?  </w:t>
      </w:r>
    </w:p>
    <w:p w14:paraId="0DD81978" w14:textId="77777777" w:rsidR="00943257" w:rsidRDefault="00943257" w:rsidP="00943257">
      <w:pPr>
        <w:rPr>
          <w:rFonts w:ascii="Times New Roman" w:hAnsi="Times New Roman" w:cs="Times New Roman"/>
        </w:rPr>
      </w:pPr>
    </w:p>
    <w:p w14:paraId="3655BFCD" w14:textId="77777777" w:rsidR="00943257" w:rsidRDefault="00943257" w:rsidP="00943257">
      <w:pPr>
        <w:rPr>
          <w:rFonts w:ascii="Times New Roman" w:hAnsi="Times New Roman" w:cs="Times New Roman"/>
        </w:rPr>
      </w:pPr>
    </w:p>
    <w:p w14:paraId="12ABDF96" w14:textId="77777777" w:rsidR="00943257" w:rsidRDefault="00943257" w:rsidP="00943257">
      <w:pPr>
        <w:rPr>
          <w:rFonts w:ascii="Times New Roman" w:hAnsi="Times New Roman" w:cs="Times New Roman"/>
        </w:rPr>
      </w:pPr>
    </w:p>
    <w:p w14:paraId="66AD353D" w14:textId="77777777" w:rsidR="00943257" w:rsidRDefault="00943257" w:rsidP="00943257">
      <w:pPr>
        <w:rPr>
          <w:rFonts w:ascii="Times New Roman" w:hAnsi="Times New Roman" w:cs="Times New Roman"/>
        </w:rPr>
      </w:pPr>
    </w:p>
    <w:p w14:paraId="1DE04465" w14:textId="77777777" w:rsidR="00943257" w:rsidRDefault="00943257" w:rsidP="00943257">
      <w:pPr>
        <w:rPr>
          <w:rFonts w:ascii="Times New Roman" w:hAnsi="Times New Roman" w:cs="Times New Roman"/>
        </w:rPr>
      </w:pPr>
    </w:p>
    <w:p w14:paraId="3FACAB5C" w14:textId="77777777" w:rsidR="00943257" w:rsidRDefault="00943257" w:rsidP="00943257">
      <w:pPr>
        <w:rPr>
          <w:rFonts w:ascii="Times New Roman" w:hAnsi="Times New Roman" w:cs="Times New Roman"/>
        </w:rPr>
      </w:pPr>
    </w:p>
    <w:p w14:paraId="5E36CC00" w14:textId="77777777" w:rsidR="00943257" w:rsidRDefault="00943257" w:rsidP="00943257">
      <w:pPr>
        <w:rPr>
          <w:rFonts w:ascii="Times New Roman" w:hAnsi="Times New Roman" w:cs="Times New Roman"/>
        </w:rPr>
      </w:pPr>
    </w:p>
    <w:p w14:paraId="773D0532" w14:textId="77777777" w:rsidR="00943257" w:rsidRDefault="00943257" w:rsidP="00943257">
      <w:pPr>
        <w:rPr>
          <w:rFonts w:ascii="Times New Roman" w:hAnsi="Times New Roman" w:cs="Times New Roman"/>
        </w:rPr>
      </w:pPr>
    </w:p>
    <w:p w14:paraId="7AFD5043" w14:textId="77777777" w:rsidR="00943257" w:rsidRDefault="00943257" w:rsidP="00943257">
      <w:pPr>
        <w:rPr>
          <w:rFonts w:ascii="Times New Roman" w:hAnsi="Times New Roman" w:cs="Times New Roman"/>
        </w:rPr>
      </w:pPr>
    </w:p>
    <w:p w14:paraId="62FD1957" w14:textId="77777777" w:rsidR="00943257" w:rsidRDefault="00943257" w:rsidP="009432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What is the science behind biological aging? (hint: Hayflick limit).  </w:t>
      </w:r>
    </w:p>
    <w:p w14:paraId="22C21A50" w14:textId="77777777" w:rsidR="00943257" w:rsidRDefault="00943257" w:rsidP="00943257">
      <w:pPr>
        <w:rPr>
          <w:rFonts w:ascii="Times New Roman" w:hAnsi="Times New Roman" w:cs="Times New Roman"/>
        </w:rPr>
      </w:pPr>
    </w:p>
    <w:p w14:paraId="0B7844A2" w14:textId="77777777" w:rsidR="00943257" w:rsidRDefault="00943257" w:rsidP="00943257">
      <w:pPr>
        <w:rPr>
          <w:rFonts w:ascii="Times New Roman" w:hAnsi="Times New Roman" w:cs="Times New Roman"/>
        </w:rPr>
      </w:pPr>
    </w:p>
    <w:p w14:paraId="1FEDBEF7" w14:textId="77777777" w:rsidR="00943257" w:rsidRDefault="00943257" w:rsidP="00943257">
      <w:pPr>
        <w:rPr>
          <w:rFonts w:ascii="Times New Roman" w:hAnsi="Times New Roman" w:cs="Times New Roman"/>
        </w:rPr>
      </w:pPr>
    </w:p>
    <w:p w14:paraId="7EC3C179" w14:textId="77777777" w:rsidR="00943257" w:rsidRDefault="00943257" w:rsidP="00943257">
      <w:pPr>
        <w:rPr>
          <w:rFonts w:ascii="Times New Roman" w:hAnsi="Times New Roman" w:cs="Times New Roman"/>
        </w:rPr>
      </w:pPr>
    </w:p>
    <w:p w14:paraId="36E2448E" w14:textId="77777777" w:rsidR="00943257" w:rsidRDefault="00943257" w:rsidP="00943257">
      <w:pPr>
        <w:rPr>
          <w:rFonts w:ascii="Times New Roman" w:hAnsi="Times New Roman" w:cs="Times New Roman"/>
        </w:rPr>
      </w:pPr>
    </w:p>
    <w:p w14:paraId="216CD055" w14:textId="77777777" w:rsidR="00943257" w:rsidRDefault="00943257" w:rsidP="00943257">
      <w:pPr>
        <w:rPr>
          <w:rFonts w:ascii="Times New Roman" w:hAnsi="Times New Roman" w:cs="Times New Roman"/>
        </w:rPr>
      </w:pPr>
    </w:p>
    <w:p w14:paraId="66811110" w14:textId="77777777" w:rsidR="00943257" w:rsidRDefault="00943257" w:rsidP="009432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We discussed end of life care extensively. Describe and compare and contract (1) hospice with palliative care and (2) passive with active euthanasia.  </w:t>
      </w:r>
    </w:p>
    <w:p w14:paraId="661993E8" w14:textId="77777777" w:rsidR="00D3739D" w:rsidRDefault="00D3739D"/>
    <w:sectPr w:rsidR="00D373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257"/>
    <w:rsid w:val="00943257"/>
    <w:rsid w:val="00D37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8E6A0"/>
  <w15:chartTrackingRefBased/>
  <w15:docId w15:val="{DFFD01CF-7FCE-404B-85BD-B25AFC9DC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257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409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Leigh</dc:creator>
  <cp:keywords/>
  <dc:description/>
  <cp:lastModifiedBy>Jessica Leigh</cp:lastModifiedBy>
  <cp:revision>1</cp:revision>
  <dcterms:created xsi:type="dcterms:W3CDTF">2020-11-30T15:41:00Z</dcterms:created>
  <dcterms:modified xsi:type="dcterms:W3CDTF">2020-11-30T15:42:00Z</dcterms:modified>
</cp:coreProperties>
</file>