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DB3" w:rsidRPr="003D198B" w:rsidRDefault="00C92DB3" w:rsidP="00393117">
      <w:pPr>
        <w:ind w:left="0" w:firstLine="0"/>
        <w:rPr>
          <w:rFonts w:ascii="Times New Roman" w:hAnsi="Times New Roman" w:cs="Times New Roman"/>
          <w:b/>
          <w:sz w:val="24"/>
          <w:szCs w:val="24"/>
        </w:rPr>
      </w:pPr>
      <w:r w:rsidRPr="00CC0698">
        <w:rPr>
          <w:rFonts w:ascii="Times New Roman" w:hAnsi="Times New Roman" w:cs="Times New Roman"/>
          <w:b/>
          <w:sz w:val="24"/>
          <w:szCs w:val="24"/>
        </w:rPr>
        <w:t>Title:</w:t>
      </w:r>
      <w:r w:rsidR="003D198B">
        <w:rPr>
          <w:rFonts w:ascii="Times New Roman" w:hAnsi="Times New Roman" w:cs="Times New Roman"/>
          <w:b/>
          <w:sz w:val="24"/>
          <w:szCs w:val="24"/>
        </w:rPr>
        <w:t xml:space="preserve"> </w:t>
      </w:r>
    </w:p>
    <w:p w:rsidR="00C92DB3" w:rsidRPr="00CC0698" w:rsidRDefault="00C92DB3" w:rsidP="00393117">
      <w:pPr>
        <w:ind w:left="0" w:firstLine="0"/>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Default="00C92DB3" w:rsidP="00393117">
      <w:pPr>
        <w:ind w:left="0" w:firstLine="0"/>
        <w:rPr>
          <w:rFonts w:ascii="Times New Roman" w:hAnsi="Times New Roman" w:cs="Times New Roman"/>
          <w:b/>
          <w:sz w:val="24"/>
          <w:szCs w:val="24"/>
        </w:rPr>
      </w:pPr>
      <w:r w:rsidRPr="00CC0698">
        <w:rPr>
          <w:rFonts w:ascii="Times New Roman" w:hAnsi="Times New Roman" w:cs="Times New Roman"/>
          <w:b/>
          <w:sz w:val="24"/>
          <w:szCs w:val="24"/>
        </w:rPr>
        <w:t>Date:</w:t>
      </w:r>
    </w:p>
    <w:p w:rsidR="00A704EA" w:rsidRPr="001C64B5" w:rsidRDefault="00A704EA" w:rsidP="00A704EA">
      <w:pPr>
        <w:rPr>
          <w:rFonts w:ascii="Times New Roman" w:hAnsi="Times New Roman" w:cs="Times New Roman"/>
          <w:b/>
          <w:sz w:val="24"/>
          <w:szCs w:val="24"/>
        </w:rPr>
      </w:pPr>
      <w:r w:rsidRPr="00A704EA">
        <w:rPr>
          <w:rFonts w:ascii="Times New Roman" w:hAnsi="Times New Roman" w:cs="Times New Roman"/>
          <w:sz w:val="24"/>
          <w:szCs w:val="24"/>
        </w:rPr>
        <w:t xml:space="preserve"> 1. </w:t>
      </w:r>
      <w:r w:rsidRPr="001C64B5">
        <w:rPr>
          <w:rFonts w:ascii="Times New Roman" w:hAnsi="Times New Roman" w:cs="Times New Roman"/>
          <w:b/>
          <w:sz w:val="24"/>
          <w:szCs w:val="24"/>
        </w:rPr>
        <w:t>What are three ways that the Federal Reserve Board controls the nations money supply? The Federal Reserve System (Links to an external site.)Links to an external site.</w:t>
      </w:r>
    </w:p>
    <w:p w:rsidR="00A704EA" w:rsidRPr="00A704EA" w:rsidRDefault="00A704EA" w:rsidP="00A704EA">
      <w:pPr>
        <w:rPr>
          <w:rFonts w:ascii="Times New Roman" w:hAnsi="Times New Roman" w:cs="Times New Roman"/>
          <w:sz w:val="24"/>
          <w:szCs w:val="24"/>
        </w:rPr>
      </w:pPr>
      <w:r w:rsidRPr="00A704EA">
        <w:rPr>
          <w:rFonts w:ascii="Times New Roman" w:hAnsi="Times New Roman" w:cs="Times New Roman"/>
          <w:sz w:val="24"/>
          <w:szCs w:val="24"/>
        </w:rPr>
        <w:t xml:space="preserve">1. Open market operations </w:t>
      </w:r>
    </w:p>
    <w:p w:rsidR="00A704EA" w:rsidRPr="00A704EA" w:rsidRDefault="00A704EA" w:rsidP="00A704EA">
      <w:pPr>
        <w:ind w:left="0" w:firstLine="720"/>
        <w:rPr>
          <w:rFonts w:ascii="Times New Roman" w:hAnsi="Times New Roman" w:cs="Times New Roman"/>
          <w:sz w:val="24"/>
          <w:szCs w:val="24"/>
        </w:rPr>
      </w:pPr>
      <w:r w:rsidRPr="00A704EA">
        <w:rPr>
          <w:rFonts w:ascii="Times New Roman" w:hAnsi="Times New Roman" w:cs="Times New Roman"/>
          <w:sz w:val="24"/>
          <w:szCs w:val="24"/>
        </w:rPr>
        <w:t>The Fed can "compose a check" to purchase secu</w:t>
      </w:r>
      <w:r>
        <w:rPr>
          <w:rFonts w:ascii="Times New Roman" w:hAnsi="Times New Roman" w:cs="Times New Roman"/>
          <w:sz w:val="24"/>
          <w:szCs w:val="24"/>
        </w:rPr>
        <w:t>rities and in this way rise</w:t>
      </w:r>
      <w:r w:rsidRPr="00A704EA">
        <w:rPr>
          <w:rFonts w:ascii="Times New Roman" w:hAnsi="Times New Roman" w:cs="Times New Roman"/>
          <w:sz w:val="24"/>
          <w:szCs w:val="24"/>
        </w:rPr>
        <w:t xml:space="preserve"> the cash supply</w:t>
      </w:r>
      <w:r>
        <w:rPr>
          <w:rFonts w:ascii="Times New Roman" w:hAnsi="Times New Roman" w:cs="Times New Roman"/>
          <w:sz w:val="24"/>
          <w:szCs w:val="24"/>
        </w:rPr>
        <w:t xml:space="preserve"> for activities such </w:t>
      </w:r>
      <w:r w:rsidRPr="00A704EA">
        <w:rPr>
          <w:rFonts w:ascii="Times New Roman" w:hAnsi="Times New Roman" w:cs="Times New Roman"/>
          <w:sz w:val="24"/>
          <w:szCs w:val="24"/>
        </w:rPr>
        <w:t xml:space="preserve">as purchase back government securities in the market. Fed doesn't need to pay the cash for a </w:t>
      </w:r>
      <w:r>
        <w:rPr>
          <w:rFonts w:ascii="Times New Roman" w:hAnsi="Times New Roman" w:cs="Times New Roman"/>
          <w:sz w:val="24"/>
          <w:szCs w:val="24"/>
        </w:rPr>
        <w:t>written check. A</w:t>
      </w:r>
      <w:r w:rsidRPr="00A704EA">
        <w:rPr>
          <w:rFonts w:ascii="Times New Roman" w:hAnsi="Times New Roman" w:cs="Times New Roman"/>
          <w:sz w:val="24"/>
          <w:szCs w:val="24"/>
        </w:rPr>
        <w:t xml:space="preserve">n expansion in the nation's cash supply invigorates the economy. In like manner, if the Fed offers securities, the cash paid </w:t>
      </w:r>
      <w:r>
        <w:rPr>
          <w:rFonts w:ascii="Times New Roman" w:hAnsi="Times New Roman" w:cs="Times New Roman"/>
          <w:sz w:val="24"/>
          <w:szCs w:val="24"/>
        </w:rPr>
        <w:t xml:space="preserve">is supplied into the market </w:t>
      </w:r>
      <w:r w:rsidRPr="00A704EA">
        <w:rPr>
          <w:rFonts w:ascii="Times New Roman" w:hAnsi="Times New Roman" w:cs="Times New Roman"/>
          <w:sz w:val="24"/>
          <w:szCs w:val="24"/>
        </w:rPr>
        <w:t>and moderates the economy</w:t>
      </w:r>
      <w:r>
        <w:rPr>
          <w:rFonts w:ascii="Times New Roman" w:hAnsi="Times New Roman" w:cs="Times New Roman"/>
          <w:sz w:val="24"/>
          <w:szCs w:val="24"/>
        </w:rPr>
        <w:t xml:space="preserve"> as well</w:t>
      </w:r>
      <w:r w:rsidRPr="00A704EA">
        <w:rPr>
          <w:rFonts w:ascii="Times New Roman" w:hAnsi="Times New Roman" w:cs="Times New Roman"/>
          <w:sz w:val="24"/>
          <w:szCs w:val="24"/>
        </w:rPr>
        <w:t xml:space="preserve">. </w:t>
      </w:r>
    </w:p>
    <w:p w:rsidR="00A704EA" w:rsidRPr="00A704EA" w:rsidRDefault="00A704EA" w:rsidP="00A704EA">
      <w:pPr>
        <w:rPr>
          <w:rFonts w:ascii="Times New Roman" w:hAnsi="Times New Roman" w:cs="Times New Roman"/>
          <w:sz w:val="24"/>
          <w:szCs w:val="24"/>
        </w:rPr>
      </w:pPr>
      <w:r w:rsidRPr="00A704EA">
        <w:rPr>
          <w:rFonts w:ascii="Times New Roman" w:hAnsi="Times New Roman" w:cs="Times New Roman"/>
          <w:sz w:val="24"/>
          <w:szCs w:val="24"/>
        </w:rPr>
        <w:t xml:space="preserve">2. Changing </w:t>
      </w:r>
      <w:r w:rsidR="0036309F">
        <w:rPr>
          <w:rFonts w:ascii="Times New Roman" w:hAnsi="Times New Roman" w:cs="Times New Roman"/>
          <w:sz w:val="24"/>
          <w:szCs w:val="24"/>
        </w:rPr>
        <w:t xml:space="preserve">the interest rates </w:t>
      </w:r>
      <w:r w:rsidRPr="00A704EA">
        <w:rPr>
          <w:rFonts w:ascii="Times New Roman" w:hAnsi="Times New Roman" w:cs="Times New Roman"/>
          <w:sz w:val="24"/>
          <w:szCs w:val="24"/>
        </w:rPr>
        <w:t xml:space="preserve"> </w:t>
      </w:r>
    </w:p>
    <w:p w:rsidR="00A704EA" w:rsidRPr="00A704EA" w:rsidRDefault="00A704EA" w:rsidP="00A704EA">
      <w:pPr>
        <w:ind w:left="0" w:firstLine="720"/>
        <w:rPr>
          <w:rFonts w:ascii="Times New Roman" w:hAnsi="Times New Roman" w:cs="Times New Roman"/>
          <w:sz w:val="24"/>
          <w:szCs w:val="24"/>
        </w:rPr>
      </w:pPr>
      <w:r w:rsidRPr="00A704EA">
        <w:rPr>
          <w:rFonts w:ascii="Times New Roman" w:hAnsi="Times New Roman" w:cs="Times New Roman"/>
          <w:sz w:val="24"/>
          <w:szCs w:val="24"/>
        </w:rPr>
        <w:t>The Fed can raise or lower financing c</w:t>
      </w:r>
      <w:r w:rsidR="0036309F">
        <w:rPr>
          <w:rFonts w:ascii="Times New Roman" w:hAnsi="Times New Roman" w:cs="Times New Roman"/>
          <w:sz w:val="24"/>
          <w:szCs w:val="24"/>
        </w:rPr>
        <w:t>osts by evolving:</w:t>
      </w:r>
      <w:r w:rsidR="00C269DE">
        <w:rPr>
          <w:rFonts w:ascii="Times New Roman" w:hAnsi="Times New Roman" w:cs="Times New Roman"/>
          <w:sz w:val="24"/>
          <w:szCs w:val="24"/>
        </w:rPr>
        <w:t xml:space="preserve"> the discount</w:t>
      </w:r>
      <w:r w:rsidRPr="00A704EA">
        <w:rPr>
          <w:rFonts w:ascii="Times New Roman" w:hAnsi="Times New Roman" w:cs="Times New Roman"/>
          <w:sz w:val="24"/>
          <w:szCs w:val="24"/>
        </w:rPr>
        <w:t xml:space="preserve"> rate (the financing cost th</w:t>
      </w:r>
      <w:r w:rsidR="00C269DE">
        <w:rPr>
          <w:rFonts w:ascii="Times New Roman" w:hAnsi="Times New Roman" w:cs="Times New Roman"/>
          <w:sz w:val="24"/>
          <w:szCs w:val="24"/>
        </w:rPr>
        <w:t>at</w:t>
      </w:r>
      <w:r w:rsidRPr="00A704EA">
        <w:rPr>
          <w:rFonts w:ascii="Times New Roman" w:hAnsi="Times New Roman" w:cs="Times New Roman"/>
          <w:sz w:val="24"/>
          <w:szCs w:val="24"/>
        </w:rPr>
        <w:t xml:space="preserve"> Fed charges puts money on </w:t>
      </w:r>
      <w:r w:rsidR="00F607BA">
        <w:rPr>
          <w:rFonts w:ascii="Times New Roman" w:hAnsi="Times New Roman" w:cs="Times New Roman"/>
          <w:sz w:val="24"/>
          <w:szCs w:val="24"/>
        </w:rPr>
        <w:t>loans</w:t>
      </w:r>
      <w:r w:rsidR="0036309F">
        <w:rPr>
          <w:rFonts w:ascii="Times New Roman" w:hAnsi="Times New Roman" w:cs="Times New Roman"/>
          <w:sz w:val="24"/>
          <w:szCs w:val="24"/>
        </w:rPr>
        <w:t xml:space="preserve">), as well as </w:t>
      </w:r>
      <w:r w:rsidRPr="00A704EA">
        <w:rPr>
          <w:rFonts w:ascii="Times New Roman" w:hAnsi="Times New Roman" w:cs="Times New Roman"/>
          <w:sz w:val="24"/>
          <w:szCs w:val="24"/>
        </w:rPr>
        <w:t xml:space="preserve">the Federal Funds rate (or Fed Funds rate), the rate banks charge each other on here and now advances. At the point when the Fed raises or brings down </w:t>
      </w:r>
      <w:r w:rsidR="0036309F">
        <w:rPr>
          <w:rFonts w:ascii="Times New Roman" w:hAnsi="Times New Roman" w:cs="Times New Roman"/>
          <w:sz w:val="24"/>
          <w:szCs w:val="24"/>
        </w:rPr>
        <w:t>financing costs, banks raise</w:t>
      </w:r>
      <w:r w:rsidRPr="00A704EA">
        <w:rPr>
          <w:rFonts w:ascii="Times New Roman" w:hAnsi="Times New Roman" w:cs="Times New Roman"/>
          <w:sz w:val="24"/>
          <w:szCs w:val="24"/>
        </w:rPr>
        <w:t xml:space="preserve"> or bringing down their prime rate (the rate banks charge on advances to its most reliable clients). A lessening of the loan cost flags an expansionary </w:t>
      </w:r>
      <w:r w:rsidR="0036309F">
        <w:rPr>
          <w:rFonts w:ascii="Times New Roman" w:hAnsi="Times New Roman" w:cs="Times New Roman"/>
          <w:sz w:val="24"/>
          <w:szCs w:val="24"/>
        </w:rPr>
        <w:t>money related arrangement. B</w:t>
      </w:r>
      <w:r w:rsidRPr="00A704EA">
        <w:rPr>
          <w:rFonts w:ascii="Times New Roman" w:hAnsi="Times New Roman" w:cs="Times New Roman"/>
          <w:sz w:val="24"/>
          <w:szCs w:val="24"/>
        </w:rPr>
        <w:t>y lessening the enthusia</w:t>
      </w:r>
      <w:r w:rsidR="0036309F">
        <w:rPr>
          <w:rFonts w:ascii="Times New Roman" w:hAnsi="Times New Roman" w:cs="Times New Roman"/>
          <w:sz w:val="24"/>
          <w:szCs w:val="24"/>
        </w:rPr>
        <w:t xml:space="preserve">sm of its credits to banks, </w:t>
      </w:r>
      <w:r w:rsidRPr="00A704EA">
        <w:rPr>
          <w:rFonts w:ascii="Times New Roman" w:hAnsi="Times New Roman" w:cs="Times New Roman"/>
          <w:sz w:val="24"/>
          <w:szCs w:val="24"/>
        </w:rPr>
        <w:t xml:space="preserve">Fed enables banks to loan out cash at </w:t>
      </w:r>
      <w:r w:rsidR="0036309F">
        <w:rPr>
          <w:rFonts w:ascii="Times New Roman" w:hAnsi="Times New Roman" w:cs="Times New Roman"/>
          <w:sz w:val="24"/>
          <w:szCs w:val="24"/>
        </w:rPr>
        <w:t>low</w:t>
      </w:r>
      <w:r w:rsidRPr="00A704EA">
        <w:rPr>
          <w:rFonts w:ascii="Times New Roman" w:hAnsi="Times New Roman" w:cs="Times New Roman"/>
          <w:sz w:val="24"/>
          <w:szCs w:val="24"/>
        </w:rPr>
        <w:t xml:space="preserve"> rates. More organizations and people will take out credits, accordingly emptying more cash into the economy. </w:t>
      </w:r>
    </w:p>
    <w:p w:rsidR="00A704EA" w:rsidRDefault="00A704EA" w:rsidP="00A704EA">
      <w:pPr>
        <w:rPr>
          <w:rFonts w:ascii="Times New Roman" w:hAnsi="Times New Roman" w:cs="Times New Roman"/>
          <w:sz w:val="24"/>
          <w:szCs w:val="24"/>
        </w:rPr>
      </w:pPr>
      <w:r w:rsidRPr="00A704EA">
        <w:rPr>
          <w:rFonts w:ascii="Times New Roman" w:hAnsi="Times New Roman" w:cs="Times New Roman"/>
          <w:sz w:val="24"/>
          <w:szCs w:val="24"/>
        </w:rPr>
        <w:t xml:space="preserve">3. </w:t>
      </w:r>
      <w:r w:rsidR="0036309F">
        <w:rPr>
          <w:rFonts w:ascii="Times New Roman" w:hAnsi="Times New Roman" w:cs="Times New Roman"/>
          <w:sz w:val="24"/>
          <w:szCs w:val="24"/>
        </w:rPr>
        <w:t xml:space="preserve">Reserve requirements </w:t>
      </w:r>
      <w:r w:rsidRPr="00A704EA">
        <w:rPr>
          <w:rFonts w:ascii="Times New Roman" w:hAnsi="Times New Roman" w:cs="Times New Roman"/>
          <w:sz w:val="24"/>
          <w:szCs w:val="24"/>
        </w:rPr>
        <w:t xml:space="preserve"> </w:t>
      </w:r>
    </w:p>
    <w:p w:rsidR="00A704EA" w:rsidRDefault="00A704EA" w:rsidP="00A704EA">
      <w:pPr>
        <w:ind w:left="0" w:firstLine="720"/>
        <w:rPr>
          <w:rFonts w:ascii="Times New Roman" w:hAnsi="Times New Roman" w:cs="Times New Roman"/>
          <w:sz w:val="24"/>
          <w:szCs w:val="24"/>
        </w:rPr>
      </w:pPr>
      <w:r w:rsidRPr="00A704EA">
        <w:rPr>
          <w:rFonts w:ascii="Times New Roman" w:hAnsi="Times New Roman" w:cs="Times New Roman"/>
          <w:sz w:val="24"/>
          <w:szCs w:val="24"/>
        </w:rPr>
        <w:lastRenderedPageBreak/>
        <w:t xml:space="preserve">All banks that are </w:t>
      </w:r>
      <w:r w:rsidR="0036309F">
        <w:rPr>
          <w:rFonts w:ascii="Times New Roman" w:hAnsi="Times New Roman" w:cs="Times New Roman"/>
          <w:sz w:val="24"/>
          <w:szCs w:val="24"/>
        </w:rPr>
        <w:t>members of</w:t>
      </w:r>
      <w:r w:rsidRPr="00A704EA">
        <w:rPr>
          <w:rFonts w:ascii="Times New Roman" w:hAnsi="Times New Roman" w:cs="Times New Roman"/>
          <w:sz w:val="24"/>
          <w:szCs w:val="24"/>
        </w:rPr>
        <w:t xml:space="preserve"> the Federal Reserve System are required to keep up a </w:t>
      </w:r>
      <w:r w:rsidR="0036309F">
        <w:rPr>
          <w:rFonts w:ascii="Times New Roman" w:hAnsi="Times New Roman" w:cs="Times New Roman"/>
          <w:sz w:val="24"/>
          <w:szCs w:val="24"/>
        </w:rPr>
        <w:t xml:space="preserve">minimum balance </w:t>
      </w:r>
      <w:r w:rsidRPr="00A704EA">
        <w:rPr>
          <w:rFonts w:ascii="Times New Roman" w:hAnsi="Times New Roman" w:cs="Times New Roman"/>
          <w:sz w:val="24"/>
          <w:szCs w:val="24"/>
        </w:rPr>
        <w:t xml:space="preserve">in a </w:t>
      </w:r>
      <w:r w:rsidR="0036309F">
        <w:rPr>
          <w:rFonts w:ascii="Times New Roman" w:hAnsi="Times New Roman" w:cs="Times New Roman"/>
          <w:sz w:val="24"/>
          <w:szCs w:val="24"/>
        </w:rPr>
        <w:t>reserve account</w:t>
      </w:r>
      <w:r w:rsidRPr="00A704EA">
        <w:rPr>
          <w:rFonts w:ascii="Times New Roman" w:hAnsi="Times New Roman" w:cs="Times New Roman"/>
          <w:sz w:val="24"/>
          <w:szCs w:val="24"/>
        </w:rPr>
        <w:t xml:space="preserve"> with the Fed. The </w:t>
      </w:r>
      <w:r w:rsidR="0036309F">
        <w:rPr>
          <w:rFonts w:ascii="Times New Roman" w:hAnsi="Times New Roman" w:cs="Times New Roman"/>
          <w:sz w:val="24"/>
          <w:szCs w:val="24"/>
        </w:rPr>
        <w:t>minimum balance amount depends with</w:t>
      </w:r>
      <w:r w:rsidRPr="00A704EA">
        <w:rPr>
          <w:rFonts w:ascii="Times New Roman" w:hAnsi="Times New Roman" w:cs="Times New Roman"/>
          <w:sz w:val="24"/>
          <w:szCs w:val="24"/>
        </w:rPr>
        <w:t xml:space="preserve"> th</w:t>
      </w:r>
      <w:r w:rsidR="0036309F">
        <w:rPr>
          <w:rFonts w:ascii="Times New Roman" w:hAnsi="Times New Roman" w:cs="Times New Roman"/>
          <w:sz w:val="24"/>
          <w:szCs w:val="24"/>
        </w:rPr>
        <w:t>e aggregate deposits of</w:t>
      </w:r>
      <w:r w:rsidRPr="00A704EA">
        <w:rPr>
          <w:rFonts w:ascii="Times New Roman" w:hAnsi="Times New Roman" w:cs="Times New Roman"/>
          <w:sz w:val="24"/>
          <w:szCs w:val="24"/>
        </w:rPr>
        <w:t xml:space="preserve"> clients. These </w:t>
      </w:r>
      <w:r w:rsidR="0036309F">
        <w:rPr>
          <w:rFonts w:ascii="Times New Roman" w:hAnsi="Times New Roman" w:cs="Times New Roman"/>
          <w:sz w:val="24"/>
          <w:szCs w:val="24"/>
        </w:rPr>
        <w:t>balances are known as</w:t>
      </w:r>
      <w:r w:rsidRPr="00A704EA">
        <w:rPr>
          <w:rFonts w:ascii="Times New Roman" w:hAnsi="Times New Roman" w:cs="Times New Roman"/>
          <w:sz w:val="24"/>
          <w:szCs w:val="24"/>
        </w:rPr>
        <w:t xml:space="preserve"> "</w:t>
      </w:r>
      <w:r w:rsidR="0036309F">
        <w:rPr>
          <w:rFonts w:ascii="Times New Roman" w:hAnsi="Times New Roman" w:cs="Times New Roman"/>
          <w:sz w:val="24"/>
          <w:szCs w:val="24"/>
        </w:rPr>
        <w:t>reserve requirements</w:t>
      </w:r>
      <w:r w:rsidRPr="00A704EA">
        <w:rPr>
          <w:rFonts w:ascii="Times New Roman" w:hAnsi="Times New Roman" w:cs="Times New Roman"/>
          <w:sz w:val="24"/>
          <w:szCs w:val="24"/>
        </w:rPr>
        <w:t xml:space="preserve">." Lowering the </w:t>
      </w:r>
      <w:r w:rsidR="0036309F">
        <w:rPr>
          <w:rFonts w:ascii="Times New Roman" w:hAnsi="Times New Roman" w:cs="Times New Roman"/>
          <w:sz w:val="24"/>
          <w:szCs w:val="24"/>
        </w:rPr>
        <w:t>reserve requirements</w:t>
      </w:r>
      <w:r w:rsidRPr="00A704EA">
        <w:rPr>
          <w:rFonts w:ascii="Times New Roman" w:hAnsi="Times New Roman" w:cs="Times New Roman"/>
          <w:sz w:val="24"/>
          <w:szCs w:val="24"/>
        </w:rPr>
        <w:t xml:space="preserve"> for different banks has the same expansionary impact. This ena</w:t>
      </w:r>
      <w:r w:rsidR="0036309F">
        <w:rPr>
          <w:rFonts w:ascii="Times New Roman" w:hAnsi="Times New Roman" w:cs="Times New Roman"/>
          <w:sz w:val="24"/>
          <w:szCs w:val="24"/>
        </w:rPr>
        <w:t>bles banks to make more loans with the deposits</w:t>
      </w:r>
      <w:r w:rsidRPr="00A704EA">
        <w:rPr>
          <w:rFonts w:ascii="Times New Roman" w:hAnsi="Times New Roman" w:cs="Times New Roman"/>
          <w:sz w:val="24"/>
          <w:szCs w:val="24"/>
        </w:rPr>
        <w:t xml:space="preserve"> it has and along these lines empowers the economy by expanding the cash supply.</w:t>
      </w:r>
    </w:p>
    <w:p w:rsidR="00A704EA" w:rsidRPr="001C64B5" w:rsidRDefault="00A704EA" w:rsidP="00A704EA">
      <w:pPr>
        <w:rPr>
          <w:rFonts w:ascii="Times New Roman" w:hAnsi="Times New Roman" w:cs="Times New Roman"/>
          <w:b/>
          <w:sz w:val="24"/>
          <w:szCs w:val="24"/>
        </w:rPr>
      </w:pPr>
      <w:r w:rsidRPr="001C64B5">
        <w:rPr>
          <w:rFonts w:ascii="Times New Roman" w:hAnsi="Times New Roman" w:cs="Times New Roman"/>
          <w:b/>
          <w:sz w:val="24"/>
          <w:szCs w:val="24"/>
        </w:rPr>
        <w:t xml:space="preserve"> 2. Many economists now feel that M2 is a more important indicator than M1. Why is this?</w:t>
      </w:r>
    </w:p>
    <w:p w:rsidR="00A704EA" w:rsidRDefault="0036309F" w:rsidP="0036309F">
      <w:pPr>
        <w:ind w:left="0" w:firstLine="720"/>
        <w:rPr>
          <w:rFonts w:ascii="Times New Roman" w:hAnsi="Times New Roman" w:cs="Times New Roman"/>
          <w:sz w:val="24"/>
          <w:szCs w:val="24"/>
        </w:rPr>
      </w:pPr>
      <w:r>
        <w:rPr>
          <w:rFonts w:ascii="Times New Roman" w:hAnsi="Times New Roman" w:cs="Times New Roman"/>
          <w:sz w:val="24"/>
          <w:szCs w:val="24"/>
        </w:rPr>
        <w:t xml:space="preserve">The M2 is closely monitored as an indicator of the financial </w:t>
      </w:r>
      <w:r w:rsidR="001C64B5">
        <w:rPr>
          <w:rFonts w:ascii="Times New Roman" w:hAnsi="Times New Roman" w:cs="Times New Roman"/>
          <w:sz w:val="24"/>
          <w:szCs w:val="24"/>
        </w:rPr>
        <w:t xml:space="preserve">economy than the M1 </w:t>
      </w:r>
      <w:r>
        <w:rPr>
          <w:rFonts w:ascii="Times New Roman" w:hAnsi="Times New Roman" w:cs="Times New Roman"/>
          <w:sz w:val="24"/>
          <w:szCs w:val="24"/>
        </w:rPr>
        <w:t>because of a number of reasons. The cash equivalents of the M</w:t>
      </w:r>
      <w:r w:rsidR="000D55C1">
        <w:rPr>
          <w:rFonts w:ascii="Times New Roman" w:hAnsi="Times New Roman" w:cs="Times New Roman"/>
          <w:sz w:val="24"/>
          <w:szCs w:val="24"/>
        </w:rPr>
        <w:t>2</w:t>
      </w:r>
      <w:r>
        <w:rPr>
          <w:rFonts w:ascii="Times New Roman" w:hAnsi="Times New Roman" w:cs="Times New Roman"/>
          <w:sz w:val="24"/>
          <w:szCs w:val="24"/>
        </w:rPr>
        <w:t xml:space="preserve"> are collectively liquid</w:t>
      </w:r>
      <w:r w:rsidR="000D55C1">
        <w:rPr>
          <w:rFonts w:ascii="Times New Roman" w:hAnsi="Times New Roman" w:cs="Times New Roman"/>
          <w:sz w:val="24"/>
          <w:szCs w:val="24"/>
        </w:rPr>
        <w:t xml:space="preserve"> and that they can be utilized without penalty costs or delays. The M2 clearly indicates to the economists on a number of financial crisis such as inflation when they are around the corner. This can give the economists time to come up with remedies of the same before the economic crisis happen.</w:t>
      </w:r>
      <w:r w:rsidR="000F0576">
        <w:rPr>
          <w:rFonts w:ascii="Times New Roman" w:hAnsi="Times New Roman" w:cs="Times New Roman"/>
          <w:sz w:val="24"/>
          <w:szCs w:val="24"/>
        </w:rPr>
        <w:t xml:space="preserve"> In measurement of money supply, the M2 includes all the elements of “near money” and any other market instrument that is important in understanding the money market. M2 uses a broader money classification as compared to the M1 and this is a good tool to test the market. </w:t>
      </w:r>
      <w:r w:rsidR="000D55C1">
        <w:rPr>
          <w:rFonts w:ascii="Times New Roman" w:hAnsi="Times New Roman" w:cs="Times New Roman"/>
          <w:sz w:val="24"/>
          <w:szCs w:val="24"/>
        </w:rPr>
        <w:t xml:space="preserve"> </w:t>
      </w:r>
    </w:p>
    <w:p w:rsidR="002848A2" w:rsidRPr="001C64B5" w:rsidRDefault="00A704EA" w:rsidP="00A704EA">
      <w:pPr>
        <w:rPr>
          <w:rFonts w:ascii="Times New Roman" w:hAnsi="Times New Roman" w:cs="Times New Roman"/>
          <w:b/>
          <w:sz w:val="24"/>
          <w:szCs w:val="24"/>
        </w:rPr>
      </w:pPr>
      <w:r w:rsidRPr="00A704EA">
        <w:rPr>
          <w:rFonts w:ascii="Times New Roman" w:hAnsi="Times New Roman" w:cs="Times New Roman"/>
          <w:sz w:val="24"/>
          <w:szCs w:val="24"/>
        </w:rPr>
        <w:t xml:space="preserve"> 3</w:t>
      </w:r>
      <w:r w:rsidRPr="001C64B5">
        <w:rPr>
          <w:rFonts w:ascii="Times New Roman" w:hAnsi="Times New Roman" w:cs="Times New Roman"/>
          <w:b/>
          <w:sz w:val="24"/>
          <w:szCs w:val="24"/>
        </w:rPr>
        <w:t>. As you know the economy has changed dramatically in the last 4 years. Our banking and finance system once the envy of the world has come under a new scrutiny. How you have been affected by the financial crisis and how you plan to protect yourself in the future.</w:t>
      </w:r>
    </w:p>
    <w:p w:rsidR="0036309F" w:rsidRDefault="00C00769" w:rsidP="00C00769">
      <w:pPr>
        <w:ind w:left="0" w:firstLine="720"/>
        <w:rPr>
          <w:rFonts w:ascii="Times New Roman" w:hAnsi="Times New Roman" w:cs="Times New Roman"/>
          <w:sz w:val="24"/>
          <w:szCs w:val="24"/>
        </w:rPr>
      </w:pPr>
      <w:r>
        <w:rPr>
          <w:rFonts w:ascii="Times New Roman" w:hAnsi="Times New Roman" w:cs="Times New Roman"/>
          <w:sz w:val="24"/>
          <w:szCs w:val="24"/>
        </w:rPr>
        <w:t xml:space="preserve">The financial crisis has affected a number of areas in the general market system. For example it has affected the pricing of goods. You will find that you have to spent a lot for less because goods and services have been priced high. </w:t>
      </w:r>
      <w:r w:rsidR="0080146C">
        <w:rPr>
          <w:rFonts w:ascii="Times New Roman" w:hAnsi="Times New Roman" w:cs="Times New Roman"/>
          <w:sz w:val="24"/>
          <w:szCs w:val="24"/>
        </w:rPr>
        <w:t xml:space="preserve">Investment has also been a challenge since there is reduced profit margin. This has become a challenge more so to the small-businesses. </w:t>
      </w:r>
      <w:r w:rsidR="0080146C">
        <w:rPr>
          <w:rFonts w:ascii="Times New Roman" w:hAnsi="Times New Roman" w:cs="Times New Roman"/>
          <w:sz w:val="24"/>
          <w:szCs w:val="24"/>
        </w:rPr>
        <w:lastRenderedPageBreak/>
        <w:t xml:space="preserve">There is less money to invest. Banks are not giving out money to investors as they used to. So personally, I need money to invest in my business projects but it has become a challenge to get </w:t>
      </w:r>
      <w:r w:rsidR="00B320FB">
        <w:rPr>
          <w:rFonts w:ascii="Times New Roman" w:hAnsi="Times New Roman" w:cs="Times New Roman"/>
          <w:sz w:val="24"/>
          <w:szCs w:val="24"/>
        </w:rPr>
        <w:t xml:space="preserve">financing from banks today in order to run a business or start a business. </w:t>
      </w:r>
      <w:r>
        <w:rPr>
          <w:rFonts w:ascii="Times New Roman" w:hAnsi="Times New Roman" w:cs="Times New Roman"/>
          <w:sz w:val="24"/>
          <w:szCs w:val="24"/>
        </w:rPr>
        <w:t>How I plan to protect myself in the future from the adverse effects of the financial crisis we are experiencing in the market include; reducing of overspending and sticking to the budget in order to avoid unnecessary spending.</w:t>
      </w:r>
    </w:p>
    <w:p w:rsidR="0036309F" w:rsidRDefault="0036309F" w:rsidP="00A704EA">
      <w:pPr>
        <w:rPr>
          <w:rFonts w:ascii="Times New Roman" w:hAnsi="Times New Roman" w:cs="Times New Roman"/>
          <w:sz w:val="24"/>
          <w:szCs w:val="24"/>
        </w:rPr>
      </w:pPr>
    </w:p>
    <w:p w:rsidR="0036309F" w:rsidRDefault="0036309F"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1C64B5" w:rsidRDefault="001C64B5" w:rsidP="00A704EA">
      <w:pPr>
        <w:rPr>
          <w:rFonts w:ascii="Times New Roman" w:hAnsi="Times New Roman" w:cs="Times New Roman"/>
          <w:sz w:val="24"/>
          <w:szCs w:val="24"/>
        </w:rPr>
      </w:pPr>
    </w:p>
    <w:p w:rsidR="0036309F" w:rsidRDefault="0036309F" w:rsidP="0036309F">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 </w:t>
      </w:r>
    </w:p>
    <w:p w:rsidR="00BF4AF4" w:rsidRDefault="00BF4AF4" w:rsidP="00BF4AF4">
      <w:pPr>
        <w:rPr>
          <w:rFonts w:ascii="Times New Roman" w:hAnsi="Times New Roman" w:cs="Times New Roman"/>
          <w:sz w:val="24"/>
          <w:szCs w:val="24"/>
        </w:rPr>
      </w:pPr>
      <w:r w:rsidRPr="00BF4AF4">
        <w:rPr>
          <w:rFonts w:ascii="Times New Roman" w:hAnsi="Times New Roman" w:cs="Times New Roman" w:hint="eastAsia"/>
          <w:sz w:val="24"/>
          <w:szCs w:val="24"/>
        </w:rPr>
        <w:t>Claessens, S., &amp; International Monetary Fund. (2014). </w:t>
      </w:r>
      <w:r w:rsidRPr="00BF4AF4">
        <w:rPr>
          <w:rFonts w:ascii="Times New Roman" w:hAnsi="Times New Roman" w:cs="Times New Roman" w:hint="eastAsia"/>
          <w:i/>
          <w:iCs/>
          <w:sz w:val="24"/>
          <w:szCs w:val="24"/>
        </w:rPr>
        <w:t>Financial crises: Causes, consequences, and policy responses</w:t>
      </w:r>
      <w:r w:rsidRPr="00BF4AF4">
        <w:rPr>
          <w:rFonts w:ascii="Times New Roman" w:hAnsi="Times New Roman" w:cs="Times New Roman" w:hint="eastAsia"/>
          <w:sz w:val="24"/>
          <w:szCs w:val="24"/>
        </w:rPr>
        <w:t>.</w:t>
      </w:r>
    </w:p>
    <w:p w:rsidR="00BF4AF4" w:rsidRDefault="00BF4AF4" w:rsidP="00BF4AF4">
      <w:pPr>
        <w:rPr>
          <w:rFonts w:ascii="Times New Roman" w:hAnsi="Times New Roman" w:cs="Times New Roman"/>
          <w:sz w:val="24"/>
          <w:szCs w:val="24"/>
        </w:rPr>
      </w:pPr>
      <w:r w:rsidRPr="00BF4AF4">
        <w:rPr>
          <w:rFonts w:ascii="Times New Roman" w:hAnsi="Times New Roman" w:cs="Times New Roman" w:hint="eastAsia"/>
          <w:sz w:val="24"/>
          <w:szCs w:val="24"/>
        </w:rPr>
        <w:t>Gottheil, F. M. (2013). </w:t>
      </w:r>
      <w:r w:rsidRPr="00BF4AF4">
        <w:rPr>
          <w:rFonts w:ascii="Times New Roman" w:hAnsi="Times New Roman" w:cs="Times New Roman" w:hint="eastAsia"/>
          <w:i/>
          <w:iCs/>
          <w:sz w:val="24"/>
          <w:szCs w:val="24"/>
        </w:rPr>
        <w:t>Principles of economics</w:t>
      </w:r>
      <w:r w:rsidRPr="00BF4AF4">
        <w:rPr>
          <w:rFonts w:ascii="Times New Roman" w:hAnsi="Times New Roman" w:cs="Times New Roman" w:hint="eastAsia"/>
          <w:sz w:val="24"/>
          <w:szCs w:val="24"/>
        </w:rPr>
        <w:t>. Mason, OH: South-Western Cengage Learning.</w:t>
      </w:r>
    </w:p>
    <w:p w:rsidR="00BF4AF4" w:rsidRDefault="00BF4AF4" w:rsidP="00BF4AF4">
      <w:pPr>
        <w:rPr>
          <w:rFonts w:ascii="Times New Roman" w:hAnsi="Times New Roman" w:cs="Times New Roman"/>
          <w:sz w:val="24"/>
          <w:szCs w:val="24"/>
        </w:rPr>
      </w:pPr>
      <w:r>
        <w:rPr>
          <w:rFonts w:ascii="Times New Roman" w:hAnsi="Times New Roman" w:cs="Times New Roman" w:hint="eastAsia"/>
          <w:sz w:val="24"/>
          <w:szCs w:val="24"/>
        </w:rPr>
        <w:t>In Prochnow, H. V. (2014</w:t>
      </w:r>
      <w:bookmarkStart w:id="0" w:name="_GoBack"/>
      <w:bookmarkEnd w:id="0"/>
      <w:r w:rsidRPr="00BF4AF4">
        <w:rPr>
          <w:rFonts w:ascii="Times New Roman" w:hAnsi="Times New Roman" w:cs="Times New Roman" w:hint="eastAsia"/>
          <w:sz w:val="24"/>
          <w:szCs w:val="24"/>
        </w:rPr>
        <w:t>). </w:t>
      </w:r>
      <w:r w:rsidRPr="00BF4AF4">
        <w:rPr>
          <w:rFonts w:ascii="Times New Roman" w:hAnsi="Times New Roman" w:cs="Times New Roman" w:hint="eastAsia"/>
          <w:i/>
          <w:iCs/>
          <w:sz w:val="24"/>
          <w:szCs w:val="24"/>
        </w:rPr>
        <w:t>The Federal Reserve System</w:t>
      </w:r>
      <w:r w:rsidRPr="00BF4AF4">
        <w:rPr>
          <w:rFonts w:ascii="Times New Roman" w:hAnsi="Times New Roman" w:cs="Times New Roman" w:hint="eastAsia"/>
          <w:sz w:val="24"/>
          <w:szCs w:val="24"/>
        </w:rPr>
        <w:t>. New York: Harper.</w:t>
      </w:r>
    </w:p>
    <w:p w:rsidR="00BF4AF4" w:rsidRPr="00BF4AF4" w:rsidRDefault="00BF4AF4" w:rsidP="00BF4AF4">
      <w:pPr>
        <w:rPr>
          <w:rFonts w:ascii="Times New Roman" w:hAnsi="Times New Roman" w:cs="Times New Roman"/>
          <w:sz w:val="24"/>
          <w:szCs w:val="24"/>
        </w:rPr>
      </w:pPr>
      <w:r w:rsidRPr="00BF4AF4">
        <w:rPr>
          <w:rFonts w:ascii="Times New Roman" w:hAnsi="Times New Roman" w:cs="Times New Roman" w:hint="eastAsia"/>
          <w:sz w:val="24"/>
          <w:szCs w:val="24"/>
        </w:rPr>
        <w:t>Savona, P., Kirton, J. J., &amp; Oldani, C. (2016). </w:t>
      </w:r>
      <w:r w:rsidRPr="00BF4AF4">
        <w:rPr>
          <w:rFonts w:ascii="Times New Roman" w:hAnsi="Times New Roman" w:cs="Times New Roman" w:hint="eastAsia"/>
          <w:i/>
          <w:iCs/>
          <w:sz w:val="24"/>
          <w:szCs w:val="24"/>
        </w:rPr>
        <w:t>Global financial crisis: Global impact and solutions</w:t>
      </w:r>
      <w:r w:rsidRPr="00BF4AF4">
        <w:rPr>
          <w:rFonts w:ascii="Times New Roman" w:hAnsi="Times New Roman" w:cs="Times New Roman" w:hint="eastAsia"/>
          <w:sz w:val="24"/>
          <w:szCs w:val="24"/>
        </w:rPr>
        <w:t>. London: Routledge.</w:t>
      </w:r>
    </w:p>
    <w:sectPr w:rsidR="00BF4AF4" w:rsidRPr="00BF4AF4"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F0E" w:rsidRDefault="00CE6F0E" w:rsidP="00C92DB3">
      <w:pPr>
        <w:spacing w:line="240" w:lineRule="auto"/>
      </w:pPr>
      <w:r>
        <w:separator/>
      </w:r>
    </w:p>
  </w:endnote>
  <w:endnote w:type="continuationSeparator" w:id="0">
    <w:p w:rsidR="00CE6F0E" w:rsidRDefault="00CE6F0E"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F0E" w:rsidRDefault="00CE6F0E" w:rsidP="00C92DB3">
      <w:pPr>
        <w:spacing w:line="240" w:lineRule="auto"/>
      </w:pPr>
      <w:r>
        <w:separator/>
      </w:r>
    </w:p>
  </w:footnote>
  <w:footnote w:type="continuationSeparator" w:id="0">
    <w:p w:rsidR="00CE6F0E" w:rsidRDefault="00CE6F0E"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DD39BC"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BF4AF4">
          <w:rPr>
            <w:rFonts w:ascii="Times New Roman" w:hAnsi="Times New Roman" w:cs="Times New Roman"/>
            <w:noProof/>
            <w:sz w:val="24"/>
            <w:szCs w:val="24"/>
          </w:rPr>
          <w:t>3</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DD39BC"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Pr>
            <w:rFonts w:ascii="Times New Roman" w:hAnsi="Times New Roman" w:cs="Times New Roman"/>
            <w:sz w:val="24"/>
            <w:szCs w:val="24"/>
          </w:rPr>
          <w:t xml:space="preserve">Surname </w:t>
        </w:r>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1C64B5">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32F13"/>
    <w:multiLevelType w:val="hybridMultilevel"/>
    <w:tmpl w:val="8A404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BD6EF4"/>
    <w:multiLevelType w:val="hybridMultilevel"/>
    <w:tmpl w:val="161238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C564EA"/>
    <w:multiLevelType w:val="hybridMultilevel"/>
    <w:tmpl w:val="8146F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B26B37"/>
    <w:multiLevelType w:val="hybridMultilevel"/>
    <w:tmpl w:val="A5DC8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3"/>
  </w:num>
  <w:num w:numId="4">
    <w:abstractNumId w:val="4"/>
  </w:num>
  <w:num w:numId="5">
    <w:abstractNumId w:val="12"/>
  </w:num>
  <w:num w:numId="6">
    <w:abstractNumId w:val="7"/>
  </w:num>
  <w:num w:numId="7">
    <w:abstractNumId w:val="1"/>
  </w:num>
  <w:num w:numId="8">
    <w:abstractNumId w:val="6"/>
  </w:num>
  <w:num w:numId="9">
    <w:abstractNumId w:val="9"/>
  </w:num>
  <w:num w:numId="10">
    <w:abstractNumId w:val="0"/>
  </w:num>
  <w:num w:numId="11">
    <w:abstractNumId w:val="2"/>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6E4"/>
    <w:rsid w:val="0005245F"/>
    <w:rsid w:val="00055E5B"/>
    <w:rsid w:val="0005758A"/>
    <w:rsid w:val="00066F9B"/>
    <w:rsid w:val="000A67EE"/>
    <w:rsid w:val="000C717C"/>
    <w:rsid w:val="000D041A"/>
    <w:rsid w:val="000D55C1"/>
    <w:rsid w:val="000D7EB6"/>
    <w:rsid w:val="000E6E4E"/>
    <w:rsid w:val="000F0576"/>
    <w:rsid w:val="00131435"/>
    <w:rsid w:val="001353DB"/>
    <w:rsid w:val="001431AC"/>
    <w:rsid w:val="00144267"/>
    <w:rsid w:val="00147974"/>
    <w:rsid w:val="00174B5C"/>
    <w:rsid w:val="00176D7D"/>
    <w:rsid w:val="001B6970"/>
    <w:rsid w:val="001C64B5"/>
    <w:rsid w:val="001D3716"/>
    <w:rsid w:val="001E123C"/>
    <w:rsid w:val="001E1897"/>
    <w:rsid w:val="001F4BBA"/>
    <w:rsid w:val="0020249E"/>
    <w:rsid w:val="00212AF1"/>
    <w:rsid w:val="00216BCA"/>
    <w:rsid w:val="00217B6E"/>
    <w:rsid w:val="00227C7A"/>
    <w:rsid w:val="002343B7"/>
    <w:rsid w:val="0024062C"/>
    <w:rsid w:val="0025059D"/>
    <w:rsid w:val="002506A8"/>
    <w:rsid w:val="002848A2"/>
    <w:rsid w:val="00287832"/>
    <w:rsid w:val="002F02BA"/>
    <w:rsid w:val="002F3885"/>
    <w:rsid w:val="00326F00"/>
    <w:rsid w:val="00356927"/>
    <w:rsid w:val="0036309F"/>
    <w:rsid w:val="003644B1"/>
    <w:rsid w:val="00364975"/>
    <w:rsid w:val="003711B9"/>
    <w:rsid w:val="00375AB3"/>
    <w:rsid w:val="00393117"/>
    <w:rsid w:val="003979D8"/>
    <w:rsid w:val="003B2E33"/>
    <w:rsid w:val="003C20DE"/>
    <w:rsid w:val="003D198B"/>
    <w:rsid w:val="003F43FA"/>
    <w:rsid w:val="003F64B3"/>
    <w:rsid w:val="00483CB1"/>
    <w:rsid w:val="00487116"/>
    <w:rsid w:val="004B39B3"/>
    <w:rsid w:val="004B5F53"/>
    <w:rsid w:val="004D1CB0"/>
    <w:rsid w:val="004D4E61"/>
    <w:rsid w:val="00500B45"/>
    <w:rsid w:val="00510C41"/>
    <w:rsid w:val="00527200"/>
    <w:rsid w:val="00532BAD"/>
    <w:rsid w:val="00563D58"/>
    <w:rsid w:val="00565B3C"/>
    <w:rsid w:val="00566F16"/>
    <w:rsid w:val="005B416F"/>
    <w:rsid w:val="005C6C75"/>
    <w:rsid w:val="005D6D9F"/>
    <w:rsid w:val="005F52B8"/>
    <w:rsid w:val="005F5501"/>
    <w:rsid w:val="00604093"/>
    <w:rsid w:val="00650759"/>
    <w:rsid w:val="00656EE6"/>
    <w:rsid w:val="006629AB"/>
    <w:rsid w:val="006E6738"/>
    <w:rsid w:val="006F5E64"/>
    <w:rsid w:val="007003C2"/>
    <w:rsid w:val="00707CFA"/>
    <w:rsid w:val="00740605"/>
    <w:rsid w:val="007605B0"/>
    <w:rsid w:val="0076550F"/>
    <w:rsid w:val="00766355"/>
    <w:rsid w:val="00785FAA"/>
    <w:rsid w:val="00795694"/>
    <w:rsid w:val="007A1231"/>
    <w:rsid w:val="007B549C"/>
    <w:rsid w:val="007B7FE8"/>
    <w:rsid w:val="007C2B0B"/>
    <w:rsid w:val="007E6C93"/>
    <w:rsid w:val="007F3813"/>
    <w:rsid w:val="0080146C"/>
    <w:rsid w:val="008049FB"/>
    <w:rsid w:val="00824EF5"/>
    <w:rsid w:val="008341DF"/>
    <w:rsid w:val="0084572B"/>
    <w:rsid w:val="008613B3"/>
    <w:rsid w:val="00863E1A"/>
    <w:rsid w:val="008A0DC1"/>
    <w:rsid w:val="008A28A7"/>
    <w:rsid w:val="008C0AC8"/>
    <w:rsid w:val="008D6BBE"/>
    <w:rsid w:val="008F1073"/>
    <w:rsid w:val="0091411D"/>
    <w:rsid w:val="00971BA2"/>
    <w:rsid w:val="00975FBC"/>
    <w:rsid w:val="00984B58"/>
    <w:rsid w:val="00995F64"/>
    <w:rsid w:val="009B4E8A"/>
    <w:rsid w:val="009C1F7C"/>
    <w:rsid w:val="009E5441"/>
    <w:rsid w:val="009F1783"/>
    <w:rsid w:val="009F6ADC"/>
    <w:rsid w:val="009F6E7A"/>
    <w:rsid w:val="00A4167A"/>
    <w:rsid w:val="00A4293B"/>
    <w:rsid w:val="00A704EA"/>
    <w:rsid w:val="00A80852"/>
    <w:rsid w:val="00AA7AC7"/>
    <w:rsid w:val="00AC3467"/>
    <w:rsid w:val="00B17EE1"/>
    <w:rsid w:val="00B22F7D"/>
    <w:rsid w:val="00B27E36"/>
    <w:rsid w:val="00B309B3"/>
    <w:rsid w:val="00B320FB"/>
    <w:rsid w:val="00B573F5"/>
    <w:rsid w:val="00B60E9D"/>
    <w:rsid w:val="00B832C8"/>
    <w:rsid w:val="00B8562F"/>
    <w:rsid w:val="00B92EB9"/>
    <w:rsid w:val="00BD5E0E"/>
    <w:rsid w:val="00BF4AF4"/>
    <w:rsid w:val="00C00769"/>
    <w:rsid w:val="00C02AAF"/>
    <w:rsid w:val="00C269DE"/>
    <w:rsid w:val="00C47A04"/>
    <w:rsid w:val="00C5393B"/>
    <w:rsid w:val="00C76BF8"/>
    <w:rsid w:val="00C92DB3"/>
    <w:rsid w:val="00C93C9C"/>
    <w:rsid w:val="00CA39FA"/>
    <w:rsid w:val="00CC0698"/>
    <w:rsid w:val="00CD409F"/>
    <w:rsid w:val="00CE6F0E"/>
    <w:rsid w:val="00CF2F93"/>
    <w:rsid w:val="00CF30FF"/>
    <w:rsid w:val="00D0518F"/>
    <w:rsid w:val="00D12FD5"/>
    <w:rsid w:val="00D16270"/>
    <w:rsid w:val="00D4071D"/>
    <w:rsid w:val="00D54A2D"/>
    <w:rsid w:val="00D76E5D"/>
    <w:rsid w:val="00D7776F"/>
    <w:rsid w:val="00DB7382"/>
    <w:rsid w:val="00DD04DC"/>
    <w:rsid w:val="00DD39BC"/>
    <w:rsid w:val="00DE0F61"/>
    <w:rsid w:val="00E06EA8"/>
    <w:rsid w:val="00E1235E"/>
    <w:rsid w:val="00E21ACF"/>
    <w:rsid w:val="00E36F65"/>
    <w:rsid w:val="00E44204"/>
    <w:rsid w:val="00E50E9F"/>
    <w:rsid w:val="00E6165A"/>
    <w:rsid w:val="00E71441"/>
    <w:rsid w:val="00E84C46"/>
    <w:rsid w:val="00E9135C"/>
    <w:rsid w:val="00E92209"/>
    <w:rsid w:val="00E93FED"/>
    <w:rsid w:val="00EA4A14"/>
    <w:rsid w:val="00EC5E18"/>
    <w:rsid w:val="00ED7F3D"/>
    <w:rsid w:val="00EE2412"/>
    <w:rsid w:val="00EE67A2"/>
    <w:rsid w:val="00EF36E9"/>
    <w:rsid w:val="00F01ED4"/>
    <w:rsid w:val="00F12100"/>
    <w:rsid w:val="00F128AD"/>
    <w:rsid w:val="00F263A1"/>
    <w:rsid w:val="00F41F02"/>
    <w:rsid w:val="00F52DCC"/>
    <w:rsid w:val="00F607BA"/>
    <w:rsid w:val="00F74CF6"/>
    <w:rsid w:val="00F75D7E"/>
    <w:rsid w:val="00F816AC"/>
    <w:rsid w:val="00F9255F"/>
    <w:rsid w:val="00FD12F1"/>
    <w:rsid w:val="00FD217C"/>
    <w:rsid w:val="00FD2E5A"/>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649CF-E34A-4922-BA21-BFE3B23E0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10</cp:revision>
  <dcterms:created xsi:type="dcterms:W3CDTF">2017-12-02T23:23:00Z</dcterms:created>
  <dcterms:modified xsi:type="dcterms:W3CDTF">2017-12-03T00:24:00Z</dcterms:modified>
</cp:coreProperties>
</file>