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D11779" w:rsidP="00D11779">
      <w:pPr>
        <w:jc w:val="center"/>
        <w:rPr>
          <w:rFonts w:ascii="Times New Roman" w:hAnsi="Times New Roman" w:cs="Times New Roman"/>
          <w:b/>
          <w:sz w:val="24"/>
        </w:rPr>
      </w:pPr>
    </w:p>
    <w:p w:rsidR="00D11779" w:rsidP="00D11779">
      <w:pPr>
        <w:jc w:val="center"/>
        <w:rPr>
          <w:rFonts w:ascii="Times New Roman" w:hAnsi="Times New Roman" w:cs="Times New Roman"/>
          <w:b/>
          <w:sz w:val="24"/>
        </w:rPr>
      </w:pPr>
    </w:p>
    <w:p w:rsidR="00D11779" w:rsidP="00D11779">
      <w:pPr>
        <w:jc w:val="center"/>
        <w:rPr>
          <w:rFonts w:ascii="Times New Roman" w:hAnsi="Times New Roman" w:cs="Times New Roman"/>
          <w:b/>
          <w:sz w:val="24"/>
        </w:rPr>
      </w:pPr>
    </w:p>
    <w:p w:rsidR="00D11779" w:rsidP="00D11779">
      <w:pPr>
        <w:jc w:val="center"/>
        <w:rPr>
          <w:rFonts w:ascii="Times New Roman" w:hAnsi="Times New Roman" w:cs="Times New Roman"/>
          <w:b/>
          <w:sz w:val="24"/>
        </w:rPr>
      </w:pPr>
    </w:p>
    <w:p w:rsidR="00D11779" w:rsidP="00D11779">
      <w:pPr>
        <w:jc w:val="center"/>
        <w:rPr>
          <w:rFonts w:ascii="Times New Roman" w:hAnsi="Times New Roman" w:cs="Times New Roman"/>
          <w:b/>
          <w:sz w:val="24"/>
        </w:rPr>
      </w:pPr>
    </w:p>
    <w:p w:rsidR="00D11779" w:rsidP="00D11779">
      <w:pPr>
        <w:jc w:val="center"/>
        <w:rPr>
          <w:rFonts w:ascii="Times New Roman" w:hAnsi="Times New Roman" w:cs="Times New Roman"/>
          <w:b/>
          <w:sz w:val="24"/>
        </w:rPr>
      </w:pPr>
    </w:p>
    <w:p w:rsidR="00D11779" w:rsidP="00D11779">
      <w:pPr>
        <w:jc w:val="center"/>
        <w:rPr>
          <w:rFonts w:ascii="Times New Roman" w:hAnsi="Times New Roman" w:cs="Times New Roman"/>
          <w:b/>
          <w:sz w:val="24"/>
        </w:rPr>
      </w:pPr>
    </w:p>
    <w:p w:rsidR="00D11779" w:rsidP="00D11779">
      <w:pPr>
        <w:jc w:val="center"/>
        <w:rPr>
          <w:rFonts w:ascii="Times New Roman" w:hAnsi="Times New Roman" w:cs="Times New Roman"/>
          <w:b/>
          <w:sz w:val="24"/>
        </w:rPr>
      </w:pPr>
    </w:p>
    <w:p w:rsidR="00D11779" w:rsidP="00D11779">
      <w:pPr>
        <w:jc w:val="center"/>
        <w:rPr>
          <w:rFonts w:ascii="Times New Roman" w:hAnsi="Times New Roman" w:cs="Times New Roman"/>
          <w:b/>
          <w:sz w:val="24"/>
        </w:rPr>
      </w:pPr>
    </w:p>
    <w:p w:rsidR="00D11779" w:rsidP="00D11779">
      <w:pPr>
        <w:jc w:val="center"/>
        <w:rPr>
          <w:rFonts w:ascii="Times New Roman" w:hAnsi="Times New Roman" w:cs="Times New Roman"/>
          <w:b/>
          <w:sz w:val="24"/>
        </w:rPr>
      </w:pPr>
    </w:p>
    <w:p w:rsidR="00D11779" w:rsidP="00D11779">
      <w:pPr>
        <w:jc w:val="center"/>
        <w:rPr>
          <w:rFonts w:ascii="Times New Roman" w:hAnsi="Times New Roman" w:cs="Times New Roman"/>
          <w:b/>
          <w:sz w:val="24"/>
        </w:rPr>
      </w:pPr>
    </w:p>
    <w:p w:rsidR="00072C8C" w:rsidP="00D11779">
      <w:pPr>
        <w:jc w:val="center"/>
        <w:rPr>
          <w:rFonts w:ascii="Times New Roman" w:hAnsi="Times New Roman" w:cs="Times New Roman"/>
          <w:b/>
          <w:sz w:val="24"/>
        </w:rPr>
      </w:pPr>
      <w:r w:rsidRPr="00D11779">
        <w:rPr>
          <w:rFonts w:ascii="Times New Roman" w:hAnsi="Times New Roman" w:cs="Times New Roman"/>
          <w:b/>
          <w:sz w:val="24"/>
        </w:rPr>
        <w:t>Public health</w:t>
      </w:r>
    </w:p>
    <w:p w:rsidR="00D11779" w:rsidP="00D11779">
      <w:pPr>
        <w:jc w:val="center"/>
        <w:rPr>
          <w:rFonts w:ascii="Times New Roman" w:hAnsi="Times New Roman" w:cs="Times New Roman"/>
          <w:b/>
          <w:sz w:val="24"/>
        </w:rPr>
      </w:pPr>
    </w:p>
    <w:p w:rsidR="00D11779" w:rsidP="00D11779">
      <w:pPr>
        <w:jc w:val="center"/>
        <w:rPr>
          <w:rFonts w:ascii="Times New Roman" w:hAnsi="Times New Roman" w:cs="Times New Roman"/>
          <w:b/>
          <w:sz w:val="24"/>
        </w:rPr>
      </w:pPr>
    </w:p>
    <w:p w:rsidR="00D11779" w:rsidP="00D11779">
      <w:pPr>
        <w:jc w:val="center"/>
        <w:rPr>
          <w:rFonts w:ascii="Times New Roman" w:hAnsi="Times New Roman" w:cs="Times New Roman"/>
          <w:b/>
          <w:sz w:val="24"/>
        </w:rPr>
      </w:pPr>
    </w:p>
    <w:p w:rsidR="00D11779" w:rsidP="00D11779">
      <w:pPr>
        <w:jc w:val="center"/>
        <w:rPr>
          <w:rFonts w:ascii="Times New Roman" w:hAnsi="Times New Roman" w:cs="Times New Roman"/>
          <w:b/>
          <w:sz w:val="24"/>
        </w:rPr>
      </w:pPr>
    </w:p>
    <w:p w:rsidR="00D11779" w:rsidP="00D11779">
      <w:pPr>
        <w:jc w:val="center"/>
        <w:rPr>
          <w:rFonts w:ascii="Times New Roman" w:hAnsi="Times New Roman" w:cs="Times New Roman"/>
          <w:b/>
          <w:sz w:val="24"/>
        </w:rPr>
      </w:pPr>
    </w:p>
    <w:p w:rsidR="00D11779" w:rsidP="00D11779">
      <w:pPr>
        <w:jc w:val="center"/>
        <w:rPr>
          <w:rFonts w:ascii="Times New Roman" w:hAnsi="Times New Roman" w:cs="Times New Roman"/>
          <w:b/>
          <w:sz w:val="24"/>
        </w:rPr>
      </w:pPr>
    </w:p>
    <w:p w:rsidR="00D11779" w:rsidRPr="00D11779" w:rsidP="00D11779">
      <w:pPr>
        <w:jc w:val="center"/>
        <w:rPr>
          <w:rFonts w:ascii="Times New Roman" w:hAnsi="Times New Roman" w:cs="Times New Roman"/>
          <w:b/>
          <w:sz w:val="24"/>
        </w:rPr>
      </w:pPr>
    </w:p>
    <w:p w:rsidR="00072C8C" w:rsidRPr="00D11779" w:rsidP="00D11779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D11779">
        <w:rPr>
          <w:rFonts w:ascii="Times New Roman" w:hAnsi="Times New Roman" w:cs="Times New Roman"/>
          <w:sz w:val="24"/>
        </w:rPr>
        <w:t>Author</w:t>
      </w:r>
    </w:p>
    <w:p w:rsidR="00072C8C" w:rsidRPr="00D11779" w:rsidP="00D11779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D11779">
        <w:rPr>
          <w:rFonts w:ascii="Times New Roman" w:hAnsi="Times New Roman" w:cs="Times New Roman"/>
          <w:sz w:val="24"/>
        </w:rPr>
        <w:t>Institutional Affiliation</w:t>
      </w:r>
    </w:p>
    <w:p w:rsidR="00072C8C" w:rsidRPr="00D11779" w:rsidP="00D11779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D11779">
        <w:rPr>
          <w:rFonts w:ascii="Times New Roman" w:hAnsi="Times New Roman" w:cs="Times New Roman"/>
          <w:sz w:val="24"/>
        </w:rPr>
        <w:t>Instructor</w:t>
      </w:r>
    </w:p>
    <w:p w:rsidR="00072C8C" w:rsidRPr="00D11779" w:rsidP="00D11779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D11779">
        <w:rPr>
          <w:rFonts w:ascii="Times New Roman" w:hAnsi="Times New Roman" w:cs="Times New Roman"/>
          <w:sz w:val="24"/>
        </w:rPr>
        <w:t>Course code</w:t>
      </w:r>
    </w:p>
    <w:p w:rsidR="00072C8C" w:rsidRPr="00D11779" w:rsidP="00D11779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D11779">
        <w:rPr>
          <w:rFonts w:ascii="Times New Roman" w:hAnsi="Times New Roman" w:cs="Times New Roman"/>
          <w:sz w:val="24"/>
        </w:rPr>
        <w:t>Date of submission</w:t>
      </w:r>
    </w:p>
    <w:p w:rsidR="00072C8C" w:rsidP="001C7F28">
      <w:pPr>
        <w:jc w:val="both"/>
      </w:pPr>
    </w:p>
    <w:p w:rsidR="006E506C" w:rsidRPr="00D11779" w:rsidP="00D1177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D11779">
        <w:rPr>
          <w:rFonts w:ascii="Times New Roman" w:hAnsi="Times New Roman" w:cs="Times New Roman"/>
          <w:sz w:val="24"/>
        </w:rPr>
        <w:t>Public health addresses the health of a population.</w:t>
      </w:r>
      <w:r w:rsidRPr="00D11779" w:rsidR="001C7F28">
        <w:rPr>
          <w:rFonts w:ascii="Times New Roman" w:hAnsi="Times New Roman" w:cs="Times New Roman"/>
          <w:sz w:val="24"/>
        </w:rPr>
        <w:t xml:space="preserve"> In a sense, public health ensures the monitoring, regulation, and </w:t>
      </w:r>
      <w:r w:rsidRPr="00D11779" w:rsidR="009F0931">
        <w:rPr>
          <w:rFonts w:ascii="Times New Roman" w:hAnsi="Times New Roman" w:cs="Times New Roman"/>
          <w:sz w:val="24"/>
        </w:rPr>
        <w:t xml:space="preserve">promotion </w:t>
      </w:r>
      <w:r w:rsidRPr="00D11779" w:rsidR="00803E06">
        <w:rPr>
          <w:rFonts w:ascii="Times New Roman" w:hAnsi="Times New Roman" w:cs="Times New Roman"/>
          <w:sz w:val="24"/>
        </w:rPr>
        <w:t xml:space="preserve">of </w:t>
      </w:r>
      <w:r w:rsidRPr="00D11779" w:rsidR="004D4055">
        <w:rPr>
          <w:rFonts w:ascii="Times New Roman" w:hAnsi="Times New Roman" w:cs="Times New Roman"/>
          <w:sz w:val="24"/>
        </w:rPr>
        <w:t>the population's health.</w:t>
      </w:r>
      <w:r w:rsidRPr="00D11779" w:rsidR="00590B73">
        <w:rPr>
          <w:rFonts w:ascii="Times New Roman" w:hAnsi="Times New Roman" w:cs="Times New Roman"/>
          <w:sz w:val="24"/>
        </w:rPr>
        <w:t xml:space="preserve"> Public health also involves measures that are mainly </w:t>
      </w:r>
      <w:r w:rsidRPr="00D11779" w:rsidR="00064747">
        <w:rPr>
          <w:rFonts w:ascii="Times New Roman" w:hAnsi="Times New Roman" w:cs="Times New Roman"/>
          <w:sz w:val="24"/>
        </w:rPr>
        <w:t>meant</w:t>
      </w:r>
      <w:r w:rsidRPr="00D11779" w:rsidR="00590B73">
        <w:rPr>
          <w:rFonts w:ascii="Times New Roman" w:hAnsi="Times New Roman" w:cs="Times New Roman"/>
          <w:sz w:val="24"/>
        </w:rPr>
        <w:t xml:space="preserve"> to </w:t>
      </w:r>
      <w:r w:rsidRPr="00D11779" w:rsidR="002A2CD3">
        <w:rPr>
          <w:rFonts w:ascii="Times New Roman" w:hAnsi="Times New Roman" w:cs="Times New Roman"/>
          <w:sz w:val="24"/>
        </w:rPr>
        <w:t>prevent people from falling sick</w:t>
      </w:r>
      <w:r w:rsidRPr="00D11779" w:rsidR="00C00F01">
        <w:rPr>
          <w:rFonts w:ascii="Times New Roman" w:hAnsi="Times New Roman" w:cs="Times New Roman"/>
          <w:sz w:val="24"/>
        </w:rPr>
        <w:t xml:space="preserve"> by promoting wellness and healthy </w:t>
      </w:r>
      <w:r w:rsidRPr="00D11779" w:rsidR="00AD0305">
        <w:rPr>
          <w:rFonts w:ascii="Times New Roman" w:hAnsi="Times New Roman" w:cs="Times New Roman"/>
          <w:sz w:val="24"/>
        </w:rPr>
        <w:t>behaviors</w:t>
      </w:r>
      <w:r w:rsidRPr="00D11779" w:rsidR="00C00F01">
        <w:rPr>
          <w:rFonts w:ascii="Times New Roman" w:hAnsi="Times New Roman" w:cs="Times New Roman"/>
          <w:sz w:val="24"/>
        </w:rPr>
        <w:t>.</w:t>
      </w:r>
      <w:r w:rsidRPr="00D11779" w:rsidR="006E23D8">
        <w:rPr>
          <w:rFonts w:ascii="Times New Roman" w:hAnsi="Times New Roman" w:cs="Times New Roman"/>
          <w:sz w:val="24"/>
        </w:rPr>
        <w:t xml:space="preserve"> Based </w:t>
      </w:r>
      <w:r w:rsidRPr="00D11779" w:rsidR="00926538">
        <w:rPr>
          <w:rFonts w:ascii="Times New Roman" w:hAnsi="Times New Roman" w:cs="Times New Roman"/>
          <w:sz w:val="24"/>
        </w:rPr>
        <w:t xml:space="preserve">on my research, </w:t>
      </w:r>
      <w:r w:rsidRPr="00D11779" w:rsidR="00A53251">
        <w:rPr>
          <w:rFonts w:ascii="Times New Roman" w:hAnsi="Times New Roman" w:cs="Times New Roman"/>
          <w:sz w:val="24"/>
        </w:rPr>
        <w:t xml:space="preserve">I have chosen </w:t>
      </w:r>
      <w:r w:rsidRPr="00D11779" w:rsidR="004E5241">
        <w:rPr>
          <w:rFonts w:ascii="Times New Roman" w:hAnsi="Times New Roman" w:cs="Times New Roman"/>
          <w:sz w:val="24"/>
        </w:rPr>
        <w:t xml:space="preserve">isolation and quarantine </w:t>
      </w:r>
      <w:r w:rsidRPr="00D11779" w:rsidR="0041064B">
        <w:rPr>
          <w:rFonts w:ascii="Times New Roman" w:hAnsi="Times New Roman" w:cs="Times New Roman"/>
          <w:sz w:val="24"/>
        </w:rPr>
        <w:t>from the 18</w:t>
      </w:r>
      <w:r w:rsidRPr="00D11779" w:rsidR="0041064B">
        <w:rPr>
          <w:rFonts w:ascii="Times New Roman" w:hAnsi="Times New Roman" w:cs="Times New Roman"/>
          <w:sz w:val="24"/>
          <w:vertAlign w:val="superscript"/>
        </w:rPr>
        <w:t>th</w:t>
      </w:r>
      <w:r w:rsidRPr="00D11779" w:rsidR="0041064B">
        <w:rPr>
          <w:rFonts w:ascii="Times New Roman" w:hAnsi="Times New Roman" w:cs="Times New Roman"/>
          <w:sz w:val="24"/>
        </w:rPr>
        <w:t xml:space="preserve"> century </w:t>
      </w:r>
      <w:r w:rsidRPr="00D11779" w:rsidR="001F7A92">
        <w:rPr>
          <w:rFonts w:ascii="Times New Roman" w:hAnsi="Times New Roman" w:cs="Times New Roman"/>
          <w:sz w:val="24"/>
        </w:rPr>
        <w:t>as my main concern.</w:t>
      </w:r>
      <w:r w:rsidRPr="00D11779" w:rsidR="00A754BB">
        <w:rPr>
          <w:rFonts w:ascii="Times New Roman" w:hAnsi="Times New Roman" w:cs="Times New Roman"/>
          <w:sz w:val="24"/>
        </w:rPr>
        <w:t xml:space="preserve"> </w:t>
      </w:r>
      <w:r w:rsidRPr="00D11779" w:rsidR="009C0423">
        <w:rPr>
          <w:rFonts w:ascii="Times New Roman" w:hAnsi="Times New Roman" w:cs="Times New Roman"/>
          <w:sz w:val="24"/>
        </w:rPr>
        <w:t>Ideally, isolation and quarantine</w:t>
      </w:r>
      <w:r w:rsidRPr="00D11779" w:rsidR="00A624C1">
        <w:rPr>
          <w:rFonts w:ascii="Times New Roman" w:hAnsi="Times New Roman" w:cs="Times New Roman"/>
          <w:sz w:val="24"/>
        </w:rPr>
        <w:t xml:space="preserve"> represented precautionary measures for </w:t>
      </w:r>
      <w:r w:rsidRPr="00D11779" w:rsidR="007175C1">
        <w:rPr>
          <w:rFonts w:ascii="Times New Roman" w:hAnsi="Times New Roman" w:cs="Times New Roman"/>
          <w:sz w:val="24"/>
        </w:rPr>
        <w:t>the spread of contagious diseases</w:t>
      </w:r>
      <w:r w:rsidRPr="00D11779" w:rsidR="009F7C4E">
        <w:rPr>
          <w:rFonts w:ascii="Times New Roman" w:hAnsi="Times New Roman" w:cs="Times New Roman"/>
          <w:sz w:val="24"/>
        </w:rPr>
        <w:t>.</w:t>
      </w:r>
      <w:r w:rsidRPr="00D11779" w:rsidR="005F52EC">
        <w:rPr>
          <w:rFonts w:ascii="Times New Roman" w:hAnsi="Times New Roman" w:cs="Times New Roman"/>
          <w:sz w:val="24"/>
        </w:rPr>
        <w:t xml:space="preserve"> </w:t>
      </w:r>
      <w:r w:rsidRPr="00D11779" w:rsidR="00E915AD">
        <w:rPr>
          <w:rFonts w:ascii="Times New Roman" w:hAnsi="Times New Roman" w:cs="Times New Roman"/>
          <w:sz w:val="24"/>
        </w:rPr>
        <w:t>During the 18</w:t>
      </w:r>
      <w:r w:rsidRPr="00D11779" w:rsidR="00E915AD">
        <w:rPr>
          <w:rFonts w:ascii="Times New Roman" w:hAnsi="Times New Roman" w:cs="Times New Roman"/>
          <w:sz w:val="24"/>
          <w:vertAlign w:val="superscript"/>
        </w:rPr>
        <w:t>th</w:t>
      </w:r>
      <w:r w:rsidRPr="00D11779" w:rsidR="00E915AD">
        <w:rPr>
          <w:rFonts w:ascii="Times New Roman" w:hAnsi="Times New Roman" w:cs="Times New Roman"/>
          <w:sz w:val="24"/>
        </w:rPr>
        <w:t xml:space="preserve"> century, </w:t>
      </w:r>
      <w:r w:rsidRPr="00D11779" w:rsidR="00D60160">
        <w:rPr>
          <w:rFonts w:ascii="Times New Roman" w:hAnsi="Times New Roman" w:cs="Times New Roman"/>
          <w:sz w:val="24"/>
        </w:rPr>
        <w:t xml:space="preserve">isolation and quarantine </w:t>
      </w:r>
      <w:r w:rsidRPr="00D11779" w:rsidR="00B84F60">
        <w:rPr>
          <w:rFonts w:ascii="Times New Roman" w:hAnsi="Times New Roman" w:cs="Times New Roman"/>
          <w:sz w:val="24"/>
        </w:rPr>
        <w:t xml:space="preserve">were regarded as public </w:t>
      </w:r>
      <w:r w:rsidRPr="00D11779">
        <w:rPr>
          <w:rFonts w:ascii="Times New Roman" w:hAnsi="Times New Roman" w:cs="Times New Roman"/>
          <w:sz w:val="24"/>
        </w:rPr>
        <w:t>efforts</w:t>
      </w:r>
      <w:r w:rsidRPr="00D11779" w:rsidR="00B84F60">
        <w:rPr>
          <w:rFonts w:ascii="Times New Roman" w:hAnsi="Times New Roman" w:cs="Times New Roman"/>
          <w:sz w:val="24"/>
        </w:rPr>
        <w:t xml:space="preserve"> aimed </w:t>
      </w:r>
      <w:r w:rsidRPr="00D11779" w:rsidR="005D3ADC">
        <w:rPr>
          <w:rFonts w:ascii="Times New Roman" w:hAnsi="Times New Roman" w:cs="Times New Roman"/>
          <w:sz w:val="24"/>
        </w:rPr>
        <w:t xml:space="preserve">at putting to check the spread of </w:t>
      </w:r>
      <w:r w:rsidRPr="00D11779" w:rsidR="00201C44">
        <w:rPr>
          <w:rFonts w:ascii="Times New Roman" w:hAnsi="Times New Roman" w:cs="Times New Roman"/>
          <w:sz w:val="24"/>
        </w:rPr>
        <w:t xml:space="preserve">plague, </w:t>
      </w:r>
      <w:r w:rsidRPr="00D11779">
        <w:rPr>
          <w:rFonts w:ascii="Times New Roman" w:hAnsi="Times New Roman" w:cs="Times New Roman"/>
          <w:sz w:val="24"/>
        </w:rPr>
        <w:t>cholera</w:t>
      </w:r>
      <w:r w:rsidRPr="00D11779" w:rsidR="00201C44">
        <w:rPr>
          <w:rFonts w:ascii="Times New Roman" w:hAnsi="Times New Roman" w:cs="Times New Roman"/>
          <w:sz w:val="24"/>
        </w:rPr>
        <w:t>, and smallpox</w:t>
      </w:r>
      <w:sdt>
        <w:sdtPr>
          <w:rPr>
            <w:rFonts w:ascii="Times New Roman" w:hAnsi="Times New Roman" w:cs="Times New Roman"/>
            <w:sz w:val="24"/>
          </w:rPr>
          <w:id w:val="96145042"/>
          <w:citation/>
        </w:sdtPr>
        <w:sdtContent>
          <w:r w:rsidRPr="00D11779" w:rsidR="008753DC">
            <w:rPr>
              <w:rFonts w:ascii="Times New Roman" w:hAnsi="Times New Roman" w:cs="Times New Roman"/>
              <w:sz w:val="24"/>
            </w:rPr>
            <w:fldChar w:fldCharType="begin"/>
          </w:r>
          <w:r w:rsidRPr="00D11779" w:rsidR="008753DC">
            <w:rPr>
              <w:rFonts w:ascii="Times New Roman" w:hAnsi="Times New Roman" w:cs="Times New Roman"/>
              <w:sz w:val="24"/>
            </w:rPr>
            <w:instrText xml:space="preserve"> CITATION Con08 \l 1033 </w:instrText>
          </w:r>
          <w:r w:rsidRPr="00D11779" w:rsidR="008753DC">
            <w:rPr>
              <w:rFonts w:ascii="Times New Roman" w:hAnsi="Times New Roman" w:cs="Times New Roman"/>
              <w:sz w:val="24"/>
            </w:rPr>
            <w:fldChar w:fldCharType="separate"/>
          </w:r>
          <w:r w:rsidRPr="00D11779" w:rsidR="008753DC">
            <w:rPr>
              <w:rFonts w:ascii="Times New Roman" w:hAnsi="Times New Roman" w:cs="Times New Roman"/>
              <w:noProof/>
              <w:sz w:val="24"/>
            </w:rPr>
            <w:t xml:space="preserve"> (Conti, 2008)</w:t>
          </w:r>
          <w:r w:rsidRPr="00D11779" w:rsidR="008753DC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D11779" w:rsidR="00201C44">
        <w:rPr>
          <w:rFonts w:ascii="Times New Roman" w:hAnsi="Times New Roman" w:cs="Times New Roman"/>
          <w:sz w:val="24"/>
        </w:rPr>
        <w:t>.</w:t>
      </w:r>
      <w:r w:rsidRPr="00D11779" w:rsidR="00C00F01">
        <w:rPr>
          <w:rFonts w:ascii="Times New Roman" w:hAnsi="Times New Roman" w:cs="Times New Roman"/>
          <w:sz w:val="24"/>
        </w:rPr>
        <w:t xml:space="preserve"> </w:t>
      </w:r>
    </w:p>
    <w:p w:rsidR="00E55714" w:rsidRPr="00D11779" w:rsidP="00D1177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D11779">
        <w:rPr>
          <w:rFonts w:ascii="Times New Roman" w:hAnsi="Times New Roman" w:cs="Times New Roman"/>
          <w:sz w:val="24"/>
        </w:rPr>
        <w:t>Observably</w:t>
      </w:r>
      <w:r w:rsidRPr="00D11779">
        <w:rPr>
          <w:rFonts w:ascii="Times New Roman" w:hAnsi="Times New Roman" w:cs="Times New Roman"/>
          <w:sz w:val="24"/>
        </w:rPr>
        <w:t xml:space="preserve">, quarantine and isolation have remained </w:t>
      </w:r>
      <w:r w:rsidRPr="00D11779">
        <w:rPr>
          <w:rFonts w:ascii="Times New Roman" w:hAnsi="Times New Roman" w:cs="Times New Roman"/>
          <w:sz w:val="24"/>
        </w:rPr>
        <w:t xml:space="preserve">one of the oldest, save for their limits, </w:t>
      </w:r>
      <w:r w:rsidRPr="00D11779" w:rsidR="00185191">
        <w:rPr>
          <w:rFonts w:ascii="Times New Roman" w:hAnsi="Times New Roman" w:cs="Times New Roman"/>
          <w:sz w:val="24"/>
        </w:rPr>
        <w:t>effective h</w:t>
      </w:r>
      <w:r w:rsidRPr="00D11779" w:rsidR="00A87438">
        <w:rPr>
          <w:rFonts w:ascii="Times New Roman" w:hAnsi="Times New Roman" w:cs="Times New Roman"/>
          <w:sz w:val="24"/>
        </w:rPr>
        <w:t>ealth precautionary measures ever advanced in public health.</w:t>
      </w:r>
      <w:r w:rsidRPr="00D11779" w:rsidR="00AD1DCC">
        <w:rPr>
          <w:rFonts w:ascii="Times New Roman" w:hAnsi="Times New Roman" w:cs="Times New Roman"/>
          <w:sz w:val="24"/>
        </w:rPr>
        <w:t xml:space="preserve"> </w:t>
      </w:r>
      <w:r w:rsidRPr="00D11779" w:rsidR="00A24613">
        <w:rPr>
          <w:rFonts w:ascii="Times New Roman" w:hAnsi="Times New Roman" w:cs="Times New Roman"/>
          <w:sz w:val="24"/>
        </w:rPr>
        <w:t xml:space="preserve">Evidence drawn from the history </w:t>
      </w:r>
      <w:r w:rsidRPr="00D11779" w:rsidR="00C64855">
        <w:rPr>
          <w:rFonts w:ascii="Times New Roman" w:hAnsi="Times New Roman" w:cs="Times New Roman"/>
          <w:sz w:val="24"/>
        </w:rPr>
        <w:t xml:space="preserve">of medicine </w:t>
      </w:r>
      <w:r w:rsidRPr="00D11779" w:rsidR="006C1A4C">
        <w:rPr>
          <w:rFonts w:ascii="Times New Roman" w:hAnsi="Times New Roman" w:cs="Times New Roman"/>
          <w:sz w:val="24"/>
        </w:rPr>
        <w:t xml:space="preserve">and those from modern </w:t>
      </w:r>
      <w:r w:rsidRPr="00D11779" w:rsidR="00113863">
        <w:rPr>
          <w:rFonts w:ascii="Times New Roman" w:hAnsi="Times New Roman" w:cs="Times New Roman"/>
          <w:sz w:val="24"/>
        </w:rPr>
        <w:t xml:space="preserve">epidemiology indicates that </w:t>
      </w:r>
      <w:r w:rsidRPr="00D11779" w:rsidR="004C639F">
        <w:rPr>
          <w:rFonts w:ascii="Times New Roman" w:hAnsi="Times New Roman" w:cs="Times New Roman"/>
          <w:sz w:val="24"/>
        </w:rPr>
        <w:t xml:space="preserve">the correct implementation and </w:t>
      </w:r>
      <w:r w:rsidRPr="00D11779" w:rsidR="003F28A5">
        <w:rPr>
          <w:rFonts w:ascii="Times New Roman" w:hAnsi="Times New Roman" w:cs="Times New Roman"/>
          <w:sz w:val="24"/>
        </w:rPr>
        <w:t xml:space="preserve">efficient use of </w:t>
      </w:r>
      <w:r w:rsidRPr="00D11779" w:rsidR="0057516E">
        <w:rPr>
          <w:rFonts w:ascii="Times New Roman" w:hAnsi="Times New Roman" w:cs="Times New Roman"/>
          <w:sz w:val="24"/>
        </w:rPr>
        <w:t xml:space="preserve">quarantine </w:t>
      </w:r>
      <w:r w:rsidRPr="00D11779" w:rsidR="00F46617">
        <w:rPr>
          <w:rFonts w:ascii="Times New Roman" w:hAnsi="Times New Roman" w:cs="Times New Roman"/>
          <w:sz w:val="24"/>
        </w:rPr>
        <w:t xml:space="preserve">today ensures </w:t>
      </w:r>
      <w:r w:rsidRPr="00D11779" w:rsidR="00C23A44">
        <w:rPr>
          <w:rFonts w:ascii="Times New Roman" w:hAnsi="Times New Roman" w:cs="Times New Roman"/>
          <w:sz w:val="24"/>
        </w:rPr>
        <w:t>feasible</w:t>
      </w:r>
      <w:r w:rsidRPr="00D11779" w:rsidR="00D64018">
        <w:rPr>
          <w:rFonts w:ascii="Times New Roman" w:hAnsi="Times New Roman" w:cs="Times New Roman"/>
          <w:sz w:val="24"/>
        </w:rPr>
        <w:t xml:space="preserve"> measures to contain </w:t>
      </w:r>
      <w:r w:rsidRPr="00D11779" w:rsidR="00792D65">
        <w:rPr>
          <w:rFonts w:ascii="Times New Roman" w:hAnsi="Times New Roman" w:cs="Times New Roman"/>
          <w:sz w:val="24"/>
        </w:rPr>
        <w:t>transmissible</w:t>
      </w:r>
      <w:r w:rsidRPr="00D11779" w:rsidR="00D64018">
        <w:rPr>
          <w:rFonts w:ascii="Times New Roman" w:hAnsi="Times New Roman" w:cs="Times New Roman"/>
          <w:sz w:val="24"/>
        </w:rPr>
        <w:t xml:space="preserve"> </w:t>
      </w:r>
      <w:r w:rsidRPr="00D11779" w:rsidR="00792D65">
        <w:rPr>
          <w:rFonts w:ascii="Times New Roman" w:hAnsi="Times New Roman" w:cs="Times New Roman"/>
          <w:sz w:val="24"/>
        </w:rPr>
        <w:t>infections</w:t>
      </w:r>
      <w:r w:rsidRPr="00D11779" w:rsidR="00D64018">
        <w:rPr>
          <w:rFonts w:ascii="Times New Roman" w:hAnsi="Times New Roman" w:cs="Times New Roman"/>
          <w:sz w:val="24"/>
        </w:rPr>
        <w:t>.</w:t>
      </w:r>
      <w:r w:rsidRPr="00D11779" w:rsidR="00792D65">
        <w:rPr>
          <w:rFonts w:ascii="Times New Roman" w:hAnsi="Times New Roman" w:cs="Times New Roman"/>
          <w:sz w:val="24"/>
        </w:rPr>
        <w:t xml:space="preserve"> </w:t>
      </w:r>
      <w:r w:rsidRPr="00D11779" w:rsidR="00BC564C">
        <w:rPr>
          <w:rFonts w:ascii="Times New Roman" w:hAnsi="Times New Roman" w:cs="Times New Roman"/>
          <w:sz w:val="24"/>
        </w:rPr>
        <w:t>Though invented in the 18</w:t>
      </w:r>
      <w:r w:rsidRPr="00D11779" w:rsidR="00BC564C">
        <w:rPr>
          <w:rFonts w:ascii="Times New Roman" w:hAnsi="Times New Roman" w:cs="Times New Roman"/>
          <w:sz w:val="24"/>
          <w:vertAlign w:val="superscript"/>
        </w:rPr>
        <w:t>th</w:t>
      </w:r>
      <w:r w:rsidRPr="00D11779" w:rsidR="00BC564C">
        <w:rPr>
          <w:rFonts w:ascii="Times New Roman" w:hAnsi="Times New Roman" w:cs="Times New Roman"/>
          <w:sz w:val="24"/>
        </w:rPr>
        <w:t xml:space="preserve"> century, </w:t>
      </w:r>
      <w:r w:rsidRPr="00D11779" w:rsidR="000244F7">
        <w:rPr>
          <w:rFonts w:ascii="Times New Roman" w:hAnsi="Times New Roman" w:cs="Times New Roman"/>
          <w:sz w:val="24"/>
        </w:rPr>
        <w:t xml:space="preserve">quarantine has continued to be a </w:t>
      </w:r>
      <w:r w:rsidRPr="00D11779" w:rsidR="00CA3CD7">
        <w:rPr>
          <w:rFonts w:ascii="Times New Roman" w:hAnsi="Times New Roman" w:cs="Times New Roman"/>
          <w:sz w:val="24"/>
        </w:rPr>
        <w:t xml:space="preserve">public health control measure </w:t>
      </w:r>
      <w:r w:rsidRPr="00D11779" w:rsidR="003D1DB3">
        <w:rPr>
          <w:rFonts w:ascii="Times New Roman" w:hAnsi="Times New Roman" w:cs="Times New Roman"/>
          <w:sz w:val="24"/>
        </w:rPr>
        <w:t xml:space="preserve">for infectious diseases such as Covid-19 </w:t>
      </w:r>
      <w:r w:rsidRPr="00D11779" w:rsidR="003857CB">
        <w:rPr>
          <w:rFonts w:ascii="Times New Roman" w:hAnsi="Times New Roman" w:cs="Times New Roman"/>
          <w:sz w:val="24"/>
        </w:rPr>
        <w:t>in the 21</w:t>
      </w:r>
      <w:r w:rsidRPr="00D11779" w:rsidR="003857CB">
        <w:rPr>
          <w:rFonts w:ascii="Times New Roman" w:hAnsi="Times New Roman" w:cs="Times New Roman"/>
          <w:sz w:val="24"/>
          <w:vertAlign w:val="superscript"/>
        </w:rPr>
        <w:t>st</w:t>
      </w:r>
      <w:r w:rsidRPr="00D11779" w:rsidR="003857CB">
        <w:rPr>
          <w:rFonts w:ascii="Times New Roman" w:hAnsi="Times New Roman" w:cs="Times New Roman"/>
          <w:sz w:val="24"/>
        </w:rPr>
        <w:t xml:space="preserve"> century</w:t>
      </w:r>
      <w:sdt>
        <w:sdtPr>
          <w:rPr>
            <w:rFonts w:ascii="Times New Roman" w:hAnsi="Times New Roman" w:cs="Times New Roman"/>
            <w:sz w:val="24"/>
          </w:rPr>
          <w:id w:val="-426109125"/>
          <w:citation/>
        </w:sdtPr>
        <w:sdtContent>
          <w:r w:rsidRPr="00D11779" w:rsidR="00F56476">
            <w:rPr>
              <w:rFonts w:ascii="Times New Roman" w:hAnsi="Times New Roman" w:cs="Times New Roman"/>
              <w:sz w:val="24"/>
            </w:rPr>
            <w:fldChar w:fldCharType="begin"/>
          </w:r>
          <w:r w:rsidRPr="00D11779" w:rsidR="00F56476">
            <w:rPr>
              <w:rFonts w:ascii="Times New Roman" w:hAnsi="Times New Roman" w:cs="Times New Roman"/>
              <w:sz w:val="24"/>
            </w:rPr>
            <w:instrText xml:space="preserve"> CITATION Sjö20 \l 1033 </w:instrText>
          </w:r>
          <w:r w:rsidRPr="00D11779" w:rsidR="00F56476">
            <w:rPr>
              <w:rFonts w:ascii="Times New Roman" w:hAnsi="Times New Roman" w:cs="Times New Roman"/>
              <w:sz w:val="24"/>
            </w:rPr>
            <w:fldChar w:fldCharType="separate"/>
          </w:r>
          <w:r w:rsidRPr="00D11779" w:rsidR="00F56476">
            <w:rPr>
              <w:rFonts w:ascii="Times New Roman" w:hAnsi="Times New Roman" w:cs="Times New Roman"/>
              <w:noProof/>
              <w:sz w:val="24"/>
            </w:rPr>
            <w:t xml:space="preserve"> (Sjödin </w:t>
          </w:r>
          <w:r w:rsidRPr="00D11779" w:rsidR="00F56476">
            <w:rPr>
              <w:rFonts w:ascii="Times New Roman" w:hAnsi="Times New Roman" w:cs="Times New Roman"/>
              <w:i/>
              <w:noProof/>
              <w:sz w:val="24"/>
            </w:rPr>
            <w:t>et al.,</w:t>
          </w:r>
          <w:r w:rsidRPr="00D11779" w:rsidR="00F56476">
            <w:rPr>
              <w:rFonts w:ascii="Times New Roman" w:hAnsi="Times New Roman" w:cs="Times New Roman"/>
              <w:noProof/>
              <w:sz w:val="24"/>
            </w:rPr>
            <w:t xml:space="preserve"> 2020)</w:t>
          </w:r>
          <w:r w:rsidRPr="00D11779" w:rsidR="00F56476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D11779" w:rsidR="003857CB">
        <w:rPr>
          <w:rFonts w:ascii="Times New Roman" w:hAnsi="Times New Roman" w:cs="Times New Roman"/>
          <w:sz w:val="24"/>
        </w:rPr>
        <w:t>.</w:t>
      </w:r>
      <w:r w:rsidRPr="00D11779" w:rsidR="00877414">
        <w:rPr>
          <w:rFonts w:ascii="Times New Roman" w:hAnsi="Times New Roman" w:cs="Times New Roman"/>
          <w:sz w:val="24"/>
        </w:rPr>
        <w:t xml:space="preserve"> For this reason, I consider </w:t>
      </w:r>
      <w:r w:rsidRPr="00D11779" w:rsidR="000A1397">
        <w:rPr>
          <w:rFonts w:ascii="Times New Roman" w:hAnsi="Times New Roman" w:cs="Times New Roman"/>
          <w:sz w:val="24"/>
        </w:rPr>
        <w:t xml:space="preserve">this as the most </w:t>
      </w:r>
      <w:r w:rsidRPr="00D11779" w:rsidR="000A1397">
        <w:rPr>
          <w:rFonts w:ascii="Times New Roman" w:hAnsi="Times New Roman" w:cs="Times New Roman"/>
          <w:sz w:val="24"/>
        </w:rPr>
        <w:t>critical development in the history of public health.</w:t>
      </w:r>
      <w:r w:rsidRPr="00D11779" w:rsidR="00485882">
        <w:rPr>
          <w:rFonts w:ascii="Times New Roman" w:hAnsi="Times New Roman" w:cs="Times New Roman"/>
          <w:sz w:val="24"/>
        </w:rPr>
        <w:t xml:space="preserve"> </w:t>
      </w:r>
      <w:r w:rsidRPr="00D11779" w:rsidR="00F46617">
        <w:rPr>
          <w:rFonts w:ascii="Times New Roman" w:hAnsi="Times New Roman" w:cs="Times New Roman"/>
          <w:sz w:val="24"/>
        </w:rPr>
        <w:t xml:space="preserve"> </w:t>
      </w:r>
      <w:r w:rsidRPr="00D11779" w:rsidR="00EF170D">
        <w:rPr>
          <w:rFonts w:ascii="Times New Roman" w:hAnsi="Times New Roman" w:cs="Times New Roman"/>
          <w:sz w:val="24"/>
        </w:rPr>
        <w:t>Quarantine and isol</w:t>
      </w:r>
      <w:r w:rsidRPr="00D11779" w:rsidR="00DD7F85">
        <w:rPr>
          <w:rFonts w:ascii="Times New Roman" w:hAnsi="Times New Roman" w:cs="Times New Roman"/>
          <w:sz w:val="24"/>
        </w:rPr>
        <w:t>ation involve the separation</w:t>
      </w:r>
      <w:r w:rsidRPr="00D11779" w:rsidR="00EF170D">
        <w:rPr>
          <w:rFonts w:ascii="Times New Roman" w:hAnsi="Times New Roman" w:cs="Times New Roman"/>
          <w:sz w:val="24"/>
        </w:rPr>
        <w:t xml:space="preserve"> of individuals believed to have come in contact with </w:t>
      </w:r>
      <w:r w:rsidRPr="00D11779" w:rsidR="008A409B">
        <w:rPr>
          <w:rFonts w:ascii="Times New Roman" w:hAnsi="Times New Roman" w:cs="Times New Roman"/>
          <w:sz w:val="24"/>
        </w:rPr>
        <w:t xml:space="preserve">transmissible pathologies from </w:t>
      </w:r>
      <w:r w:rsidRPr="00D11779" w:rsidR="00073838">
        <w:rPr>
          <w:rFonts w:ascii="Times New Roman" w:hAnsi="Times New Roman" w:cs="Times New Roman"/>
          <w:sz w:val="24"/>
        </w:rPr>
        <w:t xml:space="preserve">healthy ones for </w:t>
      </w:r>
      <w:r w:rsidRPr="00D11779" w:rsidR="004251AA">
        <w:rPr>
          <w:rFonts w:ascii="Times New Roman" w:hAnsi="Times New Roman" w:cs="Times New Roman"/>
          <w:sz w:val="24"/>
        </w:rPr>
        <w:t xml:space="preserve">a period </w:t>
      </w:r>
      <w:r w:rsidRPr="00D11779" w:rsidR="00E60C8E">
        <w:rPr>
          <w:rFonts w:ascii="Times New Roman" w:hAnsi="Times New Roman" w:cs="Times New Roman"/>
          <w:sz w:val="24"/>
        </w:rPr>
        <w:t xml:space="preserve">until </w:t>
      </w:r>
      <w:r w:rsidRPr="00D11779" w:rsidR="00B40A32">
        <w:rPr>
          <w:rFonts w:ascii="Times New Roman" w:hAnsi="Times New Roman" w:cs="Times New Roman"/>
          <w:sz w:val="24"/>
        </w:rPr>
        <w:t xml:space="preserve">when it is </w:t>
      </w:r>
      <w:r w:rsidRPr="00D11779" w:rsidR="00E676B1">
        <w:rPr>
          <w:rFonts w:ascii="Times New Roman" w:hAnsi="Times New Roman" w:cs="Times New Roman"/>
          <w:sz w:val="24"/>
        </w:rPr>
        <w:t xml:space="preserve">considered they are no longer </w:t>
      </w:r>
      <w:r w:rsidRPr="00D11779" w:rsidR="001629D3">
        <w:rPr>
          <w:rFonts w:ascii="Times New Roman" w:hAnsi="Times New Roman" w:cs="Times New Roman"/>
          <w:sz w:val="24"/>
        </w:rPr>
        <w:t>present a health risk to the rest of the population.</w:t>
      </w:r>
    </w:p>
    <w:p w:rsidR="00D11779" w:rsidP="00D1177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D11779" w:rsidP="00D1177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D11779" w:rsidP="00D1177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7B7A81" w:rsidRPr="00D11779" w:rsidP="00D1177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D11779">
        <w:rPr>
          <w:rFonts w:ascii="Times New Roman" w:hAnsi="Times New Roman" w:cs="Times New Roman"/>
          <w:sz w:val="24"/>
        </w:rPr>
        <w:t xml:space="preserve">Although vaccines </w:t>
      </w:r>
      <w:r w:rsidRPr="00D11779" w:rsidR="00414350">
        <w:rPr>
          <w:rFonts w:ascii="Times New Roman" w:hAnsi="Times New Roman" w:cs="Times New Roman"/>
          <w:sz w:val="24"/>
        </w:rPr>
        <w:t xml:space="preserve">and antibiotics' development almost rendered </w:t>
      </w:r>
      <w:r w:rsidRPr="00D11779" w:rsidR="00287811">
        <w:rPr>
          <w:rFonts w:ascii="Times New Roman" w:hAnsi="Times New Roman" w:cs="Times New Roman"/>
          <w:sz w:val="24"/>
        </w:rPr>
        <w:t xml:space="preserve">quarantine and isolation useless </w:t>
      </w:r>
      <w:r w:rsidRPr="00D11779" w:rsidR="00F8168C">
        <w:rPr>
          <w:rFonts w:ascii="Times New Roman" w:hAnsi="Times New Roman" w:cs="Times New Roman"/>
          <w:sz w:val="24"/>
        </w:rPr>
        <w:t xml:space="preserve">during the last </w:t>
      </w:r>
      <w:r w:rsidRPr="00D11779" w:rsidR="000433FD">
        <w:rPr>
          <w:rFonts w:ascii="Times New Roman" w:hAnsi="Times New Roman" w:cs="Times New Roman"/>
          <w:sz w:val="24"/>
        </w:rPr>
        <w:t>decades of the 20</w:t>
      </w:r>
      <w:r w:rsidRPr="00D11779" w:rsidR="000433FD">
        <w:rPr>
          <w:rFonts w:ascii="Times New Roman" w:hAnsi="Times New Roman" w:cs="Times New Roman"/>
          <w:sz w:val="24"/>
          <w:vertAlign w:val="superscript"/>
        </w:rPr>
        <w:t>th</w:t>
      </w:r>
      <w:r w:rsidRPr="00D11779" w:rsidR="00054A9B">
        <w:rPr>
          <w:rFonts w:ascii="Times New Roman" w:hAnsi="Times New Roman" w:cs="Times New Roman"/>
          <w:sz w:val="24"/>
        </w:rPr>
        <w:t xml:space="preserve"> century, </w:t>
      </w:r>
      <w:r w:rsidRPr="00D11779" w:rsidR="00F033FC">
        <w:rPr>
          <w:rFonts w:ascii="Times New Roman" w:hAnsi="Times New Roman" w:cs="Times New Roman"/>
          <w:sz w:val="24"/>
        </w:rPr>
        <w:t xml:space="preserve">the recent development of </w:t>
      </w:r>
      <w:r w:rsidRPr="00D11779" w:rsidR="00CD29EA">
        <w:rPr>
          <w:rFonts w:ascii="Times New Roman" w:hAnsi="Times New Roman" w:cs="Times New Roman"/>
          <w:sz w:val="24"/>
        </w:rPr>
        <w:t xml:space="preserve">highly infectious respiratory illnesses </w:t>
      </w:r>
      <w:r w:rsidRPr="00D11779" w:rsidR="008345D6">
        <w:rPr>
          <w:rFonts w:ascii="Times New Roman" w:hAnsi="Times New Roman" w:cs="Times New Roman"/>
          <w:sz w:val="24"/>
        </w:rPr>
        <w:t>and influenza</w:t>
      </w:r>
      <w:r w:rsidRPr="00D11779" w:rsidR="004F60C4">
        <w:rPr>
          <w:rFonts w:ascii="Times New Roman" w:hAnsi="Times New Roman" w:cs="Times New Roman"/>
          <w:sz w:val="24"/>
        </w:rPr>
        <w:t xml:space="preserve"> has indicated that quarantine still plays </w:t>
      </w:r>
      <w:r w:rsidRPr="00D11779" w:rsidR="005C16B8">
        <w:rPr>
          <w:rFonts w:ascii="Times New Roman" w:hAnsi="Times New Roman" w:cs="Times New Roman"/>
          <w:sz w:val="24"/>
        </w:rPr>
        <w:t xml:space="preserve">significant roles in fighting </w:t>
      </w:r>
      <w:r w:rsidRPr="00D11779" w:rsidR="004E7013">
        <w:rPr>
          <w:rFonts w:ascii="Times New Roman" w:hAnsi="Times New Roman" w:cs="Times New Roman"/>
          <w:sz w:val="24"/>
        </w:rPr>
        <w:t>pathogens agents</w:t>
      </w:r>
      <w:sdt>
        <w:sdtPr>
          <w:rPr>
            <w:rFonts w:ascii="Times New Roman" w:hAnsi="Times New Roman" w:cs="Times New Roman"/>
            <w:sz w:val="24"/>
          </w:rPr>
          <w:id w:val="347914269"/>
          <w:citation/>
        </w:sdtPr>
        <w:sdtContent>
          <w:r w:rsidRPr="00D11779" w:rsidR="0026612E">
            <w:rPr>
              <w:rFonts w:ascii="Times New Roman" w:hAnsi="Times New Roman" w:cs="Times New Roman"/>
              <w:sz w:val="24"/>
            </w:rPr>
            <w:fldChar w:fldCharType="begin"/>
          </w:r>
          <w:r w:rsidRPr="00D11779" w:rsidR="00F56476">
            <w:rPr>
              <w:rFonts w:ascii="Times New Roman" w:hAnsi="Times New Roman" w:cs="Times New Roman"/>
              <w:sz w:val="24"/>
            </w:rPr>
            <w:instrText xml:space="preserve">CITATION Tog13 \l 1033 </w:instrText>
          </w:r>
          <w:r w:rsidRPr="00D11779" w:rsidR="0026612E">
            <w:rPr>
              <w:rFonts w:ascii="Times New Roman" w:hAnsi="Times New Roman" w:cs="Times New Roman"/>
              <w:sz w:val="24"/>
            </w:rPr>
            <w:fldChar w:fldCharType="separate"/>
          </w:r>
          <w:r w:rsidRPr="00D11779" w:rsidR="00F56476">
            <w:rPr>
              <w:rFonts w:ascii="Times New Roman" w:hAnsi="Times New Roman" w:cs="Times New Roman"/>
              <w:noProof/>
              <w:sz w:val="24"/>
            </w:rPr>
            <w:t xml:space="preserve"> (Tognotti, 2013)</w:t>
          </w:r>
          <w:r w:rsidRPr="00D11779" w:rsidR="0026612E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D11779" w:rsidR="004E7013">
        <w:rPr>
          <w:rFonts w:ascii="Times New Roman" w:hAnsi="Times New Roman" w:cs="Times New Roman"/>
          <w:sz w:val="24"/>
        </w:rPr>
        <w:t>.</w:t>
      </w:r>
      <w:r w:rsidRPr="00D11779" w:rsidR="005567D0">
        <w:rPr>
          <w:rFonts w:ascii="Times New Roman" w:hAnsi="Times New Roman" w:cs="Times New Roman"/>
          <w:sz w:val="24"/>
        </w:rPr>
        <w:t xml:space="preserve"> In my view, </w:t>
      </w:r>
      <w:r w:rsidRPr="00D11779" w:rsidR="00AE331F">
        <w:rPr>
          <w:rFonts w:ascii="Times New Roman" w:hAnsi="Times New Roman" w:cs="Times New Roman"/>
          <w:sz w:val="24"/>
        </w:rPr>
        <w:t xml:space="preserve">I chose quarantine and isolation because these measures </w:t>
      </w:r>
      <w:r w:rsidRPr="00D11779" w:rsidR="00C55AAC">
        <w:rPr>
          <w:rFonts w:ascii="Times New Roman" w:hAnsi="Times New Roman" w:cs="Times New Roman"/>
          <w:sz w:val="24"/>
        </w:rPr>
        <w:t xml:space="preserve">have grown over time to become </w:t>
      </w:r>
      <w:r w:rsidRPr="00D11779" w:rsidR="00D13C7E">
        <w:rPr>
          <w:rFonts w:ascii="Times New Roman" w:hAnsi="Times New Roman" w:cs="Times New Roman"/>
          <w:sz w:val="24"/>
        </w:rPr>
        <w:t xml:space="preserve">essential components </w:t>
      </w:r>
      <w:r w:rsidRPr="00D11779" w:rsidR="0044565F">
        <w:rPr>
          <w:rFonts w:ascii="Times New Roman" w:hAnsi="Times New Roman" w:cs="Times New Roman"/>
          <w:sz w:val="24"/>
        </w:rPr>
        <w:t xml:space="preserve">of the public health </w:t>
      </w:r>
      <w:r w:rsidRPr="00D11779" w:rsidR="00207459">
        <w:rPr>
          <w:rFonts w:ascii="Times New Roman" w:hAnsi="Times New Roman" w:cs="Times New Roman"/>
          <w:sz w:val="24"/>
        </w:rPr>
        <w:t xml:space="preserve">response to new and reemerging </w:t>
      </w:r>
      <w:r w:rsidRPr="00D11779" w:rsidR="009B1EAC">
        <w:rPr>
          <w:rFonts w:ascii="Times New Roman" w:hAnsi="Times New Roman" w:cs="Times New Roman"/>
          <w:sz w:val="24"/>
        </w:rPr>
        <w:t xml:space="preserve">highly transmissible </w:t>
      </w:r>
      <w:r w:rsidRPr="00D11779" w:rsidR="0000223D">
        <w:rPr>
          <w:rFonts w:ascii="Times New Roman" w:hAnsi="Times New Roman" w:cs="Times New Roman"/>
          <w:sz w:val="24"/>
        </w:rPr>
        <w:t>infections</w:t>
      </w:r>
      <w:r w:rsidRPr="00D11779" w:rsidR="009B1EAC">
        <w:rPr>
          <w:rFonts w:ascii="Times New Roman" w:hAnsi="Times New Roman" w:cs="Times New Roman"/>
          <w:sz w:val="24"/>
        </w:rPr>
        <w:t>.</w:t>
      </w:r>
      <w:r w:rsidRPr="00D11779" w:rsidR="0000223D">
        <w:rPr>
          <w:rFonts w:ascii="Times New Roman" w:hAnsi="Times New Roman" w:cs="Times New Roman"/>
          <w:sz w:val="24"/>
        </w:rPr>
        <w:t xml:space="preserve"> </w:t>
      </w:r>
    </w:p>
    <w:p w:rsidR="00D11779" w:rsidP="001C7F28">
      <w:pPr>
        <w:jc w:val="both"/>
      </w:pPr>
    </w:p>
    <w:p w:rsidR="00D11779" w:rsidP="001C7F28">
      <w:pPr>
        <w:jc w:val="both"/>
      </w:pPr>
    </w:p>
    <w:p w:rsidR="00D11779" w:rsidP="001C7F28">
      <w:pPr>
        <w:jc w:val="both"/>
      </w:pPr>
    </w:p>
    <w:p w:rsidR="00D11779" w:rsidP="001C7F28">
      <w:pPr>
        <w:jc w:val="both"/>
      </w:pPr>
    </w:p>
    <w:p w:rsidR="00D11779" w:rsidP="001C7F28">
      <w:pPr>
        <w:jc w:val="both"/>
      </w:pPr>
    </w:p>
    <w:p w:rsidR="00D11779" w:rsidP="001C7F28">
      <w:pPr>
        <w:jc w:val="both"/>
      </w:pPr>
    </w:p>
    <w:p w:rsidR="00D11779" w:rsidP="001C7F28">
      <w:pPr>
        <w:jc w:val="both"/>
      </w:pPr>
    </w:p>
    <w:p w:rsidR="00D11779" w:rsidP="001C7F28">
      <w:pPr>
        <w:jc w:val="both"/>
      </w:pPr>
    </w:p>
    <w:p w:rsidR="00D11779" w:rsidP="001C7F28">
      <w:pPr>
        <w:jc w:val="both"/>
      </w:pPr>
    </w:p>
    <w:p w:rsidR="00D11779" w:rsidP="001C7F28">
      <w:pPr>
        <w:jc w:val="both"/>
      </w:pPr>
    </w:p>
    <w:p w:rsidR="00D11779" w:rsidP="001C7F28">
      <w:pPr>
        <w:jc w:val="both"/>
      </w:pPr>
    </w:p>
    <w:p w:rsidR="00D11779" w:rsidP="001C7F28">
      <w:pPr>
        <w:jc w:val="both"/>
      </w:pPr>
    </w:p>
    <w:p w:rsidR="00D11779" w:rsidP="001C7F28">
      <w:pPr>
        <w:jc w:val="both"/>
      </w:pPr>
    </w:p>
    <w:p w:rsidR="00D11779" w:rsidP="001C7F28">
      <w:pPr>
        <w:jc w:val="both"/>
      </w:pPr>
    </w:p>
    <w:p w:rsidR="00D11779" w:rsidP="001C7F28">
      <w:pPr>
        <w:jc w:val="both"/>
      </w:pPr>
    </w:p>
    <w:p w:rsidR="00D11779" w:rsidP="001C7F28">
      <w:pPr>
        <w:jc w:val="both"/>
      </w:pPr>
    </w:p>
    <w:p w:rsidR="00D11779" w:rsidP="001C7F28">
      <w:pPr>
        <w:jc w:val="both"/>
      </w:pPr>
    </w:p>
    <w:p w:rsidR="00D11779" w:rsidP="001C7F28">
      <w:pPr>
        <w:jc w:val="both"/>
      </w:pPr>
    </w:p>
    <w:p w:rsidR="00D11779" w:rsidP="001C7F28">
      <w:pPr>
        <w:jc w:val="both"/>
      </w:pPr>
    </w:p>
    <w:p w:rsidR="00D11779" w:rsidP="001C7F28">
      <w:pPr>
        <w:jc w:val="both"/>
      </w:pPr>
    </w:p>
    <w:p w:rsidR="00D11779" w:rsidP="001C7F28">
      <w:pPr>
        <w:jc w:val="both"/>
      </w:pPr>
    </w:p>
    <w:p w:rsidR="0000223D" w:rsidRPr="00D11779" w:rsidP="00D11779">
      <w:pPr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  <w:r w:rsidRPr="00D11779">
        <w:rPr>
          <w:rFonts w:ascii="Times New Roman" w:hAnsi="Times New Roman" w:cs="Times New Roman"/>
          <w:b/>
          <w:sz w:val="24"/>
        </w:rPr>
        <w:t>References</w:t>
      </w:r>
    </w:p>
    <w:p w:rsidR="00D11779" w:rsidRPr="00D11779" w:rsidP="00D11779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D11779">
        <w:rPr>
          <w:rFonts w:ascii="Times New Roman" w:hAnsi="Times New Roman" w:cs="Times New Roman"/>
          <w:sz w:val="24"/>
        </w:rPr>
        <w:t xml:space="preserve">Conti, A. A. (2008). Quarantine through history. International Encyclopedia of Public Health, 454. Retrieved from: </w:t>
      </w:r>
      <w:hyperlink r:id="rId5" w:history="1">
        <w:r w:rsidRPr="00D11779">
          <w:rPr>
            <w:rStyle w:val="Hyperlink"/>
            <w:rFonts w:ascii="Times New Roman" w:hAnsi="Times New Roman" w:cs="Times New Roman"/>
            <w:sz w:val="24"/>
          </w:rPr>
          <w:t>https://www.ncbi.nlm.nih.gov/pmc/articles/PMC7150140/</w:t>
        </w:r>
      </w:hyperlink>
    </w:p>
    <w:p w:rsidR="00D11779" w:rsidRPr="00D11779" w:rsidP="00D11779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D11779">
        <w:rPr>
          <w:rFonts w:ascii="Times New Roman" w:hAnsi="Times New Roman" w:cs="Times New Roman"/>
          <w:sz w:val="24"/>
        </w:rPr>
        <w:t xml:space="preserve">Sjödin, H., Wilder-Smith, A., Osman, S., Farooq, Z., &amp; </w:t>
      </w:r>
      <w:r w:rsidRPr="00D11779">
        <w:rPr>
          <w:rFonts w:ascii="Times New Roman" w:hAnsi="Times New Roman" w:cs="Times New Roman"/>
          <w:sz w:val="24"/>
        </w:rPr>
        <w:t>Rocklöv</w:t>
      </w:r>
      <w:r w:rsidRPr="00D11779">
        <w:rPr>
          <w:rFonts w:ascii="Times New Roman" w:hAnsi="Times New Roman" w:cs="Times New Roman"/>
          <w:sz w:val="24"/>
        </w:rPr>
        <w:t xml:space="preserve">, J. (2020). Only strict quarantine measures can curb the coronavirus disease (COVID-19) outbreak in Italy, 2020. </w:t>
      </w:r>
      <w:r w:rsidRPr="00D11779">
        <w:rPr>
          <w:rFonts w:ascii="Times New Roman" w:hAnsi="Times New Roman" w:cs="Times New Roman"/>
          <w:sz w:val="24"/>
        </w:rPr>
        <w:t>Eurosurveillance</w:t>
      </w:r>
      <w:r w:rsidRPr="00D11779">
        <w:rPr>
          <w:rFonts w:ascii="Times New Roman" w:hAnsi="Times New Roman" w:cs="Times New Roman"/>
          <w:sz w:val="24"/>
        </w:rPr>
        <w:t xml:space="preserve">, 25(13), 2000280. Retrieved from: </w:t>
      </w:r>
      <w:hyperlink r:id="rId6" w:history="1">
        <w:r w:rsidRPr="00D11779">
          <w:rPr>
            <w:rStyle w:val="Hyperlink"/>
            <w:rFonts w:ascii="Times New Roman" w:hAnsi="Times New Roman" w:cs="Times New Roman"/>
            <w:sz w:val="24"/>
          </w:rPr>
          <w:t>https://www.eurosurveillance.org/content/10.2807/1560-7917.ES.2020.25.13.2000280</w:t>
        </w:r>
      </w:hyperlink>
    </w:p>
    <w:p w:rsidR="00D11779" w:rsidRPr="00D11779" w:rsidP="00D11779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D11779">
        <w:rPr>
          <w:rFonts w:ascii="Times New Roman" w:hAnsi="Times New Roman" w:cs="Times New Roman"/>
          <w:sz w:val="24"/>
        </w:rPr>
        <w:t>Tognotti</w:t>
      </w:r>
      <w:r w:rsidRPr="00D11779">
        <w:rPr>
          <w:rFonts w:ascii="Times New Roman" w:hAnsi="Times New Roman" w:cs="Times New Roman"/>
          <w:sz w:val="24"/>
        </w:rPr>
        <w:t xml:space="preserve">, E. (2013). Lessons from the history of quarantine, from plague to influenza A. Emerging infectious diseases, 19(2), 254. Retrieved from: </w:t>
      </w:r>
      <w:hyperlink r:id="rId7" w:history="1">
        <w:r w:rsidRPr="00D11779">
          <w:rPr>
            <w:rStyle w:val="Hyperlink"/>
            <w:rFonts w:ascii="Times New Roman" w:hAnsi="Times New Roman" w:cs="Times New Roman"/>
            <w:sz w:val="24"/>
          </w:rPr>
          <w:t>https://www.ncbi.nlm.nih.gov/pmc/articles/PMC3559034/</w:t>
        </w:r>
      </w:hyperlink>
    </w:p>
    <w:p w:rsidR="00F56476" w:rsidRPr="00DD7F85" w:rsidP="001C7F28">
      <w:pPr>
        <w:jc w:val="both"/>
      </w:pPr>
    </w:p>
    <w:sectPr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883554248"/>
      <w:docPartObj>
        <w:docPartGallery w:val="Page Numbers (Top of Page)"/>
        <w:docPartUnique/>
      </w:docPartObj>
    </w:sdtPr>
    <w:sdtEndPr>
      <w:rPr>
        <w:noProof/>
      </w:rPr>
    </w:sdtEndPr>
    <w:sdtContent>
      <w:p w:rsidR="00072C8C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11779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072C8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850"/>
    <w:rsid w:val="0000223D"/>
    <w:rsid w:val="000244F7"/>
    <w:rsid w:val="000433FD"/>
    <w:rsid w:val="00054A9B"/>
    <w:rsid w:val="00064747"/>
    <w:rsid w:val="00072C8C"/>
    <w:rsid w:val="00073838"/>
    <w:rsid w:val="000A1397"/>
    <w:rsid w:val="00113863"/>
    <w:rsid w:val="001629D3"/>
    <w:rsid w:val="00185191"/>
    <w:rsid w:val="001C7D2E"/>
    <w:rsid w:val="001C7F28"/>
    <w:rsid w:val="001F7A92"/>
    <w:rsid w:val="00201C44"/>
    <w:rsid w:val="00207459"/>
    <w:rsid w:val="0026612E"/>
    <w:rsid w:val="00287811"/>
    <w:rsid w:val="002A2CD3"/>
    <w:rsid w:val="003857CB"/>
    <w:rsid w:val="0038784C"/>
    <w:rsid w:val="003D1DB3"/>
    <w:rsid w:val="003F28A5"/>
    <w:rsid w:val="0041064B"/>
    <w:rsid w:val="00414350"/>
    <w:rsid w:val="004251AA"/>
    <w:rsid w:val="0044565F"/>
    <w:rsid w:val="00485882"/>
    <w:rsid w:val="004C2C12"/>
    <w:rsid w:val="004C639F"/>
    <w:rsid w:val="004D4055"/>
    <w:rsid w:val="004E5241"/>
    <w:rsid w:val="004E7013"/>
    <w:rsid w:val="004F60C4"/>
    <w:rsid w:val="00525F47"/>
    <w:rsid w:val="00543C78"/>
    <w:rsid w:val="005567D0"/>
    <w:rsid w:val="0057516E"/>
    <w:rsid w:val="00590B73"/>
    <w:rsid w:val="005C16B8"/>
    <w:rsid w:val="005D3ADC"/>
    <w:rsid w:val="005F52EC"/>
    <w:rsid w:val="006C1A4C"/>
    <w:rsid w:val="006E23D8"/>
    <w:rsid w:val="006E506C"/>
    <w:rsid w:val="007175C1"/>
    <w:rsid w:val="00792D65"/>
    <w:rsid w:val="007B7A81"/>
    <w:rsid w:val="00803E06"/>
    <w:rsid w:val="008345D6"/>
    <w:rsid w:val="00855276"/>
    <w:rsid w:val="008753DC"/>
    <w:rsid w:val="00877414"/>
    <w:rsid w:val="008A409B"/>
    <w:rsid w:val="00926538"/>
    <w:rsid w:val="009B1EAC"/>
    <w:rsid w:val="009C0423"/>
    <w:rsid w:val="009F0931"/>
    <w:rsid w:val="009F7C4E"/>
    <w:rsid w:val="00A24613"/>
    <w:rsid w:val="00A53251"/>
    <w:rsid w:val="00A624C1"/>
    <w:rsid w:val="00A754BB"/>
    <w:rsid w:val="00A7670F"/>
    <w:rsid w:val="00A87438"/>
    <w:rsid w:val="00AD0305"/>
    <w:rsid w:val="00AD1DCC"/>
    <w:rsid w:val="00AE331F"/>
    <w:rsid w:val="00B40A32"/>
    <w:rsid w:val="00B80EE3"/>
    <w:rsid w:val="00B84F60"/>
    <w:rsid w:val="00BA4850"/>
    <w:rsid w:val="00BC564C"/>
    <w:rsid w:val="00C00F01"/>
    <w:rsid w:val="00C23A44"/>
    <w:rsid w:val="00C55AAC"/>
    <w:rsid w:val="00C57BB5"/>
    <w:rsid w:val="00C64855"/>
    <w:rsid w:val="00CA3CD7"/>
    <w:rsid w:val="00CD29EA"/>
    <w:rsid w:val="00CD6051"/>
    <w:rsid w:val="00D11779"/>
    <w:rsid w:val="00D13C7E"/>
    <w:rsid w:val="00D60160"/>
    <w:rsid w:val="00D64018"/>
    <w:rsid w:val="00DD7F85"/>
    <w:rsid w:val="00E27586"/>
    <w:rsid w:val="00E55714"/>
    <w:rsid w:val="00E60C8E"/>
    <w:rsid w:val="00E676B1"/>
    <w:rsid w:val="00E7074D"/>
    <w:rsid w:val="00E915AD"/>
    <w:rsid w:val="00EF170D"/>
    <w:rsid w:val="00F033FC"/>
    <w:rsid w:val="00F46617"/>
    <w:rsid w:val="00F56476"/>
    <w:rsid w:val="00F8168C"/>
    <w:rsid w:val="00F95B3F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5F2F9DBB-CD91-4757-9A82-F07CF152C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D6051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72C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2C8C"/>
  </w:style>
  <w:style w:type="paragraph" w:styleId="Footer">
    <w:name w:val="footer"/>
    <w:basedOn w:val="Normal"/>
    <w:link w:val="FooterChar"/>
    <w:uiPriority w:val="99"/>
    <w:unhideWhenUsed/>
    <w:rsid w:val="00072C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2C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ncbi.nlm.nih.gov/pmc/articles/PMC7150140/" TargetMode="External" /><Relationship Id="rId6" Type="http://schemas.openxmlformats.org/officeDocument/2006/relationships/hyperlink" Target="https://www.eurosurveillance.org/content/10.2807/1560-7917.ES.2020.25.13.2000280" TargetMode="External" /><Relationship Id="rId7" Type="http://schemas.openxmlformats.org/officeDocument/2006/relationships/hyperlink" Target="https://www.ncbi.nlm.nih.gov/pmc/articles/PMC3559034/" TargetMode="External" /><Relationship Id="rId8" Type="http://schemas.openxmlformats.org/officeDocument/2006/relationships/header" Target="header1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Sjö20</b:Tag>
    <b:SourceType>BookSection</b:SourceType>
    <b:Guid>{E10358AC-B5C0-44D0-AB16-960FF0A20AB0}</b:Guid>
    <b:Author>
      <b:Author>
        <b:Corporate>Sjödin et al.</b:Corporate>
      </b:Author>
    </b:Author>
    <b:Year>2020</b:Year>
    <b:RefOrder>2</b:RefOrder>
  </b:Source>
  <b:Source>
    <b:Tag>Tog13</b:Tag>
    <b:SourceType>BookSection</b:SourceType>
    <b:Guid>{87671473-4138-44AF-BB90-7A24D1368B33}</b:Guid>
    <b:Author>
      <b:Author>
        <b:Corporate>Tognotti</b:Corporate>
      </b:Author>
    </b:Author>
    <b:Year>2013</b:Year>
    <b:RefOrder>3</b:RefOrder>
  </b:Source>
  <b:Source>
    <b:Tag>Con08</b:Tag>
    <b:SourceType>BookSection</b:SourceType>
    <b:Guid>{8E726617-5DBE-4097-89C6-F09A26DE063D}</b:Guid>
    <b:Author>
      <b:Author>
        <b:NameList>
          <b:Person>
            <b:Last>Conti</b:Last>
          </b:Person>
        </b:NameList>
      </b:Author>
    </b:Author>
    <b:Year>2008</b:Year>
    <b:RefOrder>1</b:RefOrder>
  </b:Source>
</b:Sources>
</file>

<file path=customXml/itemProps1.xml><?xml version="1.0" encoding="utf-8"?>
<ds:datastoreItem xmlns:ds="http://schemas.openxmlformats.org/officeDocument/2006/customXml" ds:itemID="{FFB87863-07C4-4E04-B7D9-5EE7A0E30C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497</Words>
  <Characters>2836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Steve Young</cp:lastModifiedBy>
  <cp:revision>93</cp:revision>
  <dcterms:created xsi:type="dcterms:W3CDTF">2020-10-18T09:02:00Z</dcterms:created>
  <dcterms:modified xsi:type="dcterms:W3CDTF">2020-10-18T13:17:00Z</dcterms:modified>
</cp:coreProperties>
</file>