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379" w:rsidRDefault="00DA3379" w:rsidP="00DA3379">
      <w:pPr>
        <w:spacing w:line="480" w:lineRule="auto"/>
        <w:rPr>
          <w:rFonts w:ascii="Times New Roman" w:hAnsi="Times New Roman" w:cs="Times New Roman"/>
          <w:sz w:val="24"/>
          <w:szCs w:val="24"/>
        </w:rPr>
      </w:pPr>
    </w:p>
    <w:p w:rsidR="00DA3379" w:rsidRDefault="00DA3379" w:rsidP="00DA3379">
      <w:pPr>
        <w:spacing w:line="480" w:lineRule="auto"/>
        <w:rPr>
          <w:rFonts w:ascii="Times New Roman" w:hAnsi="Times New Roman" w:cs="Times New Roman"/>
          <w:sz w:val="24"/>
          <w:szCs w:val="24"/>
        </w:rPr>
      </w:pPr>
    </w:p>
    <w:p w:rsidR="00DA3379" w:rsidRDefault="00DA3379" w:rsidP="00DA3379">
      <w:pPr>
        <w:spacing w:line="480" w:lineRule="auto"/>
        <w:jc w:val="center"/>
        <w:rPr>
          <w:rFonts w:ascii="Times New Roman" w:hAnsi="Times New Roman" w:cs="Times New Roman"/>
          <w:sz w:val="24"/>
          <w:szCs w:val="24"/>
        </w:rPr>
      </w:pPr>
    </w:p>
    <w:p w:rsidR="00DA3379" w:rsidRDefault="00DA3379" w:rsidP="00DA3379">
      <w:pPr>
        <w:spacing w:line="480" w:lineRule="auto"/>
        <w:jc w:val="center"/>
        <w:rPr>
          <w:rFonts w:ascii="Times New Roman" w:hAnsi="Times New Roman" w:cs="Times New Roman"/>
          <w:sz w:val="24"/>
          <w:szCs w:val="24"/>
        </w:rPr>
      </w:pPr>
    </w:p>
    <w:p w:rsidR="00DA3379" w:rsidRDefault="00DA3379" w:rsidP="00DA3379">
      <w:pPr>
        <w:spacing w:line="480" w:lineRule="auto"/>
        <w:jc w:val="center"/>
        <w:rPr>
          <w:rFonts w:ascii="Times New Roman" w:hAnsi="Times New Roman" w:cs="Times New Roman"/>
          <w:sz w:val="24"/>
          <w:szCs w:val="24"/>
        </w:rPr>
      </w:pPr>
    </w:p>
    <w:p w:rsidR="00DA3379" w:rsidRDefault="00DA3379" w:rsidP="00DA3379">
      <w:pPr>
        <w:spacing w:line="480" w:lineRule="auto"/>
        <w:jc w:val="center"/>
        <w:rPr>
          <w:rFonts w:ascii="Times New Roman" w:hAnsi="Times New Roman" w:cs="Times New Roman"/>
          <w:sz w:val="24"/>
          <w:szCs w:val="24"/>
        </w:rPr>
      </w:pPr>
    </w:p>
    <w:p w:rsidR="00C34357" w:rsidRDefault="00BC4EC5" w:rsidP="00DA3379">
      <w:pPr>
        <w:spacing w:line="480" w:lineRule="auto"/>
        <w:jc w:val="center"/>
        <w:rPr>
          <w:rFonts w:ascii="Times New Roman" w:hAnsi="Times New Roman" w:cs="Times New Roman"/>
          <w:sz w:val="24"/>
          <w:szCs w:val="24"/>
        </w:rPr>
      </w:pPr>
      <w:r>
        <w:rPr>
          <w:rFonts w:ascii="Times New Roman" w:hAnsi="Times New Roman" w:cs="Times New Roman"/>
          <w:sz w:val="24"/>
          <w:szCs w:val="24"/>
        </w:rPr>
        <w:t>Advocacy</w:t>
      </w:r>
    </w:p>
    <w:p w:rsidR="00327AB4" w:rsidRDefault="00BC4EC5" w:rsidP="00DA337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A3379" w:rsidRDefault="00BC4EC5" w:rsidP="00DA337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A3379" w:rsidRDefault="00BC4EC5" w:rsidP="00DA337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A3379" w:rsidRDefault="00DA3379" w:rsidP="00DA3379">
      <w:pPr>
        <w:spacing w:line="480" w:lineRule="auto"/>
        <w:jc w:val="center"/>
        <w:rPr>
          <w:rFonts w:ascii="Times New Roman" w:hAnsi="Times New Roman" w:cs="Times New Roman"/>
          <w:sz w:val="24"/>
          <w:szCs w:val="24"/>
        </w:rPr>
      </w:pPr>
    </w:p>
    <w:p w:rsidR="00642249" w:rsidRDefault="00642249" w:rsidP="00DA3379">
      <w:pPr>
        <w:spacing w:line="480" w:lineRule="auto"/>
        <w:jc w:val="center"/>
        <w:rPr>
          <w:rFonts w:ascii="Times New Roman" w:hAnsi="Times New Roman" w:cs="Times New Roman"/>
          <w:b/>
          <w:sz w:val="24"/>
          <w:szCs w:val="24"/>
        </w:rPr>
      </w:pPr>
    </w:p>
    <w:p w:rsidR="00DA3379" w:rsidRDefault="00DA3379" w:rsidP="00DA3379">
      <w:pPr>
        <w:spacing w:line="480" w:lineRule="auto"/>
        <w:jc w:val="center"/>
        <w:rPr>
          <w:rFonts w:ascii="Times New Roman" w:hAnsi="Times New Roman" w:cs="Times New Roman"/>
          <w:b/>
          <w:sz w:val="24"/>
          <w:szCs w:val="24"/>
        </w:rPr>
      </w:pPr>
    </w:p>
    <w:p w:rsidR="00DA3379" w:rsidRDefault="00DA3379" w:rsidP="00DA3379">
      <w:pPr>
        <w:spacing w:line="480" w:lineRule="auto"/>
        <w:jc w:val="center"/>
        <w:rPr>
          <w:rFonts w:ascii="Times New Roman" w:hAnsi="Times New Roman" w:cs="Times New Roman"/>
          <w:b/>
          <w:sz w:val="24"/>
          <w:szCs w:val="24"/>
        </w:rPr>
      </w:pPr>
    </w:p>
    <w:p w:rsidR="00DA3379" w:rsidRDefault="00DA3379" w:rsidP="00DA3379">
      <w:pPr>
        <w:spacing w:line="480" w:lineRule="auto"/>
        <w:jc w:val="center"/>
        <w:rPr>
          <w:rFonts w:ascii="Times New Roman" w:hAnsi="Times New Roman" w:cs="Times New Roman"/>
          <w:b/>
          <w:sz w:val="24"/>
          <w:szCs w:val="24"/>
        </w:rPr>
      </w:pPr>
    </w:p>
    <w:p w:rsidR="00DA3379" w:rsidRDefault="00DA3379" w:rsidP="00DA3379">
      <w:pPr>
        <w:spacing w:line="480" w:lineRule="auto"/>
        <w:jc w:val="center"/>
        <w:rPr>
          <w:rFonts w:ascii="Times New Roman" w:hAnsi="Times New Roman" w:cs="Times New Roman"/>
          <w:b/>
          <w:sz w:val="24"/>
          <w:szCs w:val="24"/>
        </w:rPr>
      </w:pPr>
    </w:p>
    <w:p w:rsidR="00DA3379" w:rsidRDefault="00DA3379" w:rsidP="00DA3379">
      <w:pPr>
        <w:spacing w:line="480" w:lineRule="auto"/>
        <w:jc w:val="center"/>
        <w:rPr>
          <w:rFonts w:ascii="Times New Roman" w:hAnsi="Times New Roman" w:cs="Times New Roman"/>
          <w:sz w:val="24"/>
          <w:szCs w:val="24"/>
        </w:rPr>
      </w:pPr>
    </w:p>
    <w:p w:rsidR="00DA3379" w:rsidRPr="00DA3379" w:rsidRDefault="00BC4EC5" w:rsidP="00DA3379">
      <w:pPr>
        <w:spacing w:line="480" w:lineRule="auto"/>
        <w:jc w:val="center"/>
        <w:rPr>
          <w:rFonts w:ascii="Times New Roman" w:hAnsi="Times New Roman" w:cs="Times New Roman"/>
          <w:sz w:val="24"/>
          <w:szCs w:val="24"/>
        </w:rPr>
      </w:pPr>
      <w:r w:rsidRPr="00DA3379">
        <w:rPr>
          <w:rFonts w:ascii="Times New Roman" w:hAnsi="Times New Roman" w:cs="Times New Roman"/>
          <w:sz w:val="24"/>
          <w:szCs w:val="24"/>
        </w:rPr>
        <w:lastRenderedPageBreak/>
        <w:t>Advocacy</w:t>
      </w:r>
    </w:p>
    <w:p w:rsidR="00DA3379" w:rsidRDefault="00BC4EC5" w:rsidP="00DA3379">
      <w:pPr>
        <w:spacing w:line="480" w:lineRule="auto"/>
        <w:jc w:val="center"/>
        <w:rPr>
          <w:rFonts w:ascii="Times New Roman" w:hAnsi="Times New Roman" w:cs="Times New Roman"/>
          <w:sz w:val="24"/>
          <w:szCs w:val="24"/>
        </w:rPr>
      </w:pPr>
      <w:r w:rsidRPr="00CA4CAE">
        <w:rPr>
          <w:rFonts w:ascii="Times New Roman" w:hAnsi="Times New Roman" w:cs="Times New Roman"/>
          <w:b/>
          <w:sz w:val="24"/>
          <w:szCs w:val="24"/>
        </w:rPr>
        <w:t>Introduction</w:t>
      </w:r>
    </w:p>
    <w:p w:rsidR="00DA3379" w:rsidRDefault="00BC4EC5" w:rsidP="00DA3379">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t xml:space="preserve">Advocacy can be defined as </w:t>
      </w:r>
      <w:r w:rsidR="00BC1083" w:rsidRPr="00CA4CAE">
        <w:rPr>
          <w:rFonts w:ascii="Times New Roman" w:hAnsi="Times New Roman" w:cs="Times New Roman"/>
          <w:sz w:val="24"/>
          <w:szCs w:val="24"/>
        </w:rPr>
        <w:t>a set of organized actions aimed at performing the work of influencing public policies, the social attitudes of people, and influencing political processes or the governance process. In other terms, these are</w:t>
      </w:r>
      <w:r w:rsidRPr="00CA4CAE">
        <w:rPr>
          <w:rFonts w:ascii="Times New Roman" w:hAnsi="Times New Roman" w:cs="Times New Roman"/>
          <w:sz w:val="24"/>
          <w:szCs w:val="24"/>
        </w:rPr>
        <w:t xml:space="preserve"> actions of speaking in favor </w:t>
      </w:r>
      <w:r w:rsidR="00BC1083" w:rsidRPr="00CA4CAE">
        <w:rPr>
          <w:rFonts w:ascii="Times New Roman" w:hAnsi="Times New Roman" w:cs="Times New Roman"/>
          <w:sz w:val="24"/>
          <w:szCs w:val="24"/>
        </w:rPr>
        <w:t>of,</w:t>
      </w:r>
      <w:r w:rsidRPr="00CA4CAE">
        <w:rPr>
          <w:rFonts w:ascii="Times New Roman" w:hAnsi="Times New Roman" w:cs="Times New Roman"/>
          <w:sz w:val="24"/>
          <w:szCs w:val="24"/>
        </w:rPr>
        <w:t xml:space="preserve"> </w:t>
      </w:r>
      <w:r w:rsidR="00BC1083" w:rsidRPr="00CA4CAE">
        <w:rPr>
          <w:rFonts w:ascii="Times New Roman" w:hAnsi="Times New Roman" w:cs="Times New Roman"/>
          <w:sz w:val="24"/>
          <w:szCs w:val="24"/>
        </w:rPr>
        <w:t>recommend, argue</w:t>
      </w:r>
      <w:r w:rsidRPr="00CA4CAE">
        <w:rPr>
          <w:rFonts w:ascii="Times New Roman" w:hAnsi="Times New Roman" w:cs="Times New Roman"/>
          <w:sz w:val="24"/>
          <w:szCs w:val="24"/>
        </w:rPr>
        <w:t xml:space="preserve"> for a certain cause</w:t>
      </w:r>
      <w:r w:rsidR="00CB21AA" w:rsidRPr="00CA4CAE">
        <w:rPr>
          <w:rFonts w:ascii="Times New Roman" w:hAnsi="Times New Roman" w:cs="Times New Roman"/>
          <w:sz w:val="24"/>
          <w:szCs w:val="24"/>
        </w:rPr>
        <w:t xml:space="preserve">, and defend on behalf of others, especially the vulnerable </w:t>
      </w:r>
      <w:r w:rsidR="00C02DFF" w:rsidRPr="00CA4CAE">
        <w:rPr>
          <w:rFonts w:ascii="Times New Roman" w:hAnsi="Times New Roman" w:cs="Times New Roman"/>
          <w:sz w:val="24"/>
          <w:szCs w:val="24"/>
        </w:rPr>
        <w:t>and marginalized people in the society.</w:t>
      </w:r>
      <w:r w:rsidR="000459EC" w:rsidRPr="00CA4CAE">
        <w:rPr>
          <w:rFonts w:ascii="Times New Roman" w:hAnsi="Times New Roman" w:cs="Times New Roman"/>
          <w:sz w:val="24"/>
          <w:szCs w:val="24"/>
        </w:rPr>
        <w:t xml:space="preserve"> This is done by using available information strategically to influence and change policies that affect the lives of the disadvantaged people in one way or another.</w:t>
      </w:r>
      <w:r w:rsidR="00C02DFF" w:rsidRPr="00CA4CAE">
        <w:rPr>
          <w:rFonts w:ascii="Times New Roman" w:hAnsi="Times New Roman" w:cs="Times New Roman"/>
          <w:sz w:val="24"/>
          <w:szCs w:val="24"/>
        </w:rPr>
        <w:t xml:space="preserve">  </w:t>
      </w:r>
      <w:r w:rsidR="002335FF">
        <w:rPr>
          <w:rFonts w:ascii="Times New Roman" w:hAnsi="Times New Roman" w:cs="Times New Roman"/>
          <w:sz w:val="24"/>
          <w:szCs w:val="24"/>
        </w:rPr>
        <w:t>According to</w:t>
      </w:r>
      <w:r w:rsidR="002335FF" w:rsidRPr="002335FF">
        <w:rPr>
          <w:rFonts w:ascii="Times New Roman" w:hAnsi="Times New Roman" w:cs="Times New Roman"/>
          <w:sz w:val="24"/>
          <w:szCs w:val="24"/>
        </w:rPr>
        <w:t xml:space="preserve"> </w:t>
      </w:r>
      <w:r w:rsidR="002335FF">
        <w:rPr>
          <w:rFonts w:ascii="Times New Roman" w:hAnsi="Times New Roman" w:cs="Times New Roman"/>
          <w:sz w:val="24"/>
          <w:szCs w:val="24"/>
        </w:rPr>
        <w:t>Curtis (1951), a</w:t>
      </w:r>
      <w:r w:rsidR="00C02DFF" w:rsidRPr="00CA4CAE">
        <w:rPr>
          <w:rFonts w:ascii="Times New Roman" w:hAnsi="Times New Roman" w:cs="Times New Roman"/>
          <w:sz w:val="24"/>
          <w:szCs w:val="24"/>
        </w:rPr>
        <w:t>dvocacy is meant to empower people to speak for themselves</w:t>
      </w:r>
      <w:r w:rsidR="0076107C" w:rsidRPr="00CA4CAE">
        <w:rPr>
          <w:rFonts w:ascii="Times New Roman" w:hAnsi="Times New Roman" w:cs="Times New Roman"/>
          <w:sz w:val="24"/>
          <w:szCs w:val="24"/>
        </w:rPr>
        <w:t>. They gain the confidence to articulate their needs</w:t>
      </w:r>
      <w:r w:rsidR="00C02DFF" w:rsidRPr="00CA4CAE">
        <w:rPr>
          <w:rFonts w:ascii="Times New Roman" w:hAnsi="Times New Roman" w:cs="Times New Roman"/>
          <w:sz w:val="24"/>
          <w:szCs w:val="24"/>
        </w:rPr>
        <w:t xml:space="preserve">, </w:t>
      </w:r>
      <w:r w:rsidR="00A85EFF" w:rsidRPr="00CA4CAE">
        <w:rPr>
          <w:rFonts w:ascii="Times New Roman" w:hAnsi="Times New Roman" w:cs="Times New Roman"/>
          <w:sz w:val="24"/>
          <w:szCs w:val="24"/>
        </w:rPr>
        <w:t>persuade the people in power to support policies that are made at the local, national, and international levels.  Other activities done by advocacy include educating the public on the legislation process, researching the issues affecting the common public, teaching the public on the electoral system, such as voting rights</w:t>
      </w:r>
      <w:r w:rsidR="00115DB0" w:rsidRPr="00CA4CAE">
        <w:rPr>
          <w:rFonts w:ascii="Times New Roman" w:hAnsi="Times New Roman" w:cs="Times New Roman"/>
          <w:sz w:val="24"/>
          <w:szCs w:val="24"/>
        </w:rPr>
        <w:t xml:space="preserve"> by encouraging voters to vote</w:t>
      </w:r>
      <w:r w:rsidR="00B762F6" w:rsidRPr="00CA4CAE">
        <w:rPr>
          <w:rFonts w:ascii="Times New Roman" w:hAnsi="Times New Roman" w:cs="Times New Roman"/>
          <w:sz w:val="24"/>
          <w:szCs w:val="24"/>
        </w:rPr>
        <w:t xml:space="preserve">, and holding educational conferences, training, litigation, and </w:t>
      </w:r>
      <w:r w:rsidR="00006A36" w:rsidRPr="00CA4CAE">
        <w:rPr>
          <w:rFonts w:ascii="Times New Roman" w:hAnsi="Times New Roman" w:cs="Times New Roman"/>
          <w:sz w:val="24"/>
          <w:szCs w:val="24"/>
        </w:rPr>
        <w:t xml:space="preserve">finally, they lobby. Advocacy organizations enable citizens to be aware of their rights </w:t>
      </w:r>
      <w:r w:rsidR="00A54338" w:rsidRPr="00CA4CAE">
        <w:rPr>
          <w:rFonts w:ascii="Times New Roman" w:hAnsi="Times New Roman" w:cs="Times New Roman"/>
          <w:sz w:val="24"/>
          <w:szCs w:val="24"/>
        </w:rPr>
        <w:t>by influencing the government's decisions, which ensures better service delivery</w:t>
      </w:r>
      <w:r w:rsidR="00A75853" w:rsidRPr="00CA4CAE">
        <w:rPr>
          <w:rFonts w:ascii="Times New Roman" w:hAnsi="Times New Roman" w:cs="Times New Roman"/>
          <w:sz w:val="24"/>
          <w:szCs w:val="24"/>
        </w:rPr>
        <w:t xml:space="preserve">, for instance, in the housing and health sectors. </w:t>
      </w:r>
      <w:r w:rsidR="00A54338" w:rsidRPr="00CA4CAE">
        <w:rPr>
          <w:rFonts w:ascii="Times New Roman" w:hAnsi="Times New Roman" w:cs="Times New Roman"/>
          <w:sz w:val="24"/>
          <w:szCs w:val="24"/>
        </w:rPr>
        <w:t xml:space="preserve"> </w:t>
      </w:r>
      <w:r w:rsidR="00C25893" w:rsidRPr="00CA4CAE">
        <w:rPr>
          <w:rFonts w:ascii="Times New Roman" w:hAnsi="Times New Roman" w:cs="Times New Roman"/>
          <w:sz w:val="24"/>
          <w:szCs w:val="24"/>
        </w:rPr>
        <w:t xml:space="preserve">Advocacy uses certain methods to ensure the realization of their plan. They include the use of public education, media advocacy, lobbying, and legislative </w:t>
      </w:r>
      <w:r w:rsidR="008B2BCC" w:rsidRPr="00CA4CAE">
        <w:rPr>
          <w:rFonts w:ascii="Times New Roman" w:hAnsi="Times New Roman" w:cs="Times New Roman"/>
          <w:sz w:val="24"/>
          <w:szCs w:val="24"/>
        </w:rPr>
        <w:t>advocacy</w:t>
      </w:r>
      <w:r w:rsidR="00C25893" w:rsidRPr="00CA4CAE">
        <w:rPr>
          <w:rFonts w:ascii="Times New Roman" w:hAnsi="Times New Roman" w:cs="Times New Roman"/>
          <w:sz w:val="24"/>
          <w:szCs w:val="24"/>
        </w:rPr>
        <w:t>, targeting businesses, and using social media to advocate for human rights</w:t>
      </w:r>
      <w:r w:rsidR="003F0A29">
        <w:rPr>
          <w:rFonts w:ascii="Times New Roman" w:hAnsi="Times New Roman" w:cs="Times New Roman"/>
          <w:sz w:val="24"/>
          <w:szCs w:val="24"/>
        </w:rPr>
        <w:t xml:space="preserve"> </w:t>
      </w:r>
      <w:r w:rsidR="003F0A29" w:rsidRPr="003F0A29">
        <w:rPr>
          <w:rFonts w:ascii="Times New Roman" w:hAnsi="Times New Roman" w:cs="Times New Roman"/>
          <w:sz w:val="24"/>
          <w:szCs w:val="24"/>
        </w:rPr>
        <w:t>(Wallack et al., 1993)</w:t>
      </w:r>
      <w:r w:rsidR="00C25893" w:rsidRPr="00CA4CAE">
        <w:rPr>
          <w:rFonts w:ascii="Times New Roman" w:hAnsi="Times New Roman" w:cs="Times New Roman"/>
          <w:sz w:val="24"/>
          <w:szCs w:val="24"/>
        </w:rPr>
        <w:t>.</w:t>
      </w:r>
    </w:p>
    <w:p w:rsidR="00DA3379" w:rsidRDefault="00BC4EC5" w:rsidP="00DA3379">
      <w:pPr>
        <w:spacing w:line="480" w:lineRule="auto"/>
        <w:jc w:val="center"/>
        <w:rPr>
          <w:rFonts w:ascii="Times New Roman" w:hAnsi="Times New Roman" w:cs="Times New Roman"/>
          <w:sz w:val="24"/>
          <w:szCs w:val="24"/>
        </w:rPr>
      </w:pPr>
      <w:r w:rsidRPr="00CA4CAE">
        <w:rPr>
          <w:rFonts w:ascii="Times New Roman" w:hAnsi="Times New Roman" w:cs="Times New Roman"/>
          <w:b/>
          <w:sz w:val="24"/>
          <w:szCs w:val="24"/>
        </w:rPr>
        <w:t>Emergence of advocacy</w:t>
      </w:r>
    </w:p>
    <w:p w:rsidR="00DA3379" w:rsidRDefault="00BC4EC5" w:rsidP="00DA3379">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lastRenderedPageBreak/>
        <w:t xml:space="preserve">Organized advocacy started taking </w:t>
      </w:r>
      <w:r w:rsidRPr="00CA4CAE">
        <w:rPr>
          <w:rFonts w:ascii="Times New Roman" w:hAnsi="Times New Roman" w:cs="Times New Roman"/>
          <w:sz w:val="24"/>
          <w:szCs w:val="24"/>
        </w:rPr>
        <w:t>shape in the 20</w:t>
      </w:r>
      <w:r w:rsidRPr="00CA4CAE">
        <w:rPr>
          <w:rFonts w:ascii="Times New Roman" w:hAnsi="Times New Roman" w:cs="Times New Roman"/>
          <w:sz w:val="24"/>
          <w:szCs w:val="24"/>
          <w:vertAlign w:val="superscript"/>
        </w:rPr>
        <w:t>th</w:t>
      </w:r>
      <w:r w:rsidRPr="00CA4CAE">
        <w:rPr>
          <w:rFonts w:ascii="Times New Roman" w:hAnsi="Times New Roman" w:cs="Times New Roman"/>
          <w:sz w:val="24"/>
          <w:szCs w:val="24"/>
        </w:rPr>
        <w:t xml:space="preserve"> century, </w:t>
      </w:r>
      <w:r w:rsidR="003E4515" w:rsidRPr="00CA4CAE">
        <w:rPr>
          <w:rFonts w:ascii="Times New Roman" w:hAnsi="Times New Roman" w:cs="Times New Roman"/>
          <w:sz w:val="24"/>
          <w:szCs w:val="24"/>
        </w:rPr>
        <w:t>especially</w:t>
      </w:r>
      <w:r w:rsidRPr="00CA4CAE">
        <w:rPr>
          <w:rFonts w:ascii="Times New Roman" w:hAnsi="Times New Roman" w:cs="Times New Roman"/>
          <w:sz w:val="24"/>
          <w:szCs w:val="24"/>
        </w:rPr>
        <w:t xml:space="preserve"> after the second world war</w:t>
      </w:r>
      <w:r w:rsidR="00DA6B0F" w:rsidRPr="00CA4CAE">
        <w:rPr>
          <w:rFonts w:ascii="Times New Roman" w:hAnsi="Times New Roman" w:cs="Times New Roman"/>
          <w:sz w:val="24"/>
          <w:szCs w:val="24"/>
        </w:rPr>
        <w:t xml:space="preserve"> </w:t>
      </w:r>
      <w:r w:rsidR="00911F03" w:rsidRPr="00CA4CAE">
        <w:rPr>
          <w:rFonts w:ascii="Times New Roman" w:hAnsi="Times New Roman" w:cs="Times New Roman"/>
          <w:sz w:val="24"/>
          <w:szCs w:val="24"/>
        </w:rPr>
        <w:t xml:space="preserve">when people started to question some aspects of the western culture, for instance, </w:t>
      </w:r>
      <w:r w:rsidR="00DA6B0F" w:rsidRPr="00CA4CAE">
        <w:rPr>
          <w:rFonts w:ascii="Times New Roman" w:hAnsi="Times New Roman" w:cs="Times New Roman"/>
          <w:sz w:val="24"/>
          <w:szCs w:val="24"/>
        </w:rPr>
        <w:t xml:space="preserve">in psychiatric treatment whereby people questioned whether it was ethical to </w:t>
      </w:r>
      <w:r w:rsidR="00742889" w:rsidRPr="00CA4CAE">
        <w:rPr>
          <w:rFonts w:ascii="Times New Roman" w:hAnsi="Times New Roman" w:cs="Times New Roman"/>
          <w:sz w:val="24"/>
          <w:szCs w:val="24"/>
        </w:rPr>
        <w:t xml:space="preserve">lock people with mental problems a long time in asylums. Charities lobbied for the legal protection of patients, which led to the development of citizen advocacy in the 1960s. </w:t>
      </w:r>
      <w:r w:rsidR="00DD457C" w:rsidRPr="00CA4CAE">
        <w:rPr>
          <w:rFonts w:ascii="Times New Roman" w:hAnsi="Times New Roman" w:cs="Times New Roman"/>
          <w:sz w:val="24"/>
          <w:szCs w:val="24"/>
        </w:rPr>
        <w:t>The first advocacy scheme was introduced in America in 1966 by Wolfensberger. This led to the sprouting of other advocacy groups in America, such as the independent representation for children in need that stood for children and youths subject to family court proceedings by representing them and offering legal advice to them during proceedings</w:t>
      </w:r>
      <w:r w:rsidR="003F0A29" w:rsidRPr="003F0A29">
        <w:rPr>
          <w:rFonts w:ascii="Times New Roman" w:hAnsi="Times New Roman" w:cs="Times New Roman"/>
          <w:sz w:val="24"/>
          <w:szCs w:val="24"/>
        </w:rPr>
        <w:t xml:space="preserve"> </w:t>
      </w:r>
      <w:r w:rsidR="003F0A29">
        <w:rPr>
          <w:rFonts w:ascii="Times New Roman" w:hAnsi="Times New Roman" w:cs="Times New Roman"/>
          <w:sz w:val="24"/>
          <w:szCs w:val="24"/>
        </w:rPr>
        <w:t>(</w:t>
      </w:r>
      <w:r w:rsidR="003F0A29" w:rsidRPr="003F0A29">
        <w:rPr>
          <w:rFonts w:ascii="Times New Roman" w:hAnsi="Times New Roman" w:cs="Times New Roman"/>
          <w:sz w:val="24"/>
          <w:szCs w:val="24"/>
        </w:rPr>
        <w:t>Wallack</w:t>
      </w:r>
      <w:r w:rsidR="003F0A29">
        <w:rPr>
          <w:rFonts w:ascii="Times New Roman" w:hAnsi="Times New Roman" w:cs="Times New Roman"/>
          <w:sz w:val="24"/>
          <w:szCs w:val="24"/>
        </w:rPr>
        <w:t xml:space="preserve"> et al., 1993)</w:t>
      </w:r>
      <w:r w:rsidR="00DD457C" w:rsidRPr="00CA4CAE">
        <w:rPr>
          <w:rFonts w:ascii="Times New Roman" w:hAnsi="Times New Roman" w:cs="Times New Roman"/>
          <w:sz w:val="24"/>
          <w:szCs w:val="24"/>
        </w:rPr>
        <w:t>.</w:t>
      </w:r>
    </w:p>
    <w:p w:rsidR="00423A1C" w:rsidRPr="00CA4CAE" w:rsidRDefault="00BC4EC5" w:rsidP="00DA3379">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t xml:space="preserve">The handbook on mental illnesses laid a basis for the </w:t>
      </w:r>
      <w:r w:rsidR="00951AE7" w:rsidRPr="00CA4CAE">
        <w:rPr>
          <w:rFonts w:ascii="Times New Roman" w:hAnsi="Times New Roman" w:cs="Times New Roman"/>
          <w:sz w:val="24"/>
          <w:szCs w:val="24"/>
        </w:rPr>
        <w:t>advocacy projects such as consultation with advocates, which led to advocacy being viewed as an independent service as it raised the quality, availability, and credibility of advocacy.</w:t>
      </w:r>
      <w:r w:rsidR="00AE1E8A" w:rsidRPr="00CA4CAE">
        <w:rPr>
          <w:rFonts w:ascii="Times New Roman" w:hAnsi="Times New Roman" w:cs="Times New Roman"/>
          <w:sz w:val="24"/>
          <w:szCs w:val="24"/>
        </w:rPr>
        <w:t xml:space="preserve"> This formed a ground for the emergence of other advocacy groups such as the white paper in 2005 that set out a vision to provide citizens with good and quality social care.</w:t>
      </w:r>
      <w:r w:rsidR="00C03F5E" w:rsidRPr="00CA4CAE">
        <w:rPr>
          <w:rFonts w:ascii="Times New Roman" w:hAnsi="Times New Roman" w:cs="Times New Roman"/>
          <w:sz w:val="24"/>
          <w:szCs w:val="24"/>
        </w:rPr>
        <w:t xml:space="preserve"> The growth of mental advocacy paved the way for the growth of independent advocacy in </w:t>
      </w:r>
      <w:r w:rsidR="00485EFC" w:rsidRPr="00CA4CAE">
        <w:rPr>
          <w:rFonts w:ascii="Times New Roman" w:hAnsi="Times New Roman" w:cs="Times New Roman"/>
          <w:sz w:val="24"/>
          <w:szCs w:val="24"/>
        </w:rPr>
        <w:t xml:space="preserve">America. Independent advocacy is in the form of self-advocacy whereby individuals speak for themselves, group advocacy whereby groups unite to speak up on shared ideas and views, </w:t>
      </w:r>
      <w:r w:rsidR="00722AF5" w:rsidRPr="00CA4CAE">
        <w:rPr>
          <w:rFonts w:ascii="Times New Roman" w:hAnsi="Times New Roman" w:cs="Times New Roman"/>
          <w:sz w:val="24"/>
          <w:szCs w:val="24"/>
        </w:rPr>
        <w:t>peer advocacy whereby people with same or similar experiences come together to express their needs, citizen advocacy, and best interests advocacy.</w:t>
      </w:r>
    </w:p>
    <w:p w:rsidR="00DA3379" w:rsidRDefault="00BC4EC5" w:rsidP="00DA337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Advocacy O</w:t>
      </w:r>
      <w:r w:rsidR="00226791" w:rsidRPr="00CA4CAE">
        <w:rPr>
          <w:rFonts w:ascii="Times New Roman" w:hAnsi="Times New Roman" w:cs="Times New Roman"/>
          <w:b/>
          <w:sz w:val="24"/>
          <w:szCs w:val="24"/>
        </w:rPr>
        <w:t>rganizations</w:t>
      </w:r>
    </w:p>
    <w:p w:rsidR="00226791" w:rsidRPr="00DA3379" w:rsidRDefault="00BC4EC5" w:rsidP="00DA3379">
      <w:pPr>
        <w:spacing w:line="480" w:lineRule="auto"/>
        <w:ind w:firstLine="720"/>
        <w:rPr>
          <w:rFonts w:ascii="Times New Roman" w:hAnsi="Times New Roman" w:cs="Times New Roman"/>
          <w:b/>
          <w:sz w:val="24"/>
          <w:szCs w:val="24"/>
        </w:rPr>
      </w:pPr>
      <w:r w:rsidRPr="00CA4CAE">
        <w:rPr>
          <w:rFonts w:ascii="Times New Roman" w:hAnsi="Times New Roman" w:cs="Times New Roman"/>
          <w:sz w:val="24"/>
          <w:szCs w:val="24"/>
        </w:rPr>
        <w:t xml:space="preserve">These are the </w:t>
      </w:r>
      <w:r w:rsidR="00A07C31" w:rsidRPr="00CA4CAE">
        <w:rPr>
          <w:rFonts w:ascii="Times New Roman" w:hAnsi="Times New Roman" w:cs="Times New Roman"/>
          <w:sz w:val="24"/>
          <w:szCs w:val="24"/>
        </w:rPr>
        <w:t>groups</w:t>
      </w:r>
      <w:r w:rsidRPr="00CA4CAE">
        <w:rPr>
          <w:rFonts w:ascii="Times New Roman" w:hAnsi="Times New Roman" w:cs="Times New Roman"/>
          <w:sz w:val="24"/>
          <w:szCs w:val="24"/>
        </w:rPr>
        <w:t xml:space="preserve"> that are involved in advocacy activities.</w:t>
      </w:r>
      <w:r w:rsidR="00A07C31" w:rsidRPr="00CA4CAE">
        <w:rPr>
          <w:rFonts w:ascii="Times New Roman" w:hAnsi="Times New Roman" w:cs="Times New Roman"/>
          <w:sz w:val="24"/>
          <w:szCs w:val="24"/>
        </w:rPr>
        <w:t xml:space="preserve"> They include; interest groups, social movement organizations, and nonprofit</w:t>
      </w:r>
      <w:r w:rsidR="00622369" w:rsidRPr="00CA4CAE">
        <w:rPr>
          <w:rFonts w:ascii="Times New Roman" w:hAnsi="Times New Roman" w:cs="Times New Roman"/>
          <w:sz w:val="24"/>
          <w:szCs w:val="24"/>
        </w:rPr>
        <w:t xml:space="preserve"> organizations. The growth of advocacy organizations has been credited to social instability, resource mobilization, political opportunity </w:t>
      </w:r>
      <w:r w:rsidR="00622369" w:rsidRPr="00CA4CAE">
        <w:rPr>
          <w:rFonts w:ascii="Times New Roman" w:hAnsi="Times New Roman" w:cs="Times New Roman"/>
          <w:sz w:val="24"/>
          <w:szCs w:val="24"/>
        </w:rPr>
        <w:lastRenderedPageBreak/>
        <w:t>structures, and cultural theories that emphasize the values an</w:t>
      </w:r>
      <w:r w:rsidR="002335FF">
        <w:rPr>
          <w:rFonts w:ascii="Times New Roman" w:hAnsi="Times New Roman" w:cs="Times New Roman"/>
          <w:sz w:val="24"/>
          <w:szCs w:val="24"/>
        </w:rPr>
        <w:t>d underlying logic of action (Curtis, 1951)</w:t>
      </w:r>
      <w:r w:rsidR="005774D3" w:rsidRPr="00CA4CAE">
        <w:rPr>
          <w:rFonts w:ascii="Times New Roman" w:hAnsi="Times New Roman" w:cs="Times New Roman"/>
          <w:sz w:val="24"/>
          <w:szCs w:val="24"/>
        </w:rPr>
        <w:t xml:space="preserve">. There has also been dynamic in advocacy organizations </w:t>
      </w:r>
      <w:r w:rsidR="0076315C" w:rsidRPr="00CA4CAE">
        <w:rPr>
          <w:rFonts w:ascii="Times New Roman" w:hAnsi="Times New Roman" w:cs="Times New Roman"/>
          <w:sz w:val="24"/>
          <w:szCs w:val="24"/>
        </w:rPr>
        <w:t>due to the emergence of new issues such as racial crimes and the LGBTQ community.</w:t>
      </w:r>
    </w:p>
    <w:p w:rsidR="00DA3379" w:rsidRPr="00DA3379" w:rsidRDefault="00BC4EC5" w:rsidP="00327AB4">
      <w:pPr>
        <w:spacing w:line="480" w:lineRule="auto"/>
        <w:rPr>
          <w:rFonts w:ascii="Times New Roman" w:hAnsi="Times New Roman" w:cs="Times New Roman"/>
          <w:b/>
          <w:i/>
          <w:sz w:val="24"/>
          <w:szCs w:val="24"/>
        </w:rPr>
      </w:pPr>
      <w:r w:rsidRPr="00DA3379">
        <w:rPr>
          <w:rFonts w:ascii="Times New Roman" w:hAnsi="Times New Roman" w:cs="Times New Roman"/>
          <w:b/>
          <w:i/>
          <w:sz w:val="24"/>
          <w:szCs w:val="24"/>
        </w:rPr>
        <w:t>Social movement organizations</w:t>
      </w:r>
    </w:p>
    <w:p w:rsidR="00DA3379" w:rsidRDefault="00BC4EC5" w:rsidP="00DA3379">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t xml:space="preserve">Social movement organizations </w:t>
      </w:r>
      <w:r w:rsidR="00A24D17" w:rsidRPr="00CA4CAE">
        <w:rPr>
          <w:rFonts w:ascii="Times New Roman" w:hAnsi="Times New Roman" w:cs="Times New Roman"/>
          <w:sz w:val="24"/>
          <w:szCs w:val="24"/>
        </w:rPr>
        <w:t>“</w:t>
      </w:r>
      <w:r w:rsidRPr="00CA4CAE">
        <w:rPr>
          <w:rFonts w:ascii="Times New Roman" w:hAnsi="Times New Roman" w:cs="Times New Roman"/>
          <w:sz w:val="24"/>
          <w:szCs w:val="24"/>
        </w:rPr>
        <w:t xml:space="preserve">are </w:t>
      </w:r>
      <w:r w:rsidR="00A24D17" w:rsidRPr="00CA4CAE">
        <w:rPr>
          <w:rFonts w:ascii="Times New Roman" w:hAnsi="Times New Roman" w:cs="Times New Roman"/>
          <w:sz w:val="24"/>
          <w:szCs w:val="24"/>
        </w:rPr>
        <w:t>formal or complex organizations that identify goals with the preferences of a social movement or a countermovement and attempt to impleme</w:t>
      </w:r>
      <w:r w:rsidR="002335FF">
        <w:rPr>
          <w:rFonts w:ascii="Times New Roman" w:hAnsi="Times New Roman" w:cs="Times New Roman"/>
          <w:sz w:val="24"/>
          <w:szCs w:val="24"/>
        </w:rPr>
        <w:t xml:space="preserve">nt those goals” </w:t>
      </w:r>
      <w:r w:rsidR="00EB4479" w:rsidRPr="00CA4CAE">
        <w:rPr>
          <w:rFonts w:ascii="Times New Roman" w:hAnsi="Times New Roman" w:cs="Times New Roman"/>
          <w:sz w:val="24"/>
          <w:szCs w:val="24"/>
        </w:rPr>
        <w:t xml:space="preserve">social </w:t>
      </w:r>
      <w:r w:rsidR="0099014F" w:rsidRPr="00CA4CAE">
        <w:rPr>
          <w:rFonts w:ascii="Times New Roman" w:hAnsi="Times New Roman" w:cs="Times New Roman"/>
          <w:sz w:val="24"/>
          <w:szCs w:val="24"/>
        </w:rPr>
        <w:t>movement’s</w:t>
      </w:r>
      <w:r w:rsidR="00EB4479" w:rsidRPr="00CA4CAE">
        <w:rPr>
          <w:rFonts w:ascii="Times New Roman" w:hAnsi="Times New Roman" w:cs="Times New Roman"/>
          <w:sz w:val="24"/>
          <w:szCs w:val="24"/>
        </w:rPr>
        <w:t xml:space="preserve"> organizations do not involve institutions in their quest to make changes. </w:t>
      </w:r>
      <w:r w:rsidR="00A4271D" w:rsidRPr="00CA4CAE">
        <w:rPr>
          <w:rFonts w:ascii="Times New Roman" w:hAnsi="Times New Roman" w:cs="Times New Roman"/>
          <w:sz w:val="24"/>
          <w:szCs w:val="24"/>
        </w:rPr>
        <w:t xml:space="preserve">Social movements can be either reforming in that they seek to make changes in the political, social, and social systems </w:t>
      </w:r>
      <w:r w:rsidR="002335FF">
        <w:rPr>
          <w:rFonts w:ascii="Times New Roman" w:hAnsi="Times New Roman" w:cs="Times New Roman"/>
          <w:sz w:val="24"/>
          <w:szCs w:val="24"/>
        </w:rPr>
        <w:t>(Curtis, 1951)</w:t>
      </w:r>
      <w:r w:rsidR="00A4271D" w:rsidRPr="00CA4CAE">
        <w:rPr>
          <w:rFonts w:ascii="Times New Roman" w:hAnsi="Times New Roman" w:cs="Times New Roman"/>
          <w:sz w:val="24"/>
          <w:szCs w:val="24"/>
        </w:rPr>
        <w:t>.</w:t>
      </w:r>
      <w:r w:rsidR="005003A8" w:rsidRPr="00CA4CAE">
        <w:rPr>
          <w:rFonts w:ascii="Times New Roman" w:hAnsi="Times New Roman" w:cs="Times New Roman"/>
          <w:sz w:val="24"/>
          <w:szCs w:val="24"/>
        </w:rPr>
        <w:t xml:space="preserve"> An example is the Women’s</w:t>
      </w:r>
      <w:r w:rsidR="009A7E85" w:rsidRPr="00CA4CAE">
        <w:rPr>
          <w:rFonts w:ascii="Times New Roman" w:hAnsi="Times New Roman" w:cs="Times New Roman"/>
          <w:sz w:val="24"/>
          <w:szCs w:val="24"/>
        </w:rPr>
        <w:t>.</w:t>
      </w:r>
      <w:r w:rsidR="005003A8" w:rsidRPr="00CA4CAE">
        <w:rPr>
          <w:rFonts w:ascii="Times New Roman" w:hAnsi="Times New Roman" w:cs="Times New Roman"/>
          <w:sz w:val="24"/>
          <w:szCs w:val="24"/>
        </w:rPr>
        <w:t xml:space="preserve"> </w:t>
      </w:r>
      <w:r w:rsidR="009A7E85" w:rsidRPr="00CA4CAE">
        <w:rPr>
          <w:rFonts w:ascii="Times New Roman" w:hAnsi="Times New Roman" w:cs="Times New Roman"/>
          <w:sz w:val="24"/>
          <w:szCs w:val="24"/>
        </w:rPr>
        <w:t>Suffrage</w:t>
      </w:r>
      <w:r w:rsidR="005003A8" w:rsidRPr="00CA4CAE">
        <w:rPr>
          <w:rFonts w:ascii="Times New Roman" w:hAnsi="Times New Roman" w:cs="Times New Roman"/>
          <w:sz w:val="24"/>
          <w:szCs w:val="24"/>
        </w:rPr>
        <w:t xml:space="preserve"> </w:t>
      </w:r>
      <w:r w:rsidR="00E776E5" w:rsidRPr="00CA4CAE">
        <w:rPr>
          <w:rFonts w:ascii="Times New Roman" w:hAnsi="Times New Roman" w:cs="Times New Roman"/>
          <w:sz w:val="24"/>
          <w:szCs w:val="24"/>
        </w:rPr>
        <w:t>Movement found in</w:t>
      </w:r>
      <w:r w:rsidR="009A7E85" w:rsidRPr="00CA4CAE">
        <w:rPr>
          <w:rFonts w:ascii="Times New Roman" w:hAnsi="Times New Roman" w:cs="Times New Roman"/>
          <w:sz w:val="24"/>
          <w:szCs w:val="24"/>
        </w:rPr>
        <w:t xml:space="preserve"> America. Another revolutionary movement seeks to overthrow the whole system and reactionary movements that block or reverse the social changes that have already happened. </w:t>
      </w:r>
    </w:p>
    <w:p w:rsidR="00DA3379" w:rsidRPr="00DA3379" w:rsidRDefault="00BC4EC5" w:rsidP="00327AB4">
      <w:pPr>
        <w:spacing w:line="480" w:lineRule="auto"/>
        <w:rPr>
          <w:rFonts w:ascii="Times New Roman" w:hAnsi="Times New Roman" w:cs="Times New Roman"/>
          <w:b/>
          <w:i/>
          <w:sz w:val="24"/>
          <w:szCs w:val="24"/>
        </w:rPr>
      </w:pPr>
      <w:r w:rsidRPr="00DA3379">
        <w:rPr>
          <w:rFonts w:ascii="Times New Roman" w:hAnsi="Times New Roman" w:cs="Times New Roman"/>
          <w:b/>
          <w:i/>
          <w:sz w:val="24"/>
          <w:szCs w:val="24"/>
        </w:rPr>
        <w:t>Interest groups</w:t>
      </w:r>
    </w:p>
    <w:p w:rsidR="00A20A73" w:rsidRPr="00DA3379" w:rsidRDefault="00BC4EC5" w:rsidP="00DA3379">
      <w:pPr>
        <w:spacing w:line="480" w:lineRule="auto"/>
        <w:ind w:firstLine="720"/>
        <w:rPr>
          <w:rFonts w:ascii="Times New Roman" w:hAnsi="Times New Roman" w:cs="Times New Roman"/>
          <w:b/>
          <w:sz w:val="24"/>
          <w:szCs w:val="24"/>
        </w:rPr>
      </w:pPr>
      <w:r w:rsidRPr="00CA4CAE">
        <w:rPr>
          <w:rFonts w:ascii="Times New Roman" w:hAnsi="Times New Roman" w:cs="Times New Roman"/>
          <w:sz w:val="24"/>
          <w:szCs w:val="24"/>
        </w:rPr>
        <w:t>These are groups that target specific groups, and they can be either business or economic groups.</w:t>
      </w:r>
      <w:r w:rsidR="00077D81" w:rsidRPr="00CA4CAE">
        <w:rPr>
          <w:rFonts w:ascii="Times New Roman" w:hAnsi="Times New Roman" w:cs="Times New Roman"/>
          <w:sz w:val="24"/>
          <w:szCs w:val="24"/>
        </w:rPr>
        <w:t xml:space="preserve"> Some examples include labor interest groups </w:t>
      </w:r>
      <w:r w:rsidR="00883383" w:rsidRPr="00CA4CAE">
        <w:rPr>
          <w:rFonts w:ascii="Times New Roman" w:hAnsi="Times New Roman" w:cs="Times New Roman"/>
          <w:sz w:val="24"/>
          <w:szCs w:val="24"/>
        </w:rPr>
        <w:t xml:space="preserve">that advocate for </w:t>
      </w:r>
      <w:r w:rsidR="00AD49C8" w:rsidRPr="00CA4CAE">
        <w:rPr>
          <w:rFonts w:ascii="Times New Roman" w:hAnsi="Times New Roman" w:cs="Times New Roman"/>
          <w:sz w:val="24"/>
          <w:szCs w:val="24"/>
        </w:rPr>
        <w:t>workers and trade organizations</w:t>
      </w:r>
      <w:r w:rsidR="003F0A29" w:rsidRPr="003F0A29">
        <w:rPr>
          <w:rFonts w:ascii="Times New Roman" w:hAnsi="Times New Roman" w:cs="Times New Roman"/>
          <w:sz w:val="24"/>
          <w:szCs w:val="24"/>
        </w:rPr>
        <w:t xml:space="preserve"> </w:t>
      </w:r>
      <w:r w:rsidR="003F0A29">
        <w:rPr>
          <w:rFonts w:ascii="Times New Roman" w:hAnsi="Times New Roman" w:cs="Times New Roman"/>
          <w:sz w:val="24"/>
          <w:szCs w:val="24"/>
        </w:rPr>
        <w:t>(Davidoff, 1965)</w:t>
      </w:r>
      <w:r w:rsidR="00AD49C8" w:rsidRPr="00CA4CAE">
        <w:rPr>
          <w:rFonts w:ascii="Times New Roman" w:hAnsi="Times New Roman" w:cs="Times New Roman"/>
          <w:sz w:val="24"/>
          <w:szCs w:val="24"/>
        </w:rPr>
        <w:t>. This can be in the form of trade unions. On the other part, economic interest groups advocate for the economic benefits of their members, such as the American medical association that represents medical students and doctors in the United States.</w:t>
      </w:r>
      <w:r w:rsidR="009A708B" w:rsidRPr="00CA4CAE">
        <w:rPr>
          <w:rFonts w:ascii="Times New Roman" w:hAnsi="Times New Roman" w:cs="Times New Roman"/>
          <w:sz w:val="24"/>
          <w:szCs w:val="24"/>
        </w:rPr>
        <w:t xml:space="preserve"> Others are environmental interest groups that work toward improving the ecological system. </w:t>
      </w:r>
    </w:p>
    <w:p w:rsidR="00DA3379" w:rsidRPr="00DA3379" w:rsidRDefault="00BC4EC5" w:rsidP="00327AB4">
      <w:pPr>
        <w:spacing w:line="480" w:lineRule="auto"/>
        <w:rPr>
          <w:rFonts w:ascii="Times New Roman" w:hAnsi="Times New Roman" w:cs="Times New Roman"/>
          <w:b/>
          <w:i/>
          <w:sz w:val="24"/>
          <w:szCs w:val="24"/>
        </w:rPr>
      </w:pPr>
      <w:r w:rsidRPr="00DA3379">
        <w:rPr>
          <w:rFonts w:ascii="Times New Roman" w:hAnsi="Times New Roman" w:cs="Times New Roman"/>
          <w:b/>
          <w:i/>
          <w:sz w:val="24"/>
          <w:szCs w:val="24"/>
        </w:rPr>
        <w:t>Nonprofit</w:t>
      </w:r>
      <w:r w:rsidR="00540A32" w:rsidRPr="00DA3379">
        <w:rPr>
          <w:rFonts w:ascii="Times New Roman" w:hAnsi="Times New Roman" w:cs="Times New Roman"/>
          <w:b/>
          <w:i/>
          <w:sz w:val="24"/>
          <w:szCs w:val="24"/>
        </w:rPr>
        <w:t xml:space="preserve"> organizations</w:t>
      </w:r>
    </w:p>
    <w:p w:rsidR="00540A32" w:rsidRPr="00CA4CAE" w:rsidRDefault="00BC4EC5" w:rsidP="00DA3379">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lastRenderedPageBreak/>
        <w:t>Nonprofit</w:t>
      </w:r>
      <w:r w:rsidR="008A0C29" w:rsidRPr="00CA4CAE">
        <w:rPr>
          <w:rFonts w:ascii="Times New Roman" w:hAnsi="Times New Roman" w:cs="Times New Roman"/>
          <w:sz w:val="24"/>
          <w:szCs w:val="24"/>
        </w:rPr>
        <w:t xml:space="preserve"> organizations usually work for the benefit of public interests rather than making a profit.</w:t>
      </w:r>
      <w:r w:rsidR="00362F7A" w:rsidRPr="00CA4CAE">
        <w:rPr>
          <w:rFonts w:ascii="Times New Roman" w:hAnsi="Times New Roman" w:cs="Times New Roman"/>
          <w:sz w:val="24"/>
          <w:szCs w:val="24"/>
        </w:rPr>
        <w:t xml:space="preserve"> They use advocacy campaigns to initiate change, and this can be done through petitions. </w:t>
      </w:r>
    </w:p>
    <w:p w:rsidR="003A1281" w:rsidRDefault="00BC4EC5" w:rsidP="003A1281">
      <w:pPr>
        <w:spacing w:line="480" w:lineRule="auto"/>
        <w:jc w:val="center"/>
        <w:rPr>
          <w:rFonts w:ascii="Times New Roman" w:hAnsi="Times New Roman" w:cs="Times New Roman"/>
          <w:b/>
          <w:sz w:val="24"/>
          <w:szCs w:val="24"/>
        </w:rPr>
      </w:pPr>
      <w:r w:rsidRPr="00CA4CAE">
        <w:rPr>
          <w:rFonts w:ascii="Times New Roman" w:hAnsi="Times New Roman" w:cs="Times New Roman"/>
          <w:b/>
          <w:sz w:val="24"/>
          <w:szCs w:val="24"/>
        </w:rPr>
        <w:t>Methods used in advocacy</w:t>
      </w:r>
    </w:p>
    <w:p w:rsidR="00B83488" w:rsidRPr="003A1281" w:rsidRDefault="00BC4EC5" w:rsidP="003A1281">
      <w:pPr>
        <w:spacing w:line="480" w:lineRule="auto"/>
        <w:ind w:firstLine="720"/>
        <w:rPr>
          <w:rFonts w:ascii="Times New Roman" w:hAnsi="Times New Roman" w:cs="Times New Roman"/>
          <w:b/>
          <w:sz w:val="24"/>
          <w:szCs w:val="24"/>
        </w:rPr>
      </w:pPr>
      <w:r w:rsidRPr="00CA4CAE">
        <w:rPr>
          <w:rFonts w:ascii="Times New Roman" w:hAnsi="Times New Roman" w:cs="Times New Roman"/>
          <w:sz w:val="24"/>
          <w:szCs w:val="24"/>
        </w:rPr>
        <w:t>Advocacy organizations use</w:t>
      </w:r>
      <w:r w:rsidR="00CA41F0" w:rsidRPr="00CA4CAE">
        <w:rPr>
          <w:rFonts w:ascii="Times New Roman" w:hAnsi="Times New Roman" w:cs="Times New Roman"/>
          <w:sz w:val="24"/>
          <w:szCs w:val="24"/>
        </w:rPr>
        <w:t xml:space="preserve"> several techniques or tactics to further their agenda</w:t>
      </w:r>
      <w:r w:rsidRPr="00CA4CAE">
        <w:rPr>
          <w:rFonts w:ascii="Times New Roman" w:hAnsi="Times New Roman" w:cs="Times New Roman"/>
          <w:sz w:val="24"/>
          <w:szCs w:val="24"/>
        </w:rPr>
        <w:t xml:space="preserve">. Some of these tactics include; </w:t>
      </w:r>
      <w:r w:rsidRPr="00CA4CAE">
        <w:rPr>
          <w:rFonts w:ascii="Times New Roman" w:hAnsi="Times New Roman" w:cs="Times New Roman"/>
          <w:sz w:val="24"/>
          <w:szCs w:val="24"/>
        </w:rPr>
        <w:t>public education, media advocacy, lobbying, legislative advocacy, advocacy targeting businesses, and social media advocacy.</w:t>
      </w:r>
    </w:p>
    <w:p w:rsidR="003A1281" w:rsidRPr="003A1281" w:rsidRDefault="00BC4EC5" w:rsidP="00327AB4">
      <w:pPr>
        <w:spacing w:line="480" w:lineRule="auto"/>
        <w:rPr>
          <w:rFonts w:ascii="Times New Roman" w:hAnsi="Times New Roman" w:cs="Times New Roman"/>
          <w:b/>
          <w:i/>
          <w:sz w:val="24"/>
          <w:szCs w:val="24"/>
        </w:rPr>
      </w:pPr>
      <w:r w:rsidRPr="003A1281">
        <w:rPr>
          <w:rFonts w:ascii="Times New Roman" w:hAnsi="Times New Roman" w:cs="Times New Roman"/>
          <w:b/>
          <w:i/>
          <w:sz w:val="24"/>
          <w:szCs w:val="24"/>
        </w:rPr>
        <w:t>Public education</w:t>
      </w:r>
    </w:p>
    <w:p w:rsidR="00CA41F0" w:rsidRPr="00CA4CAE" w:rsidRDefault="00BC4EC5" w:rsidP="003A1281">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t xml:space="preserve">By using education, more information can be disseminated, which </w:t>
      </w:r>
      <w:r w:rsidR="00DD7E02" w:rsidRPr="00CA4CAE">
        <w:rPr>
          <w:rFonts w:ascii="Times New Roman" w:hAnsi="Times New Roman" w:cs="Times New Roman"/>
          <w:sz w:val="24"/>
          <w:szCs w:val="24"/>
        </w:rPr>
        <w:t>increases</w:t>
      </w:r>
      <w:r w:rsidRPr="00CA4CAE">
        <w:rPr>
          <w:rFonts w:ascii="Times New Roman" w:hAnsi="Times New Roman" w:cs="Times New Roman"/>
          <w:sz w:val="24"/>
          <w:szCs w:val="24"/>
        </w:rPr>
        <w:t xml:space="preserve"> awareness </w:t>
      </w:r>
      <w:r w:rsidR="00DD7E02" w:rsidRPr="00CA4CAE">
        <w:rPr>
          <w:rFonts w:ascii="Times New Roman" w:hAnsi="Times New Roman" w:cs="Times New Roman"/>
          <w:sz w:val="24"/>
          <w:szCs w:val="24"/>
        </w:rPr>
        <w:t>among</w:t>
      </w:r>
      <w:r w:rsidRPr="00CA4CAE">
        <w:rPr>
          <w:rFonts w:ascii="Times New Roman" w:hAnsi="Times New Roman" w:cs="Times New Roman"/>
          <w:sz w:val="24"/>
          <w:szCs w:val="24"/>
        </w:rPr>
        <w:t xml:space="preserve"> </w:t>
      </w:r>
      <w:r w:rsidR="004F4E21" w:rsidRPr="00CA4CAE">
        <w:rPr>
          <w:rFonts w:ascii="Times New Roman" w:hAnsi="Times New Roman" w:cs="Times New Roman"/>
          <w:sz w:val="24"/>
          <w:szCs w:val="24"/>
        </w:rPr>
        <w:t>citizens, and</w:t>
      </w:r>
      <w:r w:rsidR="00FB1A18" w:rsidRPr="00CA4CAE">
        <w:rPr>
          <w:rFonts w:ascii="Times New Roman" w:hAnsi="Times New Roman" w:cs="Times New Roman"/>
          <w:sz w:val="24"/>
          <w:szCs w:val="24"/>
        </w:rPr>
        <w:t xml:space="preserve"> therefore they can take action on areas where they feel their rights have been violated.</w:t>
      </w:r>
      <w:r w:rsidR="002335FF">
        <w:rPr>
          <w:rFonts w:ascii="Times New Roman" w:hAnsi="Times New Roman" w:cs="Times New Roman"/>
          <w:sz w:val="24"/>
          <w:szCs w:val="24"/>
        </w:rPr>
        <w:t xml:space="preserve"> According to </w:t>
      </w:r>
      <w:r w:rsidR="003F0A29">
        <w:rPr>
          <w:rFonts w:ascii="Times New Roman" w:hAnsi="Times New Roman" w:cs="Times New Roman"/>
          <w:sz w:val="24"/>
          <w:szCs w:val="24"/>
        </w:rPr>
        <w:t>Davidoff (1965), p</w:t>
      </w:r>
      <w:r w:rsidR="004F4E21" w:rsidRPr="00CA4CAE">
        <w:rPr>
          <w:rFonts w:ascii="Times New Roman" w:hAnsi="Times New Roman" w:cs="Times New Roman"/>
          <w:sz w:val="24"/>
          <w:szCs w:val="24"/>
        </w:rPr>
        <w:t xml:space="preserve">ublic education can be done using various ways such as holding workshops, </w:t>
      </w:r>
      <w:r w:rsidR="00361ACA" w:rsidRPr="00CA4CAE">
        <w:rPr>
          <w:rFonts w:ascii="Times New Roman" w:hAnsi="Times New Roman" w:cs="Times New Roman"/>
          <w:sz w:val="24"/>
          <w:szCs w:val="24"/>
        </w:rPr>
        <w:t>conferences, creating blogs on human rights issues, holding consumer meetings with stakeholders, and using billboard campaigns. Public education brings together different groups, and these can highlight community needs.</w:t>
      </w:r>
      <w:r w:rsidR="000D021B" w:rsidRPr="00CA4CAE">
        <w:rPr>
          <w:rFonts w:ascii="Times New Roman" w:hAnsi="Times New Roman" w:cs="Times New Roman"/>
          <w:sz w:val="24"/>
          <w:szCs w:val="24"/>
        </w:rPr>
        <w:t xml:space="preserve"> For example, the </w:t>
      </w:r>
      <w:r w:rsidR="00C67F79" w:rsidRPr="00CA4CAE">
        <w:rPr>
          <w:rFonts w:ascii="Times New Roman" w:hAnsi="Times New Roman" w:cs="Times New Roman"/>
          <w:sz w:val="24"/>
          <w:szCs w:val="24"/>
        </w:rPr>
        <w:t xml:space="preserve">Rights For All People In </w:t>
      </w:r>
      <w:r w:rsidR="000D021B" w:rsidRPr="00CA4CAE">
        <w:rPr>
          <w:rFonts w:ascii="Times New Roman" w:hAnsi="Times New Roman" w:cs="Times New Roman"/>
          <w:sz w:val="24"/>
          <w:szCs w:val="24"/>
        </w:rPr>
        <w:t xml:space="preserve">Denver, CO, </w:t>
      </w:r>
      <w:r w:rsidR="00C67F79" w:rsidRPr="00CA4CAE">
        <w:rPr>
          <w:rFonts w:ascii="Times New Roman" w:hAnsi="Times New Roman" w:cs="Times New Roman"/>
          <w:sz w:val="24"/>
          <w:szCs w:val="24"/>
        </w:rPr>
        <w:t>sporadically</w:t>
      </w:r>
      <w:r w:rsidR="000D021B" w:rsidRPr="00CA4CAE">
        <w:rPr>
          <w:rFonts w:ascii="Times New Roman" w:hAnsi="Times New Roman" w:cs="Times New Roman"/>
          <w:sz w:val="24"/>
          <w:szCs w:val="24"/>
        </w:rPr>
        <w:t xml:space="preserve"> holds community forums on the </w:t>
      </w:r>
      <w:r w:rsidR="00C67F79" w:rsidRPr="00CA4CAE">
        <w:rPr>
          <w:rFonts w:ascii="Times New Roman" w:hAnsi="Times New Roman" w:cs="Times New Roman"/>
          <w:sz w:val="24"/>
          <w:szCs w:val="24"/>
        </w:rPr>
        <w:t>state to teach the public on federal immigration issues.</w:t>
      </w:r>
    </w:p>
    <w:p w:rsidR="003A1281" w:rsidRPr="003A1281" w:rsidRDefault="00BC4EC5" w:rsidP="00327AB4">
      <w:pPr>
        <w:spacing w:line="480" w:lineRule="auto"/>
        <w:rPr>
          <w:rFonts w:ascii="Times New Roman" w:hAnsi="Times New Roman" w:cs="Times New Roman"/>
          <w:b/>
          <w:i/>
          <w:sz w:val="24"/>
          <w:szCs w:val="24"/>
        </w:rPr>
      </w:pPr>
      <w:r w:rsidRPr="003A1281">
        <w:rPr>
          <w:rFonts w:ascii="Times New Roman" w:hAnsi="Times New Roman" w:cs="Times New Roman"/>
          <w:b/>
          <w:i/>
          <w:sz w:val="24"/>
          <w:szCs w:val="24"/>
        </w:rPr>
        <w:t>Media advocacy</w:t>
      </w:r>
    </w:p>
    <w:p w:rsidR="002A0ADA" w:rsidRPr="00CA4CAE" w:rsidRDefault="00BC4EC5" w:rsidP="003A1281">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t>Advocacy organizations use the media to disseminate their information to the general public</w:t>
      </w:r>
      <w:r w:rsidR="002166B8" w:rsidRPr="00CA4CAE">
        <w:rPr>
          <w:rFonts w:ascii="Times New Roman" w:hAnsi="Times New Roman" w:cs="Times New Roman"/>
          <w:sz w:val="24"/>
          <w:szCs w:val="24"/>
        </w:rPr>
        <w:t>, which affects public opinion and will influence policymakers</w:t>
      </w:r>
      <w:r w:rsidR="00A7058F" w:rsidRPr="00CA4CAE">
        <w:rPr>
          <w:rFonts w:ascii="Times New Roman" w:hAnsi="Times New Roman" w:cs="Times New Roman"/>
          <w:sz w:val="24"/>
          <w:szCs w:val="24"/>
        </w:rPr>
        <w:t>. Media advocacy is a good strategy to use in advocating for human rights as it has a broad audience.</w:t>
      </w:r>
      <w:r w:rsidR="00806AD0" w:rsidRPr="00CA4CAE">
        <w:rPr>
          <w:rFonts w:ascii="Times New Roman" w:hAnsi="Times New Roman" w:cs="Times New Roman"/>
          <w:sz w:val="24"/>
          <w:szCs w:val="24"/>
        </w:rPr>
        <w:t xml:space="preserve"> They can use </w:t>
      </w:r>
      <w:r w:rsidR="00806AD0" w:rsidRPr="00CA4CAE">
        <w:rPr>
          <w:rFonts w:ascii="Times New Roman" w:hAnsi="Times New Roman" w:cs="Times New Roman"/>
          <w:sz w:val="24"/>
          <w:szCs w:val="24"/>
        </w:rPr>
        <w:lastRenderedPageBreak/>
        <w:t>mainstream media outlets and traditional media tools such as press releases</w:t>
      </w:r>
      <w:r w:rsidR="00250E23" w:rsidRPr="00CA4CAE">
        <w:rPr>
          <w:rFonts w:ascii="Times New Roman" w:hAnsi="Times New Roman" w:cs="Times New Roman"/>
          <w:sz w:val="24"/>
          <w:szCs w:val="24"/>
        </w:rPr>
        <w:t>, holding</w:t>
      </w:r>
      <w:r w:rsidR="00806AD0" w:rsidRPr="00CA4CAE">
        <w:rPr>
          <w:rFonts w:ascii="Times New Roman" w:hAnsi="Times New Roman" w:cs="Times New Roman"/>
          <w:sz w:val="24"/>
          <w:szCs w:val="24"/>
        </w:rPr>
        <w:t xml:space="preserve"> press conferences, and op-eds</w:t>
      </w:r>
      <w:r w:rsidR="00170557" w:rsidRPr="00CA4CAE">
        <w:rPr>
          <w:rFonts w:ascii="Times New Roman" w:hAnsi="Times New Roman" w:cs="Times New Roman"/>
          <w:sz w:val="24"/>
          <w:szCs w:val="24"/>
        </w:rPr>
        <w:t xml:space="preserve">. </w:t>
      </w:r>
      <w:r w:rsidR="00806AD0" w:rsidRPr="00CA4CAE">
        <w:rPr>
          <w:rFonts w:ascii="Times New Roman" w:hAnsi="Times New Roman" w:cs="Times New Roman"/>
          <w:sz w:val="24"/>
          <w:szCs w:val="24"/>
        </w:rPr>
        <w:t xml:space="preserve"> </w:t>
      </w:r>
    </w:p>
    <w:p w:rsidR="000143F4" w:rsidRPr="003A1281" w:rsidRDefault="00BC4EC5" w:rsidP="00327AB4">
      <w:pPr>
        <w:spacing w:line="480" w:lineRule="auto"/>
        <w:rPr>
          <w:rFonts w:ascii="Times New Roman" w:hAnsi="Times New Roman" w:cs="Times New Roman"/>
          <w:b/>
          <w:i/>
          <w:sz w:val="24"/>
          <w:szCs w:val="24"/>
        </w:rPr>
      </w:pPr>
      <w:r w:rsidRPr="003A1281">
        <w:rPr>
          <w:rFonts w:ascii="Times New Roman" w:hAnsi="Times New Roman" w:cs="Times New Roman"/>
          <w:b/>
          <w:i/>
          <w:sz w:val="24"/>
          <w:szCs w:val="24"/>
        </w:rPr>
        <w:t>Lobbying and legislative advocacy</w:t>
      </w:r>
    </w:p>
    <w:p w:rsidR="000143F4" w:rsidRPr="00CA4CAE" w:rsidRDefault="00BC4EC5" w:rsidP="003A1281">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t xml:space="preserve">Lobbying is the process of </w:t>
      </w:r>
      <w:r w:rsidRPr="00CA4CAE">
        <w:rPr>
          <w:rFonts w:ascii="Times New Roman" w:hAnsi="Times New Roman" w:cs="Times New Roman"/>
          <w:sz w:val="24"/>
          <w:szCs w:val="24"/>
        </w:rPr>
        <w:t>directly targeting lawmakers and other officials of the government with the aim of them changing the laws and government policy.</w:t>
      </w:r>
      <w:r w:rsidR="001E2593" w:rsidRPr="00CA4CAE">
        <w:rPr>
          <w:rFonts w:ascii="Times New Roman" w:hAnsi="Times New Roman" w:cs="Times New Roman"/>
          <w:sz w:val="24"/>
          <w:szCs w:val="24"/>
        </w:rPr>
        <w:t xml:space="preserve"> For example, The Florida Immigrant Coalition works at the state level, which enabled it to pass a bill that allowed undocumented high school students to graduate</w:t>
      </w:r>
      <w:r w:rsidR="003F0A29">
        <w:rPr>
          <w:rFonts w:ascii="Times New Roman" w:hAnsi="Times New Roman" w:cs="Times New Roman"/>
          <w:sz w:val="24"/>
          <w:szCs w:val="24"/>
        </w:rPr>
        <w:t xml:space="preserve"> </w:t>
      </w:r>
      <w:r w:rsidR="003F0A29" w:rsidRPr="003F0A29">
        <w:rPr>
          <w:rFonts w:ascii="Times New Roman" w:hAnsi="Times New Roman" w:cs="Times New Roman"/>
          <w:sz w:val="24"/>
          <w:szCs w:val="24"/>
        </w:rPr>
        <w:t>(Wallack et al., 1993)</w:t>
      </w:r>
      <w:r w:rsidR="001E2593" w:rsidRPr="00CA4CAE">
        <w:rPr>
          <w:rFonts w:ascii="Times New Roman" w:hAnsi="Times New Roman" w:cs="Times New Roman"/>
          <w:sz w:val="24"/>
          <w:szCs w:val="24"/>
        </w:rPr>
        <w:t>.</w:t>
      </w:r>
      <w:r w:rsidR="00EA1C25" w:rsidRPr="00CA4CAE">
        <w:rPr>
          <w:rFonts w:ascii="Times New Roman" w:hAnsi="Times New Roman" w:cs="Times New Roman"/>
          <w:sz w:val="24"/>
          <w:szCs w:val="24"/>
        </w:rPr>
        <w:t xml:space="preserve"> Advocacy groups also teach educate the public on the legislation process, for example, Utah issues: Centre for Poverty Research and Action </w:t>
      </w:r>
    </w:p>
    <w:p w:rsidR="003A1281" w:rsidRPr="003A1281" w:rsidRDefault="00BC4EC5" w:rsidP="00327AB4">
      <w:pPr>
        <w:spacing w:line="480" w:lineRule="auto"/>
        <w:rPr>
          <w:rFonts w:ascii="Times New Roman" w:hAnsi="Times New Roman" w:cs="Times New Roman"/>
          <w:b/>
          <w:i/>
          <w:sz w:val="24"/>
          <w:szCs w:val="24"/>
        </w:rPr>
      </w:pPr>
      <w:r w:rsidRPr="003A1281">
        <w:rPr>
          <w:rFonts w:ascii="Times New Roman" w:hAnsi="Times New Roman" w:cs="Times New Roman"/>
          <w:b/>
          <w:i/>
          <w:sz w:val="24"/>
          <w:szCs w:val="24"/>
        </w:rPr>
        <w:t>Advocacy targeting businesses</w:t>
      </w:r>
    </w:p>
    <w:p w:rsidR="009B48AD" w:rsidRPr="00CA4CAE" w:rsidRDefault="00BC4EC5" w:rsidP="003A1281">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t>Since other human rights is</w:t>
      </w:r>
      <w:r w:rsidRPr="00CA4CAE">
        <w:rPr>
          <w:rFonts w:ascii="Times New Roman" w:hAnsi="Times New Roman" w:cs="Times New Roman"/>
          <w:sz w:val="24"/>
          <w:szCs w:val="24"/>
        </w:rPr>
        <w:t xml:space="preserve">sues arise from businesses, </w:t>
      </w:r>
      <w:r w:rsidR="0012325D" w:rsidRPr="00CA4CAE">
        <w:rPr>
          <w:rFonts w:ascii="Times New Roman" w:hAnsi="Times New Roman" w:cs="Times New Roman"/>
          <w:sz w:val="24"/>
          <w:szCs w:val="24"/>
        </w:rPr>
        <w:t>it’s</w:t>
      </w:r>
      <w:r w:rsidRPr="00CA4CAE">
        <w:rPr>
          <w:rFonts w:ascii="Times New Roman" w:hAnsi="Times New Roman" w:cs="Times New Roman"/>
          <w:sz w:val="24"/>
          <w:szCs w:val="24"/>
        </w:rPr>
        <w:t xml:space="preserve"> paramount that advocacy groups take care of these businesses.</w:t>
      </w:r>
      <w:r w:rsidR="004838B3" w:rsidRPr="00CA4CAE">
        <w:rPr>
          <w:rFonts w:ascii="Times New Roman" w:hAnsi="Times New Roman" w:cs="Times New Roman"/>
          <w:sz w:val="24"/>
          <w:szCs w:val="24"/>
        </w:rPr>
        <w:t xml:space="preserve"> This can be in the form of shareholder advocacy and consumer advocacy. </w:t>
      </w:r>
      <w:r w:rsidR="003751F0" w:rsidRPr="00CA4CAE">
        <w:rPr>
          <w:rFonts w:ascii="Times New Roman" w:hAnsi="Times New Roman" w:cs="Times New Roman"/>
          <w:sz w:val="24"/>
          <w:szCs w:val="24"/>
        </w:rPr>
        <w:t xml:space="preserve"> For example, the CASA organization in Maryland advocates for compliance with existing laws and stop discrimination against drivers license applicants based on legal residency by the Motor Vehicle Administration</w:t>
      </w:r>
      <w:r w:rsidR="002335FF" w:rsidRPr="002335FF">
        <w:rPr>
          <w:rFonts w:ascii="Times New Roman" w:hAnsi="Times New Roman" w:cs="Times New Roman"/>
          <w:sz w:val="24"/>
          <w:szCs w:val="24"/>
        </w:rPr>
        <w:t xml:space="preserve"> </w:t>
      </w:r>
      <w:r w:rsidR="002335FF">
        <w:rPr>
          <w:rFonts w:ascii="Times New Roman" w:hAnsi="Times New Roman" w:cs="Times New Roman"/>
          <w:sz w:val="24"/>
          <w:szCs w:val="24"/>
        </w:rPr>
        <w:t>(Davidoff, 1965)</w:t>
      </w:r>
      <w:r w:rsidR="003751F0" w:rsidRPr="00CA4CAE">
        <w:rPr>
          <w:rFonts w:ascii="Times New Roman" w:hAnsi="Times New Roman" w:cs="Times New Roman"/>
          <w:sz w:val="24"/>
          <w:szCs w:val="24"/>
        </w:rPr>
        <w:t>.</w:t>
      </w:r>
    </w:p>
    <w:p w:rsidR="003A1281" w:rsidRPr="003A1281" w:rsidRDefault="00BC4EC5" w:rsidP="00327AB4">
      <w:pPr>
        <w:spacing w:line="480" w:lineRule="auto"/>
        <w:rPr>
          <w:rFonts w:ascii="Times New Roman" w:hAnsi="Times New Roman" w:cs="Times New Roman"/>
          <w:b/>
          <w:i/>
          <w:sz w:val="24"/>
          <w:szCs w:val="24"/>
        </w:rPr>
      </w:pPr>
      <w:r w:rsidRPr="003A1281">
        <w:rPr>
          <w:rFonts w:ascii="Times New Roman" w:hAnsi="Times New Roman" w:cs="Times New Roman"/>
          <w:b/>
          <w:i/>
          <w:sz w:val="24"/>
          <w:szCs w:val="24"/>
        </w:rPr>
        <w:t>Social media advocacy</w:t>
      </w:r>
    </w:p>
    <w:p w:rsidR="00170557" w:rsidRPr="00CA4CAE" w:rsidRDefault="00BC4EC5" w:rsidP="003A1281">
      <w:pPr>
        <w:spacing w:line="480" w:lineRule="auto"/>
        <w:ind w:firstLine="720"/>
        <w:rPr>
          <w:rFonts w:ascii="Times New Roman" w:hAnsi="Times New Roman" w:cs="Times New Roman"/>
          <w:sz w:val="24"/>
          <w:szCs w:val="24"/>
        </w:rPr>
      </w:pPr>
      <w:r w:rsidRPr="00CA4CAE">
        <w:rPr>
          <w:rFonts w:ascii="Times New Roman" w:hAnsi="Times New Roman" w:cs="Times New Roman"/>
          <w:sz w:val="24"/>
          <w:szCs w:val="24"/>
        </w:rPr>
        <w:t>Social media is useful in advocacy because it enables people to hold conversations at a global</w:t>
      </w:r>
      <w:r w:rsidRPr="00CA4CAE">
        <w:rPr>
          <w:rFonts w:ascii="Times New Roman" w:hAnsi="Times New Roman" w:cs="Times New Roman"/>
          <w:sz w:val="24"/>
          <w:szCs w:val="24"/>
        </w:rPr>
        <w:t xml:space="preserve"> level</w:t>
      </w:r>
      <w:r w:rsidR="0036361A" w:rsidRPr="00CA4CAE">
        <w:rPr>
          <w:rFonts w:ascii="Times New Roman" w:hAnsi="Times New Roman" w:cs="Times New Roman"/>
          <w:sz w:val="24"/>
          <w:szCs w:val="24"/>
        </w:rPr>
        <w:t xml:space="preserve">. Advocates use social media to address human rights </w:t>
      </w:r>
      <w:r w:rsidR="00987228" w:rsidRPr="00CA4CAE">
        <w:rPr>
          <w:rFonts w:ascii="Times New Roman" w:hAnsi="Times New Roman" w:cs="Times New Roman"/>
          <w:sz w:val="24"/>
          <w:szCs w:val="24"/>
        </w:rPr>
        <w:t>abuses</w:t>
      </w:r>
      <w:r w:rsidR="0036361A" w:rsidRPr="00CA4CAE">
        <w:rPr>
          <w:rFonts w:ascii="Times New Roman" w:hAnsi="Times New Roman" w:cs="Times New Roman"/>
          <w:sz w:val="24"/>
          <w:szCs w:val="24"/>
        </w:rPr>
        <w:t>, and this acts as a catalyst for change</w:t>
      </w:r>
      <w:r w:rsidR="00987228" w:rsidRPr="00CA4CAE">
        <w:rPr>
          <w:rFonts w:ascii="Times New Roman" w:hAnsi="Times New Roman" w:cs="Times New Roman"/>
          <w:sz w:val="24"/>
          <w:szCs w:val="24"/>
        </w:rPr>
        <w:t xml:space="preserve">. Some social media platforms include Twitter, </w:t>
      </w:r>
      <w:r w:rsidR="00C34C1B" w:rsidRPr="00CA4CAE">
        <w:rPr>
          <w:rFonts w:ascii="Times New Roman" w:hAnsi="Times New Roman" w:cs="Times New Roman"/>
          <w:sz w:val="24"/>
          <w:szCs w:val="24"/>
        </w:rPr>
        <w:t>Facebook</w:t>
      </w:r>
      <w:r w:rsidR="00987228" w:rsidRPr="00CA4CAE">
        <w:rPr>
          <w:rFonts w:ascii="Times New Roman" w:hAnsi="Times New Roman" w:cs="Times New Roman"/>
          <w:sz w:val="24"/>
          <w:szCs w:val="24"/>
        </w:rPr>
        <w:t>,</w:t>
      </w:r>
      <w:r w:rsidR="00C34C1B" w:rsidRPr="00CA4CAE">
        <w:rPr>
          <w:rFonts w:ascii="Times New Roman" w:hAnsi="Times New Roman" w:cs="Times New Roman"/>
          <w:sz w:val="24"/>
          <w:szCs w:val="24"/>
        </w:rPr>
        <w:t xml:space="preserve"> LinkedIn, YouTube, Instagram, blogs, internet forums, and wikis.</w:t>
      </w:r>
      <w:r w:rsidR="00865CDE" w:rsidRPr="00CA4CAE">
        <w:rPr>
          <w:rFonts w:ascii="Times New Roman" w:hAnsi="Times New Roman" w:cs="Times New Roman"/>
          <w:sz w:val="24"/>
          <w:szCs w:val="24"/>
        </w:rPr>
        <w:t xml:space="preserve"> Social media is useful as it provides two-way communication and empowers human rights defenders. </w:t>
      </w:r>
    </w:p>
    <w:p w:rsidR="003A1281" w:rsidRDefault="00BC4EC5" w:rsidP="003A1281">
      <w:pPr>
        <w:spacing w:line="480" w:lineRule="auto"/>
        <w:jc w:val="center"/>
        <w:rPr>
          <w:rFonts w:ascii="Times New Roman" w:hAnsi="Times New Roman" w:cs="Times New Roman"/>
          <w:b/>
          <w:sz w:val="24"/>
          <w:szCs w:val="24"/>
        </w:rPr>
      </w:pPr>
      <w:r w:rsidRPr="00CA4CAE">
        <w:rPr>
          <w:rFonts w:ascii="Times New Roman" w:hAnsi="Times New Roman" w:cs="Times New Roman"/>
          <w:b/>
          <w:sz w:val="24"/>
          <w:szCs w:val="24"/>
        </w:rPr>
        <w:lastRenderedPageBreak/>
        <w:t>Conclusion</w:t>
      </w:r>
    </w:p>
    <w:p w:rsidR="0054246E" w:rsidRPr="003A1281" w:rsidRDefault="00BC4EC5" w:rsidP="003A1281">
      <w:pPr>
        <w:spacing w:line="480" w:lineRule="auto"/>
        <w:ind w:firstLine="720"/>
        <w:rPr>
          <w:rFonts w:ascii="Times New Roman" w:hAnsi="Times New Roman" w:cs="Times New Roman"/>
          <w:b/>
          <w:sz w:val="24"/>
          <w:szCs w:val="24"/>
        </w:rPr>
      </w:pPr>
      <w:r w:rsidRPr="00CA4CAE">
        <w:rPr>
          <w:rFonts w:ascii="Times New Roman" w:hAnsi="Times New Roman" w:cs="Times New Roman"/>
          <w:sz w:val="24"/>
          <w:szCs w:val="24"/>
        </w:rPr>
        <w:t>Advocacy has been an important tool in addressing various human rights abuses. Through information provision, people have been made aware of their rights and can speak up</w:t>
      </w:r>
      <w:r w:rsidR="002335FF" w:rsidRPr="002335FF">
        <w:rPr>
          <w:rFonts w:ascii="Times New Roman" w:hAnsi="Times New Roman" w:cs="Times New Roman"/>
          <w:sz w:val="24"/>
          <w:szCs w:val="24"/>
        </w:rPr>
        <w:t xml:space="preserve"> </w:t>
      </w:r>
      <w:r w:rsidR="002335FF">
        <w:rPr>
          <w:rFonts w:ascii="Times New Roman" w:hAnsi="Times New Roman" w:cs="Times New Roman"/>
          <w:sz w:val="24"/>
          <w:szCs w:val="24"/>
        </w:rPr>
        <w:t>(Davidoff, 1965)</w:t>
      </w:r>
      <w:r w:rsidR="001A6151" w:rsidRPr="00CA4CAE">
        <w:rPr>
          <w:rFonts w:ascii="Times New Roman" w:hAnsi="Times New Roman" w:cs="Times New Roman"/>
          <w:sz w:val="24"/>
          <w:szCs w:val="24"/>
        </w:rPr>
        <w:t xml:space="preserve">. Also, litigation has enabled the powerless in society to get fairness in the trial through lawsuits. </w:t>
      </w:r>
      <w:r w:rsidRPr="00CA4CAE">
        <w:rPr>
          <w:rFonts w:ascii="Times New Roman" w:hAnsi="Times New Roman" w:cs="Times New Roman"/>
          <w:sz w:val="24"/>
          <w:szCs w:val="24"/>
        </w:rPr>
        <w:t xml:space="preserve"> </w:t>
      </w:r>
      <w:r w:rsidR="0029757C" w:rsidRPr="00CA4CAE">
        <w:rPr>
          <w:rFonts w:ascii="Times New Roman" w:hAnsi="Times New Roman" w:cs="Times New Roman"/>
          <w:sz w:val="24"/>
          <w:szCs w:val="24"/>
        </w:rPr>
        <w:t>Boycotts and demonstrations put pressure on the government, making the policymakers change some of their decisions to the general public's advantage.</w:t>
      </w:r>
      <w:r w:rsidR="00AC0468" w:rsidRPr="00CA4CAE">
        <w:rPr>
          <w:rFonts w:ascii="Times New Roman" w:hAnsi="Times New Roman" w:cs="Times New Roman"/>
          <w:sz w:val="24"/>
          <w:szCs w:val="24"/>
        </w:rPr>
        <w:t xml:space="preserve"> Therefore for a country to make good progress, the advocacy machinery is useful as they provide a channel between the public and the decision-making agencies.  </w:t>
      </w:r>
    </w:p>
    <w:p w:rsidR="000C7F79" w:rsidRPr="00CA4CAE" w:rsidRDefault="00BC4EC5" w:rsidP="00327AB4">
      <w:pPr>
        <w:spacing w:line="480" w:lineRule="auto"/>
        <w:rPr>
          <w:rFonts w:ascii="Times New Roman" w:hAnsi="Times New Roman" w:cs="Times New Roman"/>
          <w:b/>
          <w:sz w:val="24"/>
          <w:szCs w:val="24"/>
        </w:rPr>
      </w:pPr>
      <w:r w:rsidRPr="00CA4CAE">
        <w:rPr>
          <w:rFonts w:ascii="Times New Roman" w:hAnsi="Times New Roman" w:cs="Times New Roman"/>
          <w:b/>
          <w:sz w:val="24"/>
          <w:szCs w:val="24"/>
        </w:rPr>
        <w:br w:type="page"/>
      </w:r>
    </w:p>
    <w:p w:rsidR="006C5C0A" w:rsidRDefault="00BC4EC5" w:rsidP="00642249">
      <w:pPr>
        <w:spacing w:line="480" w:lineRule="auto"/>
        <w:jc w:val="center"/>
        <w:rPr>
          <w:rFonts w:ascii="Times New Roman" w:hAnsi="Times New Roman" w:cs="Times New Roman"/>
          <w:b/>
          <w:sz w:val="24"/>
          <w:szCs w:val="24"/>
        </w:rPr>
      </w:pPr>
      <w:r w:rsidRPr="00CA4CAE">
        <w:rPr>
          <w:rFonts w:ascii="Times New Roman" w:hAnsi="Times New Roman" w:cs="Times New Roman"/>
          <w:b/>
          <w:sz w:val="24"/>
          <w:szCs w:val="24"/>
        </w:rPr>
        <w:lastRenderedPageBreak/>
        <w:t>References</w:t>
      </w:r>
    </w:p>
    <w:p w:rsidR="002335FF" w:rsidRDefault="00BC4EC5" w:rsidP="002335FF">
      <w:pPr>
        <w:spacing w:line="480" w:lineRule="auto"/>
        <w:ind w:left="720" w:hanging="720"/>
        <w:rPr>
          <w:rFonts w:ascii="Times New Roman" w:hAnsi="Times New Roman" w:cs="Times New Roman"/>
          <w:sz w:val="24"/>
          <w:szCs w:val="24"/>
        </w:rPr>
      </w:pPr>
      <w:r w:rsidRPr="002335FF">
        <w:rPr>
          <w:rFonts w:ascii="Times New Roman" w:hAnsi="Times New Roman" w:cs="Times New Roman"/>
          <w:sz w:val="24"/>
          <w:szCs w:val="24"/>
        </w:rPr>
        <w:t>Curtis, C. P. (1951). The ethics of advocacy. </w:t>
      </w:r>
      <w:r w:rsidRPr="002335FF">
        <w:rPr>
          <w:rFonts w:ascii="Times New Roman" w:hAnsi="Times New Roman" w:cs="Times New Roman"/>
          <w:i/>
          <w:iCs/>
          <w:sz w:val="24"/>
          <w:szCs w:val="24"/>
        </w:rPr>
        <w:t>Stan. L. Rev.</w:t>
      </w:r>
      <w:r w:rsidRPr="002335FF">
        <w:rPr>
          <w:rFonts w:ascii="Times New Roman" w:hAnsi="Times New Roman" w:cs="Times New Roman"/>
          <w:sz w:val="24"/>
          <w:szCs w:val="24"/>
        </w:rPr>
        <w:t>, </w:t>
      </w:r>
      <w:r w:rsidRPr="002335FF">
        <w:rPr>
          <w:rFonts w:ascii="Times New Roman" w:hAnsi="Times New Roman" w:cs="Times New Roman"/>
          <w:i/>
          <w:iCs/>
          <w:sz w:val="24"/>
          <w:szCs w:val="24"/>
        </w:rPr>
        <w:t>4</w:t>
      </w:r>
      <w:r w:rsidRPr="002335FF">
        <w:rPr>
          <w:rFonts w:ascii="Times New Roman" w:hAnsi="Times New Roman" w:cs="Times New Roman"/>
          <w:sz w:val="24"/>
          <w:szCs w:val="24"/>
        </w:rPr>
        <w:t>, 3.</w:t>
      </w:r>
    </w:p>
    <w:p w:rsidR="002335FF" w:rsidRDefault="00BC4EC5" w:rsidP="002335FF">
      <w:pPr>
        <w:spacing w:line="480" w:lineRule="auto"/>
        <w:ind w:left="720" w:hanging="720"/>
        <w:rPr>
          <w:rFonts w:ascii="Times New Roman" w:hAnsi="Times New Roman" w:cs="Times New Roman"/>
          <w:sz w:val="24"/>
          <w:szCs w:val="24"/>
        </w:rPr>
      </w:pPr>
      <w:r w:rsidRPr="000D21A5">
        <w:rPr>
          <w:rFonts w:ascii="Times New Roman" w:hAnsi="Times New Roman" w:cs="Times New Roman"/>
          <w:sz w:val="24"/>
          <w:szCs w:val="24"/>
        </w:rPr>
        <w:t>Davidoff, P. (1965). Advocacy and pluralism in planning. </w:t>
      </w:r>
      <w:r w:rsidRPr="000D21A5">
        <w:rPr>
          <w:rFonts w:ascii="Times New Roman" w:hAnsi="Times New Roman" w:cs="Times New Roman"/>
          <w:i/>
          <w:iCs/>
          <w:sz w:val="24"/>
          <w:szCs w:val="24"/>
        </w:rPr>
        <w:t>Journal of the American Institute of planners</w:t>
      </w:r>
      <w:r w:rsidRPr="000D21A5">
        <w:rPr>
          <w:rFonts w:ascii="Times New Roman" w:hAnsi="Times New Roman" w:cs="Times New Roman"/>
          <w:sz w:val="24"/>
          <w:szCs w:val="24"/>
        </w:rPr>
        <w:t>, </w:t>
      </w:r>
      <w:r w:rsidRPr="000D21A5">
        <w:rPr>
          <w:rFonts w:ascii="Times New Roman" w:hAnsi="Times New Roman" w:cs="Times New Roman"/>
          <w:i/>
          <w:iCs/>
          <w:sz w:val="24"/>
          <w:szCs w:val="24"/>
        </w:rPr>
        <w:t>31</w:t>
      </w:r>
      <w:r w:rsidRPr="000D21A5">
        <w:rPr>
          <w:rFonts w:ascii="Times New Roman" w:hAnsi="Times New Roman" w:cs="Times New Roman"/>
          <w:sz w:val="24"/>
          <w:szCs w:val="24"/>
        </w:rPr>
        <w:t>(4), 331-338.</w:t>
      </w:r>
    </w:p>
    <w:p w:rsidR="002335FF" w:rsidRPr="00CA4CAE" w:rsidRDefault="00BC4EC5" w:rsidP="002335FF">
      <w:pPr>
        <w:spacing w:line="480" w:lineRule="auto"/>
        <w:ind w:left="720" w:hanging="720"/>
        <w:rPr>
          <w:rFonts w:ascii="Times New Roman" w:hAnsi="Times New Roman" w:cs="Times New Roman"/>
          <w:sz w:val="24"/>
          <w:szCs w:val="24"/>
        </w:rPr>
      </w:pPr>
      <w:r w:rsidRPr="002335FF">
        <w:rPr>
          <w:rFonts w:ascii="Times New Roman" w:hAnsi="Times New Roman" w:cs="Times New Roman"/>
          <w:sz w:val="24"/>
          <w:szCs w:val="24"/>
        </w:rPr>
        <w:t>Wallack, L., Dorfman, L., Jernigan, D., &amp; Themba-Nixon, M. (1993). </w:t>
      </w:r>
      <w:r w:rsidRPr="002335FF">
        <w:rPr>
          <w:rFonts w:ascii="Times New Roman" w:hAnsi="Times New Roman" w:cs="Times New Roman"/>
          <w:i/>
          <w:iCs/>
          <w:sz w:val="24"/>
          <w:szCs w:val="24"/>
        </w:rPr>
        <w:t>Media advocacy and public health: Power for</w:t>
      </w:r>
      <w:bookmarkStart w:id="0" w:name="_GoBack"/>
      <w:bookmarkEnd w:id="0"/>
      <w:r w:rsidRPr="002335FF">
        <w:rPr>
          <w:rFonts w:ascii="Times New Roman" w:hAnsi="Times New Roman" w:cs="Times New Roman"/>
          <w:i/>
          <w:iCs/>
          <w:sz w:val="24"/>
          <w:szCs w:val="24"/>
        </w:rPr>
        <w:t xml:space="preserve"> prevention</w:t>
      </w:r>
      <w:r w:rsidRPr="002335FF">
        <w:rPr>
          <w:rFonts w:ascii="Times New Roman" w:hAnsi="Times New Roman" w:cs="Times New Roman"/>
          <w:sz w:val="24"/>
          <w:szCs w:val="24"/>
        </w:rPr>
        <w:t>. Sage.</w:t>
      </w:r>
    </w:p>
    <w:sectPr w:rsidR="002335FF" w:rsidRPr="00CA4CAE" w:rsidSect="00327AB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EC5" w:rsidRDefault="00BC4EC5">
      <w:pPr>
        <w:spacing w:after="0" w:line="240" w:lineRule="auto"/>
      </w:pPr>
      <w:r>
        <w:separator/>
      </w:r>
    </w:p>
  </w:endnote>
  <w:endnote w:type="continuationSeparator" w:id="0">
    <w:p w:rsidR="00BC4EC5" w:rsidRDefault="00BC4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EC5" w:rsidRDefault="00BC4EC5">
      <w:pPr>
        <w:spacing w:after="0" w:line="240" w:lineRule="auto"/>
      </w:pPr>
      <w:r>
        <w:separator/>
      </w:r>
    </w:p>
  </w:footnote>
  <w:footnote w:type="continuationSeparator" w:id="0">
    <w:p w:rsidR="00BC4EC5" w:rsidRDefault="00BC4E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6019295"/>
      <w:docPartObj>
        <w:docPartGallery w:val="Page Numbers (Top of Page)"/>
        <w:docPartUnique/>
      </w:docPartObj>
    </w:sdtPr>
    <w:sdtEndPr>
      <w:rPr>
        <w:noProof/>
      </w:rPr>
    </w:sdtEndPr>
    <w:sdtContent>
      <w:p w:rsidR="00327AB4" w:rsidRDefault="00BC4EC5" w:rsidP="00327AB4">
        <w:pPr>
          <w:pStyle w:val="Header"/>
          <w:spacing w:line="480" w:lineRule="auto"/>
          <w:jc w:val="right"/>
        </w:pPr>
        <w:r>
          <w:rPr>
            <w:rFonts w:ascii="Times New Roman" w:hAnsi="Times New Roman" w:cs="Times New Roman"/>
            <w:sz w:val="24"/>
            <w:szCs w:val="24"/>
          </w:rPr>
          <w:t xml:space="preserve">ADVOCACY                                                                                                                                   </w:t>
        </w:r>
        <w:r>
          <w:fldChar w:fldCharType="begin"/>
        </w:r>
        <w:r>
          <w:instrText xml:space="preserve"> PAGE   \* MERGEFORMAT </w:instrText>
        </w:r>
        <w:r>
          <w:fldChar w:fldCharType="separate"/>
        </w:r>
        <w:r w:rsidR="00642249">
          <w:rPr>
            <w:noProof/>
          </w:rPr>
          <w:t>6</w:t>
        </w:r>
        <w:r>
          <w:rPr>
            <w:noProof/>
          </w:rPr>
          <w:fldChar w:fldCharType="end"/>
        </w:r>
      </w:p>
    </w:sdtContent>
  </w:sdt>
  <w:p w:rsidR="008C1CBE" w:rsidRDefault="008C1C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AB4" w:rsidRPr="00327AB4" w:rsidRDefault="00BC4EC5">
    <w:pPr>
      <w:pStyle w:val="Header"/>
      <w:rPr>
        <w:rFonts w:ascii="Times New Roman" w:hAnsi="Times New Roman" w:cs="Times New Roman"/>
        <w:sz w:val="24"/>
        <w:szCs w:val="24"/>
      </w:rPr>
    </w:pPr>
    <w:r>
      <w:rPr>
        <w:rFonts w:ascii="Times New Roman" w:hAnsi="Times New Roman" w:cs="Times New Roman"/>
        <w:sz w:val="24"/>
        <w:szCs w:val="24"/>
      </w:rPr>
      <w:t>Running Head: AD</w:t>
    </w:r>
    <w:r>
      <w:rPr>
        <w:rFonts w:ascii="Times New Roman" w:hAnsi="Times New Roman" w:cs="Times New Roman"/>
        <w:sz w:val="24"/>
        <w:szCs w:val="24"/>
      </w:rPr>
      <w:t>VOCACY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AB3"/>
    <w:rsid w:val="00006A36"/>
    <w:rsid w:val="000143F4"/>
    <w:rsid w:val="000459EC"/>
    <w:rsid w:val="00057BF6"/>
    <w:rsid w:val="00077D81"/>
    <w:rsid w:val="000850C8"/>
    <w:rsid w:val="000C7F79"/>
    <w:rsid w:val="000D021B"/>
    <w:rsid w:val="000D21A5"/>
    <w:rsid w:val="001033D6"/>
    <w:rsid w:val="00115DB0"/>
    <w:rsid w:val="0012325D"/>
    <w:rsid w:val="00143FA4"/>
    <w:rsid w:val="00170557"/>
    <w:rsid w:val="001A1905"/>
    <w:rsid w:val="001A1FD9"/>
    <w:rsid w:val="001A6151"/>
    <w:rsid w:val="001E2593"/>
    <w:rsid w:val="00211B86"/>
    <w:rsid w:val="002166B8"/>
    <w:rsid w:val="00226791"/>
    <w:rsid w:val="00227C9F"/>
    <w:rsid w:val="002335FF"/>
    <w:rsid w:val="00250E23"/>
    <w:rsid w:val="0029757C"/>
    <w:rsid w:val="002A0ADA"/>
    <w:rsid w:val="002A3C85"/>
    <w:rsid w:val="002F1777"/>
    <w:rsid w:val="00304E2A"/>
    <w:rsid w:val="00312ED6"/>
    <w:rsid w:val="00315AFC"/>
    <w:rsid w:val="00327AB4"/>
    <w:rsid w:val="0035344B"/>
    <w:rsid w:val="00361ACA"/>
    <w:rsid w:val="00362F7A"/>
    <w:rsid w:val="0036361A"/>
    <w:rsid w:val="003751F0"/>
    <w:rsid w:val="003A1281"/>
    <w:rsid w:val="003E4515"/>
    <w:rsid w:val="003F0A29"/>
    <w:rsid w:val="00420909"/>
    <w:rsid w:val="00423A1C"/>
    <w:rsid w:val="004838B3"/>
    <w:rsid w:val="00485EFC"/>
    <w:rsid w:val="00496317"/>
    <w:rsid w:val="004F4E21"/>
    <w:rsid w:val="004F6451"/>
    <w:rsid w:val="005003A8"/>
    <w:rsid w:val="00540A32"/>
    <w:rsid w:val="0054246E"/>
    <w:rsid w:val="005774D3"/>
    <w:rsid w:val="005C2FA5"/>
    <w:rsid w:val="00622369"/>
    <w:rsid w:val="00642249"/>
    <w:rsid w:val="00650FE5"/>
    <w:rsid w:val="006C5C0A"/>
    <w:rsid w:val="006E1676"/>
    <w:rsid w:val="00702567"/>
    <w:rsid w:val="007078A6"/>
    <w:rsid w:val="00722AF5"/>
    <w:rsid w:val="00737AF7"/>
    <w:rsid w:val="00742889"/>
    <w:rsid w:val="0076107C"/>
    <w:rsid w:val="0076315C"/>
    <w:rsid w:val="007B0B02"/>
    <w:rsid w:val="007D3281"/>
    <w:rsid w:val="007D3904"/>
    <w:rsid w:val="00806AD0"/>
    <w:rsid w:val="00865CDE"/>
    <w:rsid w:val="00883383"/>
    <w:rsid w:val="00886F6C"/>
    <w:rsid w:val="008A0C29"/>
    <w:rsid w:val="008A36D4"/>
    <w:rsid w:val="008B2BCC"/>
    <w:rsid w:val="008C1CBE"/>
    <w:rsid w:val="00911F03"/>
    <w:rsid w:val="00912376"/>
    <w:rsid w:val="00941304"/>
    <w:rsid w:val="00951AE7"/>
    <w:rsid w:val="00987228"/>
    <w:rsid w:val="0099014F"/>
    <w:rsid w:val="009A708B"/>
    <w:rsid w:val="009A7E85"/>
    <w:rsid w:val="009B48AD"/>
    <w:rsid w:val="00A07C31"/>
    <w:rsid w:val="00A20A73"/>
    <w:rsid w:val="00A24D17"/>
    <w:rsid w:val="00A305B4"/>
    <w:rsid w:val="00A4271D"/>
    <w:rsid w:val="00A509AB"/>
    <w:rsid w:val="00A54338"/>
    <w:rsid w:val="00A7058F"/>
    <w:rsid w:val="00A75853"/>
    <w:rsid w:val="00A85EFF"/>
    <w:rsid w:val="00AC0468"/>
    <w:rsid w:val="00AD49C8"/>
    <w:rsid w:val="00AE1E8A"/>
    <w:rsid w:val="00B411C9"/>
    <w:rsid w:val="00B762F6"/>
    <w:rsid w:val="00B83488"/>
    <w:rsid w:val="00BC1083"/>
    <w:rsid w:val="00BC4EC5"/>
    <w:rsid w:val="00C02DFF"/>
    <w:rsid w:val="00C03F5E"/>
    <w:rsid w:val="00C25893"/>
    <w:rsid w:val="00C34357"/>
    <w:rsid w:val="00C34C1B"/>
    <w:rsid w:val="00C67F79"/>
    <w:rsid w:val="00CA41F0"/>
    <w:rsid w:val="00CA4CAE"/>
    <w:rsid w:val="00CB21AA"/>
    <w:rsid w:val="00D10D5C"/>
    <w:rsid w:val="00D41990"/>
    <w:rsid w:val="00DA3379"/>
    <w:rsid w:val="00DA6B0F"/>
    <w:rsid w:val="00DD457C"/>
    <w:rsid w:val="00DD7E02"/>
    <w:rsid w:val="00E566CE"/>
    <w:rsid w:val="00E776E5"/>
    <w:rsid w:val="00EA1C25"/>
    <w:rsid w:val="00EB4479"/>
    <w:rsid w:val="00F345D7"/>
    <w:rsid w:val="00FB1A18"/>
    <w:rsid w:val="00FC3E8F"/>
    <w:rsid w:val="00FF4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CBE"/>
  </w:style>
  <w:style w:type="paragraph" w:styleId="Footer">
    <w:name w:val="footer"/>
    <w:basedOn w:val="Normal"/>
    <w:link w:val="FooterChar"/>
    <w:uiPriority w:val="99"/>
    <w:unhideWhenUsed/>
    <w:rsid w:val="008C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C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CBE"/>
  </w:style>
  <w:style w:type="paragraph" w:styleId="Footer">
    <w:name w:val="footer"/>
    <w:basedOn w:val="Normal"/>
    <w:link w:val="FooterChar"/>
    <w:uiPriority w:val="99"/>
    <w:unhideWhenUsed/>
    <w:rsid w:val="008C1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1352</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2020-11-28T21:18:00Z</dcterms:created>
  <dcterms:modified xsi:type="dcterms:W3CDTF">2020-11-28T21:18:00Z</dcterms:modified>
</cp:coreProperties>
</file>