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09BB1" w14:textId="4938BFC9" w:rsidR="00C750AC" w:rsidRPr="005655A1" w:rsidRDefault="00C750AC" w:rsidP="00C750AC">
      <w:pPr>
        <w:rPr>
          <w:rFonts w:ascii="Arial" w:hAnsi="Arial"/>
          <w:b/>
        </w:rPr>
      </w:pPr>
      <w:r w:rsidRPr="005655A1">
        <w:rPr>
          <w:rFonts w:ascii="Arial" w:hAnsi="Arial"/>
          <w:b/>
        </w:rPr>
        <w:t>A</w:t>
      </w:r>
      <w:r w:rsidR="00702AB7">
        <w:rPr>
          <w:rFonts w:ascii="Arial" w:hAnsi="Arial"/>
          <w:b/>
        </w:rPr>
        <w:t>H 2302</w:t>
      </w:r>
      <w:r w:rsidRPr="005655A1">
        <w:rPr>
          <w:rFonts w:ascii="Arial" w:hAnsi="Arial"/>
          <w:b/>
        </w:rPr>
        <w:tab/>
        <w:t xml:space="preserve">Instructions for </w:t>
      </w:r>
      <w:r w:rsidR="00970935">
        <w:rPr>
          <w:rFonts w:ascii="Arial" w:hAnsi="Arial"/>
          <w:b/>
        </w:rPr>
        <w:t>Essay 1</w:t>
      </w:r>
      <w:r w:rsidRPr="005655A1">
        <w:rPr>
          <w:rFonts w:ascii="Arial" w:hAnsi="Arial"/>
          <w:b/>
        </w:rPr>
        <w:t>: Formal Analysis</w:t>
      </w:r>
    </w:p>
    <w:p w14:paraId="2C219CEF" w14:textId="77777777" w:rsidR="00C750AC" w:rsidRDefault="00C750AC" w:rsidP="00C750AC">
      <w:pPr>
        <w:rPr>
          <w:rFonts w:ascii="Arial" w:hAnsi="Arial"/>
        </w:rPr>
      </w:pPr>
    </w:p>
    <w:p w14:paraId="189B0236" w14:textId="77777777" w:rsidR="00185EBC" w:rsidRPr="00FE3DAC" w:rsidRDefault="00185EBC" w:rsidP="00185EBC">
      <w:pPr>
        <w:rPr>
          <w:rFonts w:ascii="Arial" w:hAnsi="Arial" w:cs="Arial"/>
          <w:b/>
          <w:color w:val="000000"/>
          <w:szCs w:val="24"/>
        </w:rPr>
      </w:pPr>
      <w:r w:rsidRPr="00966D48">
        <w:rPr>
          <w:rStyle w:val="Heading1Char"/>
        </w:rPr>
        <w:t>PURPOSE:</w:t>
      </w:r>
      <w:r w:rsidRPr="00FE3DAC">
        <w:rPr>
          <w:rFonts w:ascii="Arial" w:hAnsi="Arial" w:cs="Arial"/>
          <w:b/>
          <w:color w:val="000000"/>
          <w:szCs w:val="24"/>
        </w:rPr>
        <w:t xml:space="preserve"> </w:t>
      </w:r>
      <w:r w:rsidRPr="00FE3DAC">
        <w:rPr>
          <w:rFonts w:ascii="Arial" w:hAnsi="Arial" w:cs="Arial"/>
          <w:szCs w:val="24"/>
        </w:rPr>
        <w:t>to apply what you have learned from the course about formal elements to a single work of art.</w:t>
      </w:r>
    </w:p>
    <w:p w14:paraId="0DB08D0A" w14:textId="77777777" w:rsidR="00185EBC" w:rsidRPr="00FE3DAC" w:rsidRDefault="00185EBC" w:rsidP="00185EBC">
      <w:pPr>
        <w:rPr>
          <w:rFonts w:ascii="Arial" w:hAnsi="Arial" w:cs="Arial"/>
          <w:b/>
          <w:color w:val="000000"/>
          <w:szCs w:val="24"/>
        </w:rPr>
      </w:pPr>
    </w:p>
    <w:p w14:paraId="491F6DAF" w14:textId="77777777" w:rsidR="00185EBC" w:rsidRPr="00FE3DAC" w:rsidRDefault="00185EBC" w:rsidP="00185EBC">
      <w:pPr>
        <w:ind w:left="720"/>
        <w:rPr>
          <w:rFonts w:ascii="Arial" w:hAnsi="Arial" w:cs="Arial"/>
          <w:color w:val="000000"/>
          <w:szCs w:val="24"/>
        </w:rPr>
      </w:pPr>
      <w:r w:rsidRPr="00FE3DAC">
        <w:rPr>
          <w:rFonts w:ascii="Arial" w:hAnsi="Arial" w:cs="Arial"/>
          <w:color w:val="000000"/>
          <w:szCs w:val="24"/>
          <w:u w:val="single"/>
        </w:rPr>
        <w:t>Skills:</w:t>
      </w:r>
      <w:r w:rsidRPr="00FE3DAC">
        <w:rPr>
          <w:rFonts w:ascii="Arial" w:hAnsi="Arial" w:cs="Arial"/>
          <w:color w:val="000000"/>
          <w:szCs w:val="24"/>
        </w:rPr>
        <w:t xml:space="preserve"> This assignment will help you hone the following skills:</w:t>
      </w:r>
    </w:p>
    <w:p w14:paraId="55BF9D20" w14:textId="77777777" w:rsidR="00185EBC" w:rsidRPr="00FE3DAC" w:rsidRDefault="00185EBC" w:rsidP="00185EBC">
      <w:pPr>
        <w:pStyle w:val="ListParagraph"/>
        <w:numPr>
          <w:ilvl w:val="0"/>
          <w:numId w:val="6"/>
        </w:numPr>
        <w:rPr>
          <w:rFonts w:ascii="Arial" w:hAnsi="Arial" w:cs="Arial"/>
          <w:color w:val="000000"/>
          <w:szCs w:val="24"/>
          <w:u w:val="single"/>
        </w:rPr>
      </w:pPr>
      <w:r w:rsidRPr="00FE3DAC">
        <w:rPr>
          <w:rFonts w:ascii="Arial" w:hAnsi="Arial" w:cs="Arial"/>
          <w:color w:val="000000"/>
          <w:szCs w:val="24"/>
        </w:rPr>
        <w:t xml:space="preserve">Observation in visual analysis </w:t>
      </w:r>
    </w:p>
    <w:p w14:paraId="32FBCA90" w14:textId="77777777" w:rsidR="00185EBC" w:rsidRPr="00FE3DAC" w:rsidRDefault="00185EBC" w:rsidP="00185EBC">
      <w:pPr>
        <w:pStyle w:val="ListParagraph"/>
        <w:numPr>
          <w:ilvl w:val="0"/>
          <w:numId w:val="6"/>
        </w:numPr>
        <w:rPr>
          <w:rFonts w:ascii="Arial" w:hAnsi="Arial" w:cs="Arial"/>
          <w:color w:val="000000"/>
          <w:szCs w:val="24"/>
          <w:u w:val="single"/>
        </w:rPr>
      </w:pPr>
      <w:r w:rsidRPr="00FE3DAC">
        <w:rPr>
          <w:rFonts w:ascii="Arial" w:hAnsi="Arial" w:cs="Arial"/>
          <w:color w:val="000000"/>
          <w:szCs w:val="24"/>
        </w:rPr>
        <w:t>Interpretation and application of observations to problem solving</w:t>
      </w:r>
    </w:p>
    <w:p w14:paraId="0096CC69" w14:textId="77777777" w:rsidR="00185EBC" w:rsidRPr="00FE3DAC" w:rsidRDefault="00185EBC" w:rsidP="00185EBC">
      <w:pPr>
        <w:pStyle w:val="ListParagraph"/>
        <w:numPr>
          <w:ilvl w:val="0"/>
          <w:numId w:val="6"/>
        </w:numPr>
        <w:rPr>
          <w:rFonts w:ascii="Arial" w:hAnsi="Arial" w:cs="Arial"/>
          <w:color w:val="000000"/>
          <w:szCs w:val="24"/>
          <w:u w:val="single"/>
        </w:rPr>
      </w:pPr>
      <w:r w:rsidRPr="00FE3DAC">
        <w:rPr>
          <w:rFonts w:ascii="Arial" w:hAnsi="Arial" w:cs="Arial"/>
          <w:color w:val="000000"/>
          <w:szCs w:val="24"/>
        </w:rPr>
        <w:t>Articulation of ideas using art historical terminology</w:t>
      </w:r>
    </w:p>
    <w:p w14:paraId="342C804F" w14:textId="7FDA6724" w:rsidR="00185EBC" w:rsidRPr="00FE3DAC" w:rsidRDefault="00185EBC" w:rsidP="00185EBC">
      <w:pPr>
        <w:pStyle w:val="ListParagraph"/>
        <w:numPr>
          <w:ilvl w:val="0"/>
          <w:numId w:val="6"/>
        </w:numPr>
        <w:rPr>
          <w:rFonts w:ascii="Arial" w:hAnsi="Arial" w:cs="Arial"/>
          <w:color w:val="000000"/>
          <w:szCs w:val="24"/>
          <w:u w:val="single"/>
        </w:rPr>
      </w:pPr>
      <w:r w:rsidRPr="00FE3DAC">
        <w:rPr>
          <w:rFonts w:ascii="Arial" w:hAnsi="Arial" w:cs="Arial"/>
          <w:color w:val="000000"/>
          <w:szCs w:val="24"/>
        </w:rPr>
        <w:t xml:space="preserve">Clear </w:t>
      </w:r>
      <w:r w:rsidR="0079273A">
        <w:rPr>
          <w:rFonts w:ascii="Arial" w:hAnsi="Arial" w:cs="Arial"/>
          <w:color w:val="000000"/>
          <w:szCs w:val="24"/>
        </w:rPr>
        <w:t>argumentation</w:t>
      </w:r>
    </w:p>
    <w:p w14:paraId="2A4317F7" w14:textId="77777777" w:rsidR="00185EBC" w:rsidRPr="00FE3DAC" w:rsidRDefault="00185EBC" w:rsidP="00185EBC">
      <w:pPr>
        <w:rPr>
          <w:rFonts w:ascii="Arial" w:hAnsi="Arial" w:cs="Arial"/>
          <w:color w:val="000000"/>
          <w:szCs w:val="24"/>
          <w:u w:val="single"/>
        </w:rPr>
      </w:pPr>
    </w:p>
    <w:p w14:paraId="6AFB25B9" w14:textId="77777777" w:rsidR="00185EBC" w:rsidRPr="00FE3DAC" w:rsidRDefault="00185EBC" w:rsidP="00185EBC">
      <w:pPr>
        <w:ind w:firstLine="720"/>
        <w:rPr>
          <w:rFonts w:ascii="Arial" w:hAnsi="Arial" w:cs="Arial"/>
          <w:color w:val="000000"/>
          <w:szCs w:val="24"/>
          <w:u w:val="single"/>
        </w:rPr>
      </w:pPr>
      <w:r w:rsidRPr="00FE3DAC">
        <w:rPr>
          <w:rFonts w:ascii="Arial" w:hAnsi="Arial" w:cs="Arial"/>
          <w:color w:val="000000"/>
          <w:szCs w:val="24"/>
          <w:u w:val="single"/>
        </w:rPr>
        <w:t>Knowledge:</w:t>
      </w:r>
    </w:p>
    <w:p w14:paraId="3FE31B3D" w14:textId="77777777" w:rsidR="00185EBC" w:rsidRPr="00FE3DAC" w:rsidRDefault="00185EBC" w:rsidP="00185EBC">
      <w:pPr>
        <w:pStyle w:val="ListParagraph"/>
        <w:numPr>
          <w:ilvl w:val="0"/>
          <w:numId w:val="7"/>
        </w:numPr>
        <w:rPr>
          <w:rFonts w:ascii="Arial" w:hAnsi="Arial" w:cs="Arial"/>
          <w:color w:val="000000"/>
          <w:szCs w:val="24"/>
          <w:u w:val="single"/>
        </w:rPr>
      </w:pPr>
      <w:r w:rsidRPr="00FE3DAC">
        <w:rPr>
          <w:rFonts w:ascii="Arial" w:hAnsi="Arial" w:cs="Arial"/>
          <w:color w:val="000000"/>
          <w:szCs w:val="24"/>
        </w:rPr>
        <w:t xml:space="preserve">Components of composition </w:t>
      </w:r>
    </w:p>
    <w:p w14:paraId="0698BA1F" w14:textId="77777777" w:rsidR="00185EBC" w:rsidRPr="00FE3DAC" w:rsidRDefault="00185EBC" w:rsidP="00185EBC">
      <w:pPr>
        <w:pStyle w:val="ListParagraph"/>
        <w:numPr>
          <w:ilvl w:val="0"/>
          <w:numId w:val="7"/>
        </w:numPr>
        <w:rPr>
          <w:rFonts w:ascii="Arial" w:hAnsi="Arial" w:cs="Arial"/>
          <w:color w:val="000000"/>
          <w:szCs w:val="24"/>
          <w:u w:val="single"/>
        </w:rPr>
      </w:pPr>
      <w:r w:rsidRPr="00FE3DAC">
        <w:rPr>
          <w:rFonts w:ascii="Arial" w:hAnsi="Arial" w:cs="Arial"/>
          <w:color w:val="000000"/>
          <w:szCs w:val="24"/>
        </w:rPr>
        <w:t>How elements of design interact</w:t>
      </w:r>
    </w:p>
    <w:p w14:paraId="2C28EB43" w14:textId="77777777" w:rsidR="00185EBC" w:rsidRPr="00FE3DAC" w:rsidRDefault="00185EBC" w:rsidP="00185EBC">
      <w:pPr>
        <w:pStyle w:val="ListParagraph"/>
        <w:numPr>
          <w:ilvl w:val="0"/>
          <w:numId w:val="7"/>
        </w:numPr>
        <w:rPr>
          <w:rFonts w:ascii="Arial" w:hAnsi="Arial" w:cs="Arial"/>
          <w:color w:val="000000"/>
          <w:szCs w:val="24"/>
          <w:u w:val="single"/>
        </w:rPr>
      </w:pPr>
      <w:r w:rsidRPr="00FE3DAC">
        <w:rPr>
          <w:rFonts w:ascii="Arial" w:hAnsi="Arial" w:cs="Arial"/>
          <w:szCs w:val="24"/>
        </w:rPr>
        <w:t>The creative process in the visual arts</w:t>
      </w:r>
    </w:p>
    <w:p w14:paraId="38D6456D" w14:textId="77777777" w:rsidR="00185EBC" w:rsidRPr="00FE3DAC" w:rsidRDefault="00185EBC" w:rsidP="00185EBC">
      <w:pPr>
        <w:rPr>
          <w:rFonts w:ascii="Arial" w:hAnsi="Arial" w:cs="Arial"/>
          <w:color w:val="000000"/>
          <w:szCs w:val="24"/>
          <w:u w:val="single"/>
        </w:rPr>
      </w:pPr>
    </w:p>
    <w:p w14:paraId="0F324982" w14:textId="5886681D" w:rsidR="00185EBC" w:rsidRPr="00185EBC" w:rsidRDefault="00185EBC" w:rsidP="00185EBC">
      <w:pPr>
        <w:rPr>
          <w:rFonts w:ascii="Arial" w:hAnsi="Arial"/>
        </w:rPr>
      </w:pPr>
      <w:r w:rsidRPr="00966D48">
        <w:rPr>
          <w:rStyle w:val="Heading1Char"/>
        </w:rPr>
        <w:t>TASK:</w:t>
      </w:r>
      <w:r w:rsidRPr="00FE3DAC">
        <w:rPr>
          <w:rFonts w:ascii="Arial" w:hAnsi="Arial" w:cs="Arial"/>
          <w:b/>
          <w:color w:val="000000"/>
          <w:szCs w:val="24"/>
        </w:rPr>
        <w:t xml:space="preserve"> </w:t>
      </w:r>
      <w:r>
        <w:rPr>
          <w:rFonts w:ascii="Arial" w:hAnsi="Arial"/>
        </w:rPr>
        <w:t>After we do the practice session for this assignment in class, do the following</w:t>
      </w:r>
      <w:r w:rsidRPr="00FE3DAC">
        <w:rPr>
          <w:rFonts w:ascii="Arial" w:hAnsi="Arial" w:cs="Arial"/>
          <w:color w:val="000000"/>
          <w:szCs w:val="24"/>
        </w:rPr>
        <w:t>:</w:t>
      </w:r>
    </w:p>
    <w:p w14:paraId="3D5AC24A" w14:textId="49F1FF6A" w:rsidR="00185EBC" w:rsidRPr="00FE3DAC" w:rsidRDefault="00185EBC" w:rsidP="00970935">
      <w:pPr>
        <w:pStyle w:val="ListParagraph"/>
        <w:numPr>
          <w:ilvl w:val="0"/>
          <w:numId w:val="3"/>
        </w:numPr>
        <w:rPr>
          <w:rFonts w:ascii="Arial" w:hAnsi="Arial" w:cs="Arial"/>
          <w:szCs w:val="24"/>
        </w:rPr>
      </w:pPr>
      <w:r w:rsidRPr="00185EBC">
        <w:rPr>
          <w:rFonts w:ascii="Arial" w:hAnsi="Arial"/>
        </w:rPr>
        <w:t>Pick one painti</w:t>
      </w:r>
      <w:r w:rsidR="00970935">
        <w:rPr>
          <w:rFonts w:ascii="Arial" w:hAnsi="Arial"/>
        </w:rPr>
        <w:t>ng from the Lecture Slide PDF on Blackboar</w:t>
      </w:r>
      <w:r w:rsidR="001702ED">
        <w:rPr>
          <w:rFonts w:ascii="Arial" w:hAnsi="Arial"/>
        </w:rPr>
        <w:t>d</w:t>
      </w:r>
      <w:r w:rsidR="00970935">
        <w:rPr>
          <w:rFonts w:ascii="Arial" w:hAnsi="Arial"/>
        </w:rPr>
        <w:t xml:space="preserve"> entitled “Formal Analysis Practice</w:t>
      </w:r>
      <w:r w:rsidR="00126C96">
        <w:rPr>
          <w:rFonts w:ascii="Arial" w:hAnsi="Arial"/>
        </w:rPr>
        <w:t xml:space="preserve"> Session</w:t>
      </w:r>
      <w:r w:rsidR="00970935">
        <w:rPr>
          <w:rFonts w:ascii="Arial" w:hAnsi="Arial"/>
        </w:rPr>
        <w:t xml:space="preserve">.” </w:t>
      </w:r>
      <w:r w:rsidRPr="00185EBC">
        <w:rPr>
          <w:rFonts w:ascii="Arial" w:hAnsi="Arial"/>
        </w:rPr>
        <w:t xml:space="preserve"> </w:t>
      </w:r>
    </w:p>
    <w:p w14:paraId="5DDC6866" w14:textId="77777777" w:rsidR="00185EBC" w:rsidRPr="00FE3DAC" w:rsidRDefault="00185EBC" w:rsidP="00185EBC">
      <w:pPr>
        <w:pStyle w:val="ListParagraph"/>
        <w:numPr>
          <w:ilvl w:val="0"/>
          <w:numId w:val="3"/>
        </w:numPr>
        <w:rPr>
          <w:rFonts w:ascii="Arial" w:hAnsi="Arial" w:cs="Arial"/>
          <w:szCs w:val="24"/>
        </w:rPr>
      </w:pPr>
      <w:r w:rsidRPr="00FE3DAC">
        <w:rPr>
          <w:rFonts w:ascii="Arial" w:hAnsi="Arial" w:cs="Arial"/>
          <w:szCs w:val="24"/>
        </w:rPr>
        <w:t>Look</w:t>
      </w:r>
    </w:p>
    <w:p w14:paraId="6B9DF0E3" w14:textId="77777777" w:rsidR="00185EBC" w:rsidRPr="00FE3DAC" w:rsidRDefault="00185EBC" w:rsidP="00185EBC">
      <w:pPr>
        <w:pStyle w:val="ListParagraph"/>
        <w:numPr>
          <w:ilvl w:val="0"/>
          <w:numId w:val="1"/>
        </w:numPr>
        <w:rPr>
          <w:rFonts w:ascii="Arial" w:hAnsi="Arial" w:cs="Arial"/>
          <w:szCs w:val="24"/>
        </w:rPr>
      </w:pPr>
      <w:r w:rsidRPr="00FE3DAC">
        <w:rPr>
          <w:rFonts w:ascii="Arial" w:hAnsi="Arial" w:cs="Arial"/>
          <w:szCs w:val="24"/>
        </w:rPr>
        <w:t>Observe and note formal elements you see. Consult the list of formal elements and principles of composition below.</w:t>
      </w:r>
    </w:p>
    <w:p w14:paraId="252F1A85" w14:textId="77CD8241" w:rsidR="00185EBC" w:rsidRPr="00FE3DAC" w:rsidRDefault="00185EBC" w:rsidP="00185EBC">
      <w:pPr>
        <w:pStyle w:val="ListParagraph"/>
        <w:numPr>
          <w:ilvl w:val="0"/>
          <w:numId w:val="1"/>
        </w:numPr>
        <w:rPr>
          <w:rFonts w:ascii="Arial" w:hAnsi="Arial" w:cs="Arial"/>
          <w:szCs w:val="24"/>
        </w:rPr>
      </w:pPr>
      <w:r w:rsidRPr="00FE3DAC">
        <w:rPr>
          <w:rFonts w:ascii="Arial" w:hAnsi="Arial" w:cs="Arial"/>
          <w:szCs w:val="24"/>
        </w:rPr>
        <w:t>Decide which ones play primary and secondary roles in the organization. Contemplate the meaning evoked through the application of these elements.</w:t>
      </w:r>
    </w:p>
    <w:p w14:paraId="2E638A09" w14:textId="77777777" w:rsidR="00185EBC" w:rsidRPr="00FE3DAC" w:rsidRDefault="00185EBC" w:rsidP="00185EBC">
      <w:pPr>
        <w:pStyle w:val="ListParagraph"/>
        <w:ind w:left="1080"/>
        <w:rPr>
          <w:rFonts w:ascii="Arial" w:hAnsi="Arial" w:cs="Arial"/>
          <w:szCs w:val="24"/>
        </w:rPr>
      </w:pPr>
    </w:p>
    <w:p w14:paraId="3BB357F5" w14:textId="77777777" w:rsidR="00185EBC" w:rsidRPr="00FE3DAC" w:rsidRDefault="00185EBC" w:rsidP="00185EBC">
      <w:pPr>
        <w:pStyle w:val="ListParagraph"/>
        <w:numPr>
          <w:ilvl w:val="0"/>
          <w:numId w:val="3"/>
        </w:numPr>
        <w:rPr>
          <w:rFonts w:ascii="Arial" w:hAnsi="Arial" w:cs="Arial"/>
          <w:szCs w:val="24"/>
        </w:rPr>
      </w:pPr>
      <w:r w:rsidRPr="00FE3DAC">
        <w:rPr>
          <w:rFonts w:ascii="Arial" w:hAnsi="Arial" w:cs="Arial"/>
          <w:szCs w:val="24"/>
        </w:rPr>
        <w:t>Build an argument that shows how each element you discuss contributes to the effect you are claiming the work has.</w:t>
      </w:r>
    </w:p>
    <w:p w14:paraId="6A421FED" w14:textId="2E4E3818" w:rsidR="00185EBC" w:rsidRPr="00FE3DAC" w:rsidRDefault="00185EBC" w:rsidP="00185EBC">
      <w:pPr>
        <w:pStyle w:val="ListParagraph"/>
        <w:numPr>
          <w:ilvl w:val="0"/>
          <w:numId w:val="4"/>
        </w:numPr>
        <w:rPr>
          <w:rFonts w:ascii="Arial" w:hAnsi="Arial" w:cs="Arial"/>
          <w:szCs w:val="24"/>
        </w:rPr>
      </w:pPr>
      <w:r w:rsidRPr="00FE3DAC">
        <w:rPr>
          <w:rFonts w:ascii="Arial" w:hAnsi="Arial" w:cs="Arial"/>
          <w:szCs w:val="24"/>
        </w:rPr>
        <w:t>Keep in mind that formal elements never work alone</w:t>
      </w:r>
      <w:r w:rsidR="00C11E81">
        <w:rPr>
          <w:rFonts w:ascii="Arial" w:hAnsi="Arial" w:cs="Arial"/>
          <w:szCs w:val="24"/>
        </w:rPr>
        <w:t xml:space="preserve">, but they each have unique functions that contribute something unique to the overall effect of the work. </w:t>
      </w:r>
    </w:p>
    <w:p w14:paraId="05CFC3B5" w14:textId="77777777" w:rsidR="00185EBC" w:rsidRPr="00FE3DAC" w:rsidRDefault="00185EBC" w:rsidP="00185EBC">
      <w:pPr>
        <w:pStyle w:val="ListParagraph"/>
        <w:numPr>
          <w:ilvl w:val="0"/>
          <w:numId w:val="4"/>
        </w:numPr>
        <w:rPr>
          <w:rFonts w:ascii="Arial" w:hAnsi="Arial" w:cs="Arial"/>
          <w:szCs w:val="24"/>
        </w:rPr>
      </w:pPr>
      <w:r w:rsidRPr="00FE3DAC">
        <w:rPr>
          <w:rFonts w:ascii="Arial" w:hAnsi="Arial" w:cs="Arial"/>
          <w:szCs w:val="24"/>
        </w:rPr>
        <w:t>Consider how the artist uses each element on your list. Ask yourself if the artist uses that element in a consistent way (which has the effect of unifying the subjects represented), or if the artist is using that element to differentiate, and so to create a specific contrast, between two or more areas.</w:t>
      </w:r>
    </w:p>
    <w:p w14:paraId="0E93ACDB" w14:textId="77777777" w:rsidR="00185EBC" w:rsidRPr="00FE3DAC" w:rsidRDefault="00185EBC" w:rsidP="00185EBC">
      <w:pPr>
        <w:pStyle w:val="ListParagraph"/>
        <w:numPr>
          <w:ilvl w:val="0"/>
          <w:numId w:val="1"/>
        </w:numPr>
        <w:rPr>
          <w:rFonts w:ascii="Arial" w:hAnsi="Arial" w:cs="Arial"/>
          <w:szCs w:val="24"/>
        </w:rPr>
      </w:pPr>
      <w:r w:rsidRPr="00FE3DAC">
        <w:rPr>
          <w:rFonts w:ascii="Arial" w:hAnsi="Arial" w:cs="Arial"/>
          <w:szCs w:val="24"/>
        </w:rPr>
        <w:t xml:space="preserve">Do NOT arrive at a thesis (the claim that you are going to support) for your essay until you have finished making observations about patterns in the use of each formal element and have thought about how those observations “add up.” </w:t>
      </w:r>
    </w:p>
    <w:p w14:paraId="21BE2B68" w14:textId="77777777" w:rsidR="00195AFB" w:rsidRDefault="00195AFB" w:rsidP="00195AFB">
      <w:pPr>
        <w:pStyle w:val="ListParagraph"/>
        <w:numPr>
          <w:ilvl w:val="0"/>
          <w:numId w:val="1"/>
        </w:numPr>
        <w:rPr>
          <w:rFonts w:ascii="Arial" w:hAnsi="Arial"/>
        </w:rPr>
      </w:pPr>
      <w:r>
        <w:rPr>
          <w:rFonts w:ascii="Arial" w:hAnsi="Arial"/>
        </w:rPr>
        <w:t xml:space="preserve">Some </w:t>
      </w:r>
      <w:r w:rsidRPr="00C62F30">
        <w:rPr>
          <w:rFonts w:ascii="Arial" w:hAnsi="Arial"/>
        </w:rPr>
        <w:t xml:space="preserve">questions to get you thinking while you are examining the work in the museum and making notes on the treatment of each formal element: </w:t>
      </w:r>
    </w:p>
    <w:p w14:paraId="1793F4EC" w14:textId="0D4B4729" w:rsidR="00195AFB" w:rsidRDefault="00195AFB" w:rsidP="00195AFB">
      <w:pPr>
        <w:pStyle w:val="ListParagraph"/>
        <w:numPr>
          <w:ilvl w:val="1"/>
          <w:numId w:val="1"/>
        </w:numPr>
        <w:rPr>
          <w:rFonts w:ascii="Arial" w:hAnsi="Arial"/>
        </w:rPr>
      </w:pPr>
      <w:r>
        <w:rPr>
          <w:rFonts w:ascii="Arial" w:hAnsi="Arial"/>
        </w:rPr>
        <w:lastRenderedPageBreak/>
        <w:t>It helps</w:t>
      </w:r>
      <w:r w:rsidRPr="00C62F30">
        <w:rPr>
          <w:rFonts w:ascii="Arial" w:hAnsi="Arial"/>
        </w:rPr>
        <w:t xml:space="preserve"> to consider </w:t>
      </w:r>
      <w:r>
        <w:rPr>
          <w:rFonts w:ascii="Arial" w:hAnsi="Arial"/>
        </w:rPr>
        <w:t xml:space="preserve">emphasis (which involves considering the element of value) first. Ask yourself: </w:t>
      </w:r>
      <w:r w:rsidRPr="00C62F30">
        <w:rPr>
          <w:rFonts w:ascii="Arial" w:hAnsi="Arial"/>
        </w:rPr>
        <w:t xml:space="preserve">Does the painting have one main point of emphasis? Or are </w:t>
      </w:r>
      <w:r>
        <w:rPr>
          <w:rFonts w:ascii="Arial" w:hAnsi="Arial"/>
        </w:rPr>
        <w:t xml:space="preserve">there two or </w:t>
      </w:r>
      <w:r w:rsidRPr="00C62F30">
        <w:rPr>
          <w:rFonts w:ascii="Arial" w:hAnsi="Arial"/>
        </w:rPr>
        <w:t>more points of equal emphasis? Alter</w:t>
      </w:r>
      <w:r>
        <w:rPr>
          <w:rFonts w:ascii="Arial" w:hAnsi="Arial"/>
        </w:rPr>
        <w:t xml:space="preserve">natively, is there no point of </w:t>
      </w:r>
      <w:r w:rsidRPr="00C62F30">
        <w:rPr>
          <w:rFonts w:ascii="Arial" w:hAnsi="Arial"/>
        </w:rPr>
        <w:t>emphasis? Your answer to these quest</w:t>
      </w:r>
      <w:r>
        <w:rPr>
          <w:rFonts w:ascii="Arial" w:hAnsi="Arial"/>
        </w:rPr>
        <w:t xml:space="preserve">ions should help you determine </w:t>
      </w:r>
      <w:r w:rsidRPr="00C62F30">
        <w:rPr>
          <w:rFonts w:ascii="Arial" w:hAnsi="Arial"/>
        </w:rPr>
        <w:t>where the artist wants to initially direct your attention. Make a note of it.</w:t>
      </w:r>
    </w:p>
    <w:p w14:paraId="0A380255" w14:textId="664E082E" w:rsidR="00195AFB" w:rsidRPr="00195AFB" w:rsidRDefault="00195AFB" w:rsidP="00195AFB">
      <w:pPr>
        <w:pStyle w:val="ListParagraph"/>
        <w:numPr>
          <w:ilvl w:val="1"/>
          <w:numId w:val="1"/>
        </w:numPr>
        <w:rPr>
          <w:rFonts w:ascii="Arial" w:hAnsi="Arial"/>
        </w:rPr>
      </w:pPr>
      <w:r w:rsidRPr="00C62F30">
        <w:rPr>
          <w:rFonts w:ascii="Arial" w:hAnsi="Arial"/>
        </w:rPr>
        <w:t xml:space="preserve">When considering how the artist uses </w:t>
      </w:r>
      <w:r>
        <w:rPr>
          <w:rFonts w:ascii="Arial" w:hAnsi="Arial"/>
        </w:rPr>
        <w:t xml:space="preserve">each element on your list, ask </w:t>
      </w:r>
      <w:r w:rsidRPr="00C62F30">
        <w:rPr>
          <w:rFonts w:ascii="Arial" w:hAnsi="Arial"/>
        </w:rPr>
        <w:t>yourself if the artist uses that element in a</w:t>
      </w:r>
      <w:r>
        <w:rPr>
          <w:rFonts w:ascii="Arial" w:hAnsi="Arial"/>
        </w:rPr>
        <w:t xml:space="preserve"> consistent way throughout the </w:t>
      </w:r>
      <w:r w:rsidRPr="00C62F30">
        <w:rPr>
          <w:rFonts w:ascii="Arial" w:hAnsi="Arial"/>
        </w:rPr>
        <w:t xml:space="preserve">painting (which </w:t>
      </w:r>
      <w:r>
        <w:rPr>
          <w:rFonts w:ascii="Arial" w:hAnsi="Arial"/>
        </w:rPr>
        <w:t>unifies</w:t>
      </w:r>
      <w:r w:rsidRPr="00C62F30">
        <w:rPr>
          <w:rFonts w:ascii="Arial" w:hAnsi="Arial"/>
        </w:rPr>
        <w:t xml:space="preserve"> th</w:t>
      </w:r>
      <w:r>
        <w:rPr>
          <w:rFonts w:ascii="Arial" w:hAnsi="Arial"/>
        </w:rPr>
        <w:t>e subjects represented), or if the artist uses</w:t>
      </w:r>
      <w:r w:rsidRPr="00C62F30">
        <w:rPr>
          <w:rFonts w:ascii="Arial" w:hAnsi="Arial"/>
        </w:rPr>
        <w:t xml:space="preserve"> that element to differentiat</w:t>
      </w:r>
      <w:r>
        <w:rPr>
          <w:rFonts w:ascii="Arial" w:hAnsi="Arial"/>
        </w:rPr>
        <w:t xml:space="preserve">e, and thus create a specific </w:t>
      </w:r>
      <w:r w:rsidRPr="00C62F30">
        <w:rPr>
          <w:rFonts w:ascii="Arial" w:hAnsi="Arial"/>
        </w:rPr>
        <w:t>con</w:t>
      </w:r>
      <w:r>
        <w:rPr>
          <w:rFonts w:ascii="Arial" w:hAnsi="Arial"/>
        </w:rPr>
        <w:t>trast, between two or more parts</w:t>
      </w:r>
      <w:r w:rsidRPr="00C62F30">
        <w:rPr>
          <w:rFonts w:ascii="Arial" w:hAnsi="Arial"/>
        </w:rPr>
        <w:t xml:space="preserve"> of the painting.</w:t>
      </w:r>
    </w:p>
    <w:p w14:paraId="09183E60" w14:textId="77777777" w:rsidR="00185EBC" w:rsidRPr="00FE3DAC" w:rsidRDefault="00185EBC" w:rsidP="00185EBC">
      <w:pPr>
        <w:rPr>
          <w:rFonts w:ascii="Arial" w:hAnsi="Arial" w:cs="Arial"/>
          <w:szCs w:val="24"/>
        </w:rPr>
      </w:pPr>
    </w:p>
    <w:p w14:paraId="45A8E6B7" w14:textId="3D440296" w:rsidR="00856A93" w:rsidRPr="00195AFB" w:rsidRDefault="00856A93" w:rsidP="00856A93">
      <w:pPr>
        <w:pStyle w:val="ListParagraph"/>
        <w:numPr>
          <w:ilvl w:val="0"/>
          <w:numId w:val="3"/>
        </w:numPr>
        <w:rPr>
          <w:rFonts w:ascii="Arial" w:hAnsi="Arial" w:cs="Arial"/>
          <w:szCs w:val="24"/>
        </w:rPr>
      </w:pPr>
      <w:r w:rsidRPr="00FE3DAC">
        <w:rPr>
          <w:rFonts w:ascii="Arial" w:hAnsi="Arial" w:cs="Arial"/>
          <w:szCs w:val="24"/>
        </w:rPr>
        <w:t>Compose a</w:t>
      </w:r>
      <w:r w:rsidR="00B63F69">
        <w:rPr>
          <w:rFonts w:ascii="Arial" w:hAnsi="Arial" w:cs="Arial"/>
          <w:szCs w:val="24"/>
        </w:rPr>
        <w:t xml:space="preserve"> concise</w:t>
      </w:r>
      <w:r w:rsidRPr="00FE3DAC">
        <w:rPr>
          <w:rFonts w:ascii="Arial" w:hAnsi="Arial" w:cs="Arial"/>
          <w:szCs w:val="24"/>
        </w:rPr>
        <w:t xml:space="preserve"> formal analysis</w:t>
      </w:r>
      <w:r>
        <w:rPr>
          <w:rFonts w:ascii="Arial" w:hAnsi="Arial" w:cs="Arial"/>
          <w:szCs w:val="24"/>
        </w:rPr>
        <w:t>.</w:t>
      </w:r>
    </w:p>
    <w:p w14:paraId="7BA7CF98" w14:textId="5D668F87" w:rsidR="00856A93" w:rsidRDefault="00856A93" w:rsidP="00856A93">
      <w:pPr>
        <w:pStyle w:val="ListParagraph"/>
        <w:numPr>
          <w:ilvl w:val="0"/>
          <w:numId w:val="1"/>
        </w:numPr>
        <w:rPr>
          <w:rFonts w:ascii="Arial" w:hAnsi="Arial" w:cs="Arial"/>
          <w:szCs w:val="24"/>
        </w:rPr>
      </w:pPr>
      <w:r w:rsidRPr="00FE3DAC">
        <w:rPr>
          <w:rFonts w:ascii="Arial" w:hAnsi="Arial" w:cs="Arial"/>
          <w:szCs w:val="24"/>
        </w:rPr>
        <w:t xml:space="preserve">In your first paragraph, clearly state </w:t>
      </w:r>
      <w:r>
        <w:rPr>
          <w:rFonts w:ascii="Arial" w:hAnsi="Arial" w:cs="Arial"/>
          <w:szCs w:val="24"/>
        </w:rPr>
        <w:t xml:space="preserve">the </w:t>
      </w:r>
      <w:r w:rsidR="00823075">
        <w:rPr>
          <w:rFonts w:ascii="Arial" w:hAnsi="Arial" w:cs="Arial"/>
          <w:szCs w:val="24"/>
        </w:rPr>
        <w:t xml:space="preserve">artist and title of the work, the </w:t>
      </w:r>
      <w:r>
        <w:rPr>
          <w:rFonts w:ascii="Arial" w:hAnsi="Arial" w:cs="Arial"/>
          <w:szCs w:val="24"/>
        </w:rPr>
        <w:t>subject of the work</w:t>
      </w:r>
      <w:r w:rsidR="00823075">
        <w:rPr>
          <w:rFonts w:ascii="Arial" w:hAnsi="Arial" w:cs="Arial"/>
          <w:szCs w:val="24"/>
        </w:rPr>
        <w:t>,</w:t>
      </w:r>
      <w:r>
        <w:rPr>
          <w:rFonts w:ascii="Arial" w:hAnsi="Arial" w:cs="Arial"/>
          <w:szCs w:val="24"/>
        </w:rPr>
        <w:t xml:space="preserve"> and </w:t>
      </w:r>
      <w:r w:rsidRPr="00FE3DAC">
        <w:rPr>
          <w:rFonts w:ascii="Arial" w:hAnsi="Arial" w:cs="Arial"/>
          <w:szCs w:val="24"/>
        </w:rPr>
        <w:t>what you think is the work’s main idea or effect—in other words, how the artist characteriz</w:t>
      </w:r>
      <w:r>
        <w:rPr>
          <w:rFonts w:ascii="Arial" w:hAnsi="Arial" w:cs="Arial"/>
          <w:szCs w:val="24"/>
        </w:rPr>
        <w:t>es</w:t>
      </w:r>
      <w:r w:rsidRPr="00FE3DAC">
        <w:rPr>
          <w:rFonts w:ascii="Arial" w:hAnsi="Arial" w:cs="Arial"/>
          <w:szCs w:val="24"/>
        </w:rPr>
        <w:t xml:space="preserve"> his or her subject (or</w:t>
      </w:r>
      <w:r>
        <w:rPr>
          <w:rFonts w:ascii="Arial" w:hAnsi="Arial" w:cs="Arial"/>
          <w:szCs w:val="24"/>
        </w:rPr>
        <w:t>,</w:t>
      </w:r>
      <w:r w:rsidRPr="00FE3DAC">
        <w:rPr>
          <w:rFonts w:ascii="Arial" w:hAnsi="Arial" w:cs="Arial"/>
          <w:szCs w:val="24"/>
        </w:rPr>
        <w:t xml:space="preserve"> what qualities of the subject the artist reveal</w:t>
      </w:r>
      <w:r>
        <w:rPr>
          <w:rFonts w:ascii="Arial" w:hAnsi="Arial" w:cs="Arial"/>
          <w:szCs w:val="24"/>
        </w:rPr>
        <w:t>s</w:t>
      </w:r>
      <w:r w:rsidRPr="00FE3DAC">
        <w:rPr>
          <w:rFonts w:ascii="Arial" w:hAnsi="Arial" w:cs="Arial"/>
          <w:szCs w:val="24"/>
        </w:rPr>
        <w:t xml:space="preserve">). </w:t>
      </w:r>
    </w:p>
    <w:p w14:paraId="6FD4079B" w14:textId="77777777" w:rsidR="00856A93" w:rsidRPr="00EE7F36" w:rsidRDefault="00856A93" w:rsidP="00856A93">
      <w:pPr>
        <w:pStyle w:val="ListParagraph"/>
        <w:numPr>
          <w:ilvl w:val="0"/>
          <w:numId w:val="1"/>
        </w:numPr>
        <w:rPr>
          <w:rFonts w:ascii="Arial" w:hAnsi="Arial" w:cs="Arial"/>
          <w:szCs w:val="24"/>
        </w:rPr>
      </w:pPr>
      <w:r>
        <w:rPr>
          <w:rFonts w:ascii="Arial" w:hAnsi="Arial" w:cs="Arial"/>
          <w:szCs w:val="24"/>
        </w:rPr>
        <w:t>S</w:t>
      </w:r>
      <w:r w:rsidRPr="00EE7F36">
        <w:rPr>
          <w:rFonts w:ascii="Arial" w:hAnsi="Arial" w:cs="Arial"/>
          <w:szCs w:val="24"/>
        </w:rPr>
        <w:t>ubsequent paragraphs</w:t>
      </w:r>
      <w:r>
        <w:rPr>
          <w:rFonts w:ascii="Arial" w:hAnsi="Arial" w:cs="Arial"/>
          <w:szCs w:val="24"/>
        </w:rPr>
        <w:t xml:space="preserve"> (the body of the paper) should</w:t>
      </w:r>
      <w:r w:rsidRPr="00EE7F36">
        <w:rPr>
          <w:rFonts w:ascii="Arial" w:hAnsi="Arial" w:cs="Arial"/>
          <w:szCs w:val="24"/>
        </w:rPr>
        <w:t xml:space="preserve"> support this thesis with evidence of how the various formal elements of the work contribute to that specific effect or idea about the subject. </w:t>
      </w:r>
    </w:p>
    <w:p w14:paraId="3434BC39" w14:textId="77777777" w:rsidR="00856A93" w:rsidRDefault="00856A93" w:rsidP="00856A93">
      <w:pPr>
        <w:pStyle w:val="ListParagraph"/>
        <w:numPr>
          <w:ilvl w:val="0"/>
          <w:numId w:val="1"/>
        </w:numPr>
        <w:rPr>
          <w:rFonts w:ascii="Arial" w:hAnsi="Arial" w:cs="Arial"/>
          <w:szCs w:val="24"/>
        </w:rPr>
      </w:pPr>
      <w:r>
        <w:rPr>
          <w:rFonts w:ascii="Arial" w:hAnsi="Arial" w:cs="Arial"/>
          <w:szCs w:val="24"/>
        </w:rPr>
        <w:t xml:space="preserve">Organize your body paragraphs so that each one makes and supports a single point about how a particular element—or aspect of an element—contributes to the overall effect you claim exists. If you discuss more than one aspect of an element (for example, </w:t>
      </w:r>
      <w:r w:rsidRPr="00195AFB">
        <w:rPr>
          <w:rFonts w:ascii="Arial" w:hAnsi="Arial" w:cs="Arial"/>
          <w:b/>
          <w:szCs w:val="24"/>
        </w:rPr>
        <w:t>3a</w:t>
      </w:r>
      <w:r>
        <w:rPr>
          <w:rFonts w:ascii="Arial" w:hAnsi="Arial" w:cs="Arial"/>
          <w:szCs w:val="24"/>
        </w:rPr>
        <w:t xml:space="preserve"> and </w:t>
      </w:r>
      <w:r w:rsidRPr="00195AFB">
        <w:rPr>
          <w:rFonts w:ascii="Arial" w:hAnsi="Arial" w:cs="Arial"/>
          <w:b/>
          <w:szCs w:val="24"/>
        </w:rPr>
        <w:t>3 b</w:t>
      </w:r>
      <w:r>
        <w:rPr>
          <w:rFonts w:ascii="Arial" w:hAnsi="Arial" w:cs="Arial"/>
          <w:b/>
          <w:szCs w:val="24"/>
        </w:rPr>
        <w:t xml:space="preserve"> </w:t>
      </w:r>
      <w:r>
        <w:rPr>
          <w:rFonts w:ascii="Arial" w:hAnsi="Arial" w:cs="Arial"/>
          <w:szCs w:val="24"/>
        </w:rPr>
        <w:t xml:space="preserve">from the reference list at the end of these instructions), and they each contribute to the main effect in a unique way, discuss each in a separate paragraph. I cannot emphasize enough that a paragraph should make and support only one point. </w:t>
      </w:r>
    </w:p>
    <w:p w14:paraId="6625945F" w14:textId="77777777" w:rsidR="00856A93" w:rsidRPr="00195AFB" w:rsidRDefault="00856A93" w:rsidP="00856A93">
      <w:pPr>
        <w:pStyle w:val="ListParagraph"/>
        <w:numPr>
          <w:ilvl w:val="0"/>
          <w:numId w:val="1"/>
        </w:numPr>
        <w:rPr>
          <w:rFonts w:ascii="Arial" w:hAnsi="Arial" w:cs="Arial"/>
          <w:szCs w:val="24"/>
        </w:rPr>
      </w:pPr>
      <w:r w:rsidRPr="00195AFB">
        <w:rPr>
          <w:rFonts w:ascii="Arial" w:hAnsi="Arial" w:cs="Arial"/>
          <w:szCs w:val="24"/>
        </w:rPr>
        <w:t>Focus just on those formal elements that have the most impact in your case. F</w:t>
      </w:r>
      <w:r w:rsidRPr="00195AFB">
        <w:rPr>
          <w:rFonts w:ascii="Arial" w:hAnsi="Arial"/>
        </w:rPr>
        <w:t xml:space="preserve">or example, you could discuss </w:t>
      </w:r>
      <w:r w:rsidRPr="00195AFB">
        <w:rPr>
          <w:rFonts w:ascii="Arial" w:hAnsi="Arial"/>
          <w:b/>
        </w:rPr>
        <w:t>3b</w:t>
      </w:r>
      <w:r w:rsidRPr="00195AFB">
        <w:rPr>
          <w:rFonts w:ascii="Arial" w:hAnsi="Arial"/>
        </w:rPr>
        <w:t xml:space="preserve"> but not </w:t>
      </w:r>
      <w:r w:rsidRPr="00195AFB">
        <w:rPr>
          <w:rFonts w:ascii="Arial" w:hAnsi="Arial"/>
          <w:b/>
        </w:rPr>
        <w:t>3a</w:t>
      </w:r>
      <w:r w:rsidRPr="00195AFB">
        <w:rPr>
          <w:rFonts w:ascii="Arial" w:hAnsi="Arial"/>
        </w:rPr>
        <w:t xml:space="preserve">, </w:t>
      </w:r>
      <w:r w:rsidRPr="00195AFB">
        <w:rPr>
          <w:rFonts w:ascii="Arial" w:hAnsi="Arial"/>
          <w:b/>
        </w:rPr>
        <w:t>3c</w:t>
      </w:r>
      <w:r w:rsidRPr="00195AFB">
        <w:rPr>
          <w:rFonts w:ascii="Arial" w:hAnsi="Arial"/>
        </w:rPr>
        <w:t xml:space="preserve"> but not </w:t>
      </w:r>
      <w:r w:rsidRPr="00195AFB">
        <w:rPr>
          <w:rFonts w:ascii="Arial" w:hAnsi="Arial"/>
          <w:b/>
        </w:rPr>
        <w:t>3b</w:t>
      </w:r>
      <w:r w:rsidRPr="00195AFB">
        <w:rPr>
          <w:rFonts w:ascii="Arial" w:hAnsi="Arial"/>
        </w:rPr>
        <w:t xml:space="preserve">, etc., from the list of formal elements below. </w:t>
      </w:r>
    </w:p>
    <w:p w14:paraId="4AB9ED28" w14:textId="7BD498D2" w:rsidR="00856A93" w:rsidRDefault="00856A93" w:rsidP="00856A93">
      <w:pPr>
        <w:pStyle w:val="ListParagraph"/>
        <w:numPr>
          <w:ilvl w:val="0"/>
          <w:numId w:val="1"/>
        </w:numPr>
        <w:rPr>
          <w:rFonts w:ascii="Arial" w:hAnsi="Arial" w:cs="Arial"/>
          <w:szCs w:val="24"/>
        </w:rPr>
      </w:pPr>
      <w:r w:rsidRPr="00FE3DAC">
        <w:rPr>
          <w:rFonts w:ascii="Arial" w:hAnsi="Arial" w:cs="Arial"/>
          <w:szCs w:val="24"/>
        </w:rPr>
        <w:t xml:space="preserve">You should address no fewer than three formal elements (items </w:t>
      </w:r>
      <w:r w:rsidRPr="00FE3DAC">
        <w:rPr>
          <w:rFonts w:ascii="Arial" w:hAnsi="Arial" w:cs="Arial"/>
          <w:b/>
          <w:szCs w:val="24"/>
        </w:rPr>
        <w:t xml:space="preserve">1 </w:t>
      </w:r>
      <w:r w:rsidRPr="00FE3DAC">
        <w:rPr>
          <w:rFonts w:ascii="Arial" w:hAnsi="Arial" w:cs="Arial"/>
          <w:szCs w:val="24"/>
        </w:rPr>
        <w:t>through</w:t>
      </w:r>
      <w:r w:rsidRPr="00FE3DAC">
        <w:rPr>
          <w:rFonts w:ascii="Arial" w:hAnsi="Arial" w:cs="Arial"/>
          <w:b/>
          <w:szCs w:val="24"/>
        </w:rPr>
        <w:t xml:space="preserve"> 7 </w:t>
      </w:r>
      <w:r w:rsidRPr="00FE3DAC">
        <w:rPr>
          <w:rFonts w:ascii="Arial" w:hAnsi="Arial" w:cs="Arial"/>
          <w:szCs w:val="24"/>
        </w:rPr>
        <w:t xml:space="preserve">below) in a substantial manner. </w:t>
      </w:r>
      <w:r>
        <w:rPr>
          <w:rFonts w:ascii="Arial" w:hAnsi="Arial" w:cs="Arial"/>
          <w:szCs w:val="24"/>
        </w:rPr>
        <w:t xml:space="preserve">But attempting more than three in a way that is inaccurate or illogical will not raise your grade. More is not better. </w:t>
      </w:r>
      <w:r w:rsidR="00F95DB1">
        <w:rPr>
          <w:rFonts w:ascii="Arial" w:hAnsi="Arial" w:cs="Arial"/>
          <w:szCs w:val="24"/>
        </w:rPr>
        <w:t xml:space="preserve">If honest, selectiveness is </w:t>
      </w:r>
      <w:r>
        <w:rPr>
          <w:rFonts w:ascii="Arial" w:hAnsi="Arial" w:cs="Arial"/>
          <w:szCs w:val="24"/>
        </w:rPr>
        <w:t>a virtue.</w:t>
      </w:r>
    </w:p>
    <w:p w14:paraId="59CBFFE8" w14:textId="694F26E5" w:rsidR="00856A93" w:rsidRDefault="00856A93" w:rsidP="00856A93">
      <w:pPr>
        <w:pStyle w:val="ListParagraph"/>
        <w:numPr>
          <w:ilvl w:val="0"/>
          <w:numId w:val="1"/>
        </w:numPr>
        <w:rPr>
          <w:rFonts w:ascii="Arial" w:hAnsi="Arial" w:cs="Arial"/>
          <w:szCs w:val="24"/>
        </w:rPr>
      </w:pPr>
      <w:r w:rsidRPr="00FE3DAC">
        <w:rPr>
          <w:rFonts w:ascii="Arial" w:hAnsi="Arial" w:cs="Arial"/>
          <w:szCs w:val="24"/>
        </w:rPr>
        <w:t xml:space="preserve">Do </w:t>
      </w:r>
      <w:r w:rsidRPr="009500F4">
        <w:rPr>
          <w:rFonts w:ascii="Arial" w:hAnsi="Arial" w:cs="Arial"/>
          <w:szCs w:val="24"/>
        </w:rPr>
        <w:t>not</w:t>
      </w:r>
      <w:r w:rsidRPr="00FE3DAC">
        <w:rPr>
          <w:rFonts w:ascii="Arial" w:hAnsi="Arial" w:cs="Arial"/>
          <w:szCs w:val="24"/>
        </w:rPr>
        <w:t xml:space="preserve"> write in </w:t>
      </w:r>
      <w:r w:rsidRPr="009500F4">
        <w:rPr>
          <w:rFonts w:ascii="Arial" w:hAnsi="Arial" w:cs="Arial"/>
          <w:szCs w:val="24"/>
        </w:rPr>
        <w:t>narrative</w:t>
      </w:r>
      <w:r>
        <w:rPr>
          <w:rFonts w:ascii="Arial" w:hAnsi="Arial" w:cs="Arial"/>
          <w:szCs w:val="24"/>
        </w:rPr>
        <w:t xml:space="preserve"> form</w:t>
      </w:r>
      <w:r w:rsidRPr="00FE3DAC">
        <w:rPr>
          <w:rFonts w:ascii="Arial" w:hAnsi="Arial" w:cs="Arial"/>
          <w:szCs w:val="24"/>
        </w:rPr>
        <w:t>, describing your experience.</w:t>
      </w:r>
      <w:r>
        <w:rPr>
          <w:rFonts w:ascii="Arial" w:hAnsi="Arial" w:cs="Arial"/>
          <w:szCs w:val="24"/>
        </w:rPr>
        <w:t xml:space="preserve"> Similarly, do not write about why you chose the work you write about. That might belong in a personal essay, where the main goal is to share </w:t>
      </w:r>
      <w:r w:rsidR="00C11E81">
        <w:rPr>
          <w:rFonts w:ascii="Arial" w:hAnsi="Arial" w:cs="Arial"/>
          <w:szCs w:val="24"/>
        </w:rPr>
        <w:t xml:space="preserve">your own </w:t>
      </w:r>
      <w:r>
        <w:rPr>
          <w:rFonts w:ascii="Arial" w:hAnsi="Arial" w:cs="Arial"/>
          <w:szCs w:val="24"/>
        </w:rPr>
        <w:t>experience and insight. This is not that kind of essay.</w:t>
      </w:r>
    </w:p>
    <w:p w14:paraId="02254219" w14:textId="340B98B5" w:rsidR="00856A93" w:rsidRDefault="00856A93" w:rsidP="00856A93">
      <w:pPr>
        <w:pStyle w:val="ListParagraph"/>
        <w:numPr>
          <w:ilvl w:val="0"/>
          <w:numId w:val="1"/>
        </w:numPr>
        <w:rPr>
          <w:rFonts w:ascii="Arial" w:hAnsi="Arial" w:cs="Arial"/>
          <w:szCs w:val="24"/>
        </w:rPr>
      </w:pPr>
      <w:r>
        <w:rPr>
          <w:rFonts w:ascii="Arial" w:hAnsi="Arial" w:cs="Arial"/>
          <w:szCs w:val="24"/>
        </w:rPr>
        <w:t xml:space="preserve">Do not concern yourself with essay length. This is a sign of misplaced priorities. If </w:t>
      </w:r>
      <w:r w:rsidR="00C11E81">
        <w:rPr>
          <w:rFonts w:ascii="Arial" w:hAnsi="Arial" w:cs="Arial"/>
          <w:szCs w:val="24"/>
        </w:rPr>
        <w:t>your analysis is sufficient</w:t>
      </w:r>
      <w:r>
        <w:rPr>
          <w:rFonts w:ascii="Arial" w:hAnsi="Arial" w:cs="Arial"/>
          <w:szCs w:val="24"/>
        </w:rPr>
        <w:t>, the length will be</w:t>
      </w:r>
      <w:r w:rsidR="00A93262">
        <w:rPr>
          <w:rFonts w:ascii="Arial" w:hAnsi="Arial" w:cs="Arial"/>
          <w:szCs w:val="24"/>
        </w:rPr>
        <w:t>, too</w:t>
      </w:r>
      <w:r>
        <w:rPr>
          <w:rFonts w:ascii="Arial" w:hAnsi="Arial" w:cs="Arial"/>
          <w:szCs w:val="24"/>
        </w:rPr>
        <w:t>.</w:t>
      </w:r>
    </w:p>
    <w:p w14:paraId="68E509DE" w14:textId="51BBEB76" w:rsidR="00DA0A3C" w:rsidRPr="00856A93" w:rsidRDefault="00856A93" w:rsidP="00856A93">
      <w:pPr>
        <w:pStyle w:val="ListParagraph"/>
        <w:numPr>
          <w:ilvl w:val="0"/>
          <w:numId w:val="1"/>
        </w:numPr>
        <w:rPr>
          <w:rFonts w:ascii="Arial" w:hAnsi="Arial" w:cs="Arial"/>
          <w:szCs w:val="24"/>
        </w:rPr>
      </w:pPr>
      <w:r>
        <w:rPr>
          <w:rFonts w:ascii="Arial" w:hAnsi="Arial" w:cs="Arial"/>
          <w:szCs w:val="24"/>
        </w:rPr>
        <w:t xml:space="preserve">The brevity of your essay and statement of conclusion in the introduction means that you will not need a conclusion. Adding a conclusion that merely repeats the content of the introduction is poor organization and will lose points on organization. Only saying </w:t>
      </w:r>
      <w:r>
        <w:rPr>
          <w:rFonts w:ascii="Arial" w:hAnsi="Arial" w:cs="Arial"/>
          <w:szCs w:val="24"/>
        </w:rPr>
        <w:lastRenderedPageBreak/>
        <w:t>something new, such as reflecting on the overall content of the essay, justifies a conclusion.</w:t>
      </w:r>
    </w:p>
    <w:p w14:paraId="69B49F11" w14:textId="77777777" w:rsidR="00DA0A3C" w:rsidRPr="00FE3DAC" w:rsidRDefault="00DA0A3C" w:rsidP="00DA0A3C">
      <w:pPr>
        <w:rPr>
          <w:rFonts w:ascii="Arial" w:hAnsi="Arial" w:cs="Arial"/>
          <w:szCs w:val="24"/>
        </w:rPr>
      </w:pPr>
    </w:p>
    <w:p w14:paraId="51472E7C" w14:textId="77777777" w:rsidR="00DA0A3C" w:rsidRPr="00FE3DAC" w:rsidRDefault="00DA0A3C" w:rsidP="00DA0A3C">
      <w:pPr>
        <w:pStyle w:val="ListParagraph"/>
        <w:numPr>
          <w:ilvl w:val="0"/>
          <w:numId w:val="3"/>
        </w:numPr>
        <w:rPr>
          <w:rFonts w:ascii="Arial" w:hAnsi="Arial" w:cs="Arial"/>
          <w:szCs w:val="24"/>
        </w:rPr>
      </w:pPr>
      <w:r w:rsidRPr="00FE3DAC">
        <w:rPr>
          <w:rFonts w:ascii="Arial" w:hAnsi="Arial" w:cs="Arial"/>
          <w:szCs w:val="24"/>
        </w:rPr>
        <w:t>Format your paper</w:t>
      </w:r>
    </w:p>
    <w:p w14:paraId="0AABCC5D" w14:textId="3B83C1C9" w:rsidR="00162CB0" w:rsidRPr="00162CB0" w:rsidRDefault="00DA0A3C" w:rsidP="00162CB0">
      <w:pPr>
        <w:pStyle w:val="ListParagraph"/>
        <w:numPr>
          <w:ilvl w:val="0"/>
          <w:numId w:val="1"/>
        </w:numPr>
        <w:rPr>
          <w:rFonts w:ascii="Arial" w:hAnsi="Arial" w:cs="Arial"/>
          <w:szCs w:val="24"/>
        </w:rPr>
      </w:pPr>
      <w:r w:rsidRPr="00FE3DAC">
        <w:rPr>
          <w:rFonts w:ascii="Arial" w:hAnsi="Arial" w:cs="Arial"/>
          <w:szCs w:val="24"/>
        </w:rPr>
        <w:t>12</w:t>
      </w:r>
      <w:r>
        <w:rPr>
          <w:rFonts w:ascii="Arial" w:hAnsi="Arial" w:cs="Arial"/>
          <w:szCs w:val="24"/>
        </w:rPr>
        <w:t>-</w:t>
      </w:r>
      <w:r w:rsidRPr="00FE3DAC">
        <w:rPr>
          <w:rFonts w:ascii="Arial" w:hAnsi="Arial" w:cs="Arial"/>
          <w:szCs w:val="24"/>
        </w:rPr>
        <w:t>pt font</w:t>
      </w:r>
      <w:r>
        <w:rPr>
          <w:rFonts w:ascii="Arial" w:hAnsi="Arial" w:cs="Arial"/>
          <w:szCs w:val="24"/>
        </w:rPr>
        <w:t xml:space="preserve">, double spaced, </w:t>
      </w:r>
      <w:r w:rsidR="003343FF">
        <w:rPr>
          <w:rFonts w:ascii="Arial" w:hAnsi="Arial" w:cs="Arial"/>
          <w:szCs w:val="24"/>
        </w:rPr>
        <w:t xml:space="preserve">with </w:t>
      </w:r>
      <w:r>
        <w:rPr>
          <w:rFonts w:ascii="Arial" w:hAnsi="Arial" w:cs="Arial"/>
          <w:szCs w:val="24"/>
        </w:rPr>
        <w:t>1-inch margins</w:t>
      </w:r>
      <w:r w:rsidR="003343FF">
        <w:rPr>
          <w:rFonts w:ascii="Arial" w:hAnsi="Arial" w:cs="Arial"/>
          <w:szCs w:val="24"/>
        </w:rPr>
        <w:t>.</w:t>
      </w:r>
    </w:p>
    <w:p w14:paraId="0E2B7448" w14:textId="77777777" w:rsidR="0038470A" w:rsidRPr="0038470A" w:rsidRDefault="0038470A" w:rsidP="0038470A">
      <w:pPr>
        <w:pStyle w:val="ListParagraph"/>
        <w:ind w:left="1080"/>
        <w:rPr>
          <w:rFonts w:ascii="Arial" w:hAnsi="Arial" w:cs="Arial"/>
          <w:szCs w:val="24"/>
        </w:rPr>
      </w:pPr>
    </w:p>
    <w:p w14:paraId="770C7BA5" w14:textId="77777777" w:rsidR="001F1EDE" w:rsidRDefault="0021000A" w:rsidP="001F1EDE">
      <w:pPr>
        <w:pStyle w:val="ListParagraph"/>
        <w:numPr>
          <w:ilvl w:val="0"/>
          <w:numId w:val="3"/>
        </w:numPr>
        <w:rPr>
          <w:rFonts w:ascii="Arial" w:hAnsi="Arial" w:cs="Arial"/>
          <w:szCs w:val="24"/>
        </w:rPr>
      </w:pPr>
      <w:r>
        <w:rPr>
          <w:rFonts w:ascii="Arial" w:hAnsi="Arial" w:cs="Arial"/>
          <w:szCs w:val="24"/>
        </w:rPr>
        <w:t>T</w:t>
      </w:r>
      <w:r w:rsidR="0038470A">
        <w:rPr>
          <w:rFonts w:ascii="Arial" w:hAnsi="Arial" w:cs="Arial"/>
          <w:szCs w:val="24"/>
        </w:rPr>
        <w:t>urn in your paper</w:t>
      </w:r>
      <w:r w:rsidR="005037A1">
        <w:rPr>
          <w:rFonts w:ascii="Arial" w:hAnsi="Arial" w:cs="Arial"/>
          <w:szCs w:val="24"/>
        </w:rPr>
        <w:t>:</w:t>
      </w:r>
    </w:p>
    <w:p w14:paraId="6E1A42BF" w14:textId="4B0D9B78" w:rsidR="0038470A" w:rsidRPr="001F1EDE" w:rsidRDefault="001F1EDE" w:rsidP="001F1EDE">
      <w:pPr>
        <w:pStyle w:val="ListParagraph"/>
        <w:numPr>
          <w:ilvl w:val="1"/>
          <w:numId w:val="3"/>
        </w:numPr>
        <w:rPr>
          <w:rFonts w:ascii="Arial" w:hAnsi="Arial" w:cs="Arial"/>
          <w:szCs w:val="24"/>
        </w:rPr>
      </w:pPr>
      <w:r>
        <w:rPr>
          <w:rFonts w:ascii="Arial" w:hAnsi="Arial" w:cs="Arial"/>
          <w:szCs w:val="24"/>
        </w:rPr>
        <w:t>Upload the</w:t>
      </w:r>
      <w:r w:rsidRPr="001F1EDE">
        <w:rPr>
          <w:rFonts w:ascii="Arial" w:hAnsi="Arial" w:cs="Arial"/>
          <w:szCs w:val="24"/>
        </w:rPr>
        <w:t xml:space="preserve"> whole thing to Blackboard </w:t>
      </w:r>
      <w:r w:rsidRPr="001F1EDE">
        <w:rPr>
          <w:rFonts w:ascii="Arial" w:hAnsi="Arial"/>
        </w:rPr>
        <w:t>in the specified folder. Find it in the same tab as the Grading Rubric using the menu on the left side.</w:t>
      </w:r>
      <w:r>
        <w:rPr>
          <w:rFonts w:ascii="Arial" w:hAnsi="Arial"/>
        </w:rPr>
        <w:t xml:space="preserve"> </w:t>
      </w:r>
      <w:r w:rsidR="0038470A" w:rsidRPr="001F1EDE">
        <w:rPr>
          <w:rFonts w:ascii="Arial" w:hAnsi="Arial"/>
          <w:b/>
        </w:rPr>
        <w:t>Upload it to Blackboard in the specified folder</w:t>
      </w:r>
      <w:r w:rsidR="00D87F7D" w:rsidRPr="001F1EDE">
        <w:rPr>
          <w:rFonts w:ascii="Arial" w:hAnsi="Arial"/>
          <w:b/>
        </w:rPr>
        <w:t xml:space="preserve"> by 10:00 PM </w:t>
      </w:r>
      <w:r w:rsidR="00E91A23">
        <w:rPr>
          <w:rFonts w:ascii="Arial" w:hAnsi="Arial"/>
          <w:b/>
        </w:rPr>
        <w:t xml:space="preserve">PST </w:t>
      </w:r>
      <w:r w:rsidR="00D87F7D" w:rsidRPr="001F1EDE">
        <w:rPr>
          <w:rFonts w:ascii="Arial" w:hAnsi="Arial"/>
          <w:b/>
        </w:rPr>
        <w:t>on the due date</w:t>
      </w:r>
      <w:r w:rsidR="0038470A" w:rsidRPr="001F1EDE">
        <w:rPr>
          <w:rFonts w:ascii="Arial" w:hAnsi="Arial"/>
          <w:b/>
        </w:rPr>
        <w:t xml:space="preserve">. </w:t>
      </w:r>
    </w:p>
    <w:p w14:paraId="0E547351" w14:textId="62FE3A54" w:rsidR="00ED102A" w:rsidRPr="00732143" w:rsidRDefault="00732143" w:rsidP="00ED102A">
      <w:pPr>
        <w:pStyle w:val="ListParagraph"/>
        <w:numPr>
          <w:ilvl w:val="1"/>
          <w:numId w:val="3"/>
        </w:numPr>
        <w:rPr>
          <w:rFonts w:ascii="Helvetica Neue" w:eastAsiaTheme="minorEastAsia" w:hAnsi="Helvetica Neue" w:cs="Helvetica Neue"/>
          <w:szCs w:val="24"/>
        </w:rPr>
      </w:pPr>
      <w:r w:rsidRPr="00732143">
        <w:rPr>
          <w:rFonts w:ascii="Arial" w:hAnsi="Arial"/>
          <w:b/>
        </w:rPr>
        <w:t>Make sure you get a message from TurnItIn that says your submission was successful</w:t>
      </w:r>
      <w:r w:rsidR="0038470A" w:rsidRPr="00732143">
        <w:rPr>
          <w:rFonts w:ascii="Arial" w:hAnsi="Arial"/>
        </w:rPr>
        <w:t xml:space="preserve">. If you don’t receive </w:t>
      </w:r>
      <w:r w:rsidRPr="00732143">
        <w:rPr>
          <w:rFonts w:ascii="Arial" w:hAnsi="Arial"/>
        </w:rPr>
        <w:t>that</w:t>
      </w:r>
      <w:r w:rsidR="0038470A" w:rsidRPr="00732143">
        <w:rPr>
          <w:rFonts w:ascii="Arial" w:hAnsi="Arial"/>
        </w:rPr>
        <w:t xml:space="preserve"> message, the paper did not upload. </w:t>
      </w:r>
      <w:r w:rsidR="00ED102A">
        <w:rPr>
          <w:rFonts w:ascii="Arial" w:hAnsi="Arial"/>
        </w:rPr>
        <w:t>If you continue to have no success, immediately email me the paper just to ensure a time stamp that your paper was not late. Then continue to attempt upload until successful</w:t>
      </w:r>
      <w:r w:rsidR="002433AD">
        <w:rPr>
          <w:rFonts w:ascii="Arial" w:hAnsi="Arial"/>
        </w:rPr>
        <w:t xml:space="preserve"> and email me to let me know you uploaded it. </w:t>
      </w:r>
      <w:r w:rsidR="00ED102A">
        <w:rPr>
          <w:rFonts w:ascii="Arial" w:hAnsi="Arial"/>
        </w:rPr>
        <w:t xml:space="preserve">I will grade the essay on Blackboard, not the one you sent via email. </w:t>
      </w:r>
    </w:p>
    <w:p w14:paraId="358B2193" w14:textId="0327A4AC" w:rsidR="00185EBC" w:rsidRPr="00ED102A" w:rsidRDefault="00ED102A" w:rsidP="00ED102A">
      <w:pPr>
        <w:pStyle w:val="ListParagraph"/>
        <w:ind w:left="1440"/>
        <w:rPr>
          <w:rFonts w:ascii="Helvetica Neue" w:eastAsiaTheme="minorEastAsia" w:hAnsi="Helvetica Neue" w:cs="Helvetica Neue"/>
          <w:szCs w:val="24"/>
        </w:rPr>
      </w:pPr>
      <w:r w:rsidRPr="00732143">
        <w:rPr>
          <w:rFonts w:ascii="Arial" w:hAnsi="Arial"/>
        </w:rPr>
        <w:t>NOTE: Ultimately, it is your responsibility to make sure your work gets to me. If you do not do th</w:t>
      </w:r>
      <w:r>
        <w:rPr>
          <w:rFonts w:ascii="Arial" w:hAnsi="Arial"/>
        </w:rPr>
        <w:t>e above</w:t>
      </w:r>
      <w:r w:rsidRPr="00732143">
        <w:rPr>
          <w:rFonts w:ascii="Arial" w:hAnsi="Arial"/>
        </w:rPr>
        <w:t xml:space="preserve">, I must assume you have no plans to turn the assignment in and will accept 0 points. I will not pursue you to turn in your assignment. </w:t>
      </w:r>
    </w:p>
    <w:p w14:paraId="7EC14AB8" w14:textId="64ED028C" w:rsidR="008F7F73" w:rsidRDefault="005A29E3" w:rsidP="00966D48">
      <w:pPr>
        <w:pStyle w:val="Heading1"/>
      </w:pPr>
      <w:r>
        <w:t>PROVISOS</w:t>
      </w:r>
    </w:p>
    <w:p w14:paraId="2A0EC03F" w14:textId="77777777" w:rsidR="000B146D" w:rsidRPr="00FE3DAC" w:rsidRDefault="000B146D" w:rsidP="000B146D">
      <w:pPr>
        <w:jc w:val="center"/>
        <w:rPr>
          <w:rFonts w:ascii="Arial" w:hAnsi="Arial" w:cs="Arial"/>
          <w:b/>
          <w:szCs w:val="24"/>
        </w:rPr>
      </w:pPr>
    </w:p>
    <w:p w14:paraId="03EFEBA4" w14:textId="42F799E1" w:rsidR="00185EBC" w:rsidRPr="00FD2587" w:rsidRDefault="00FD2587" w:rsidP="00FD2587">
      <w:pPr>
        <w:pStyle w:val="ListParagraph"/>
        <w:numPr>
          <w:ilvl w:val="0"/>
          <w:numId w:val="5"/>
        </w:numPr>
        <w:rPr>
          <w:rFonts w:ascii="Arial" w:hAnsi="Arial"/>
        </w:rPr>
      </w:pPr>
      <w:r w:rsidRPr="00FD2587">
        <w:rPr>
          <w:rFonts w:ascii="Arial" w:hAnsi="Arial" w:cs="Arial"/>
          <w:szCs w:val="24"/>
        </w:rPr>
        <w:t xml:space="preserve">This is not a research assignment. You will not be rewarded, and could be penalized, for writing about irrelevant matters. </w:t>
      </w:r>
      <w:r w:rsidRPr="00FD2587">
        <w:rPr>
          <w:rFonts w:ascii="Arial" w:hAnsi="Arial"/>
        </w:rPr>
        <w:t>Everything you need to fulfill the assignment is conveyed in lecture. There should be no bibliography or “works cited” section.</w:t>
      </w:r>
    </w:p>
    <w:p w14:paraId="262F9F89" w14:textId="77414B13" w:rsidR="00185EBC" w:rsidRDefault="00185EBC" w:rsidP="00185EBC">
      <w:pPr>
        <w:pStyle w:val="ListParagraph"/>
        <w:numPr>
          <w:ilvl w:val="0"/>
          <w:numId w:val="5"/>
        </w:numPr>
        <w:rPr>
          <w:rFonts w:ascii="Arial" w:hAnsi="Arial" w:cs="Arial"/>
          <w:szCs w:val="24"/>
        </w:rPr>
      </w:pPr>
      <w:r w:rsidRPr="00FE3DAC">
        <w:rPr>
          <w:rFonts w:ascii="Arial" w:hAnsi="Arial" w:cs="Arial"/>
          <w:szCs w:val="24"/>
        </w:rPr>
        <w:t>If the mechanics of writing is not your strength, please note that art history is a writing-based discipline. It is, therefore, recommended that, prior to handing in your assignment, you make time to visit the</w:t>
      </w:r>
      <w:r w:rsidR="00162CB0">
        <w:rPr>
          <w:rFonts w:ascii="Arial" w:hAnsi="Arial" w:cs="Arial"/>
          <w:szCs w:val="24"/>
        </w:rPr>
        <w:t xml:space="preserve"> library’s</w:t>
      </w:r>
      <w:r w:rsidRPr="00FE3DAC">
        <w:rPr>
          <w:rFonts w:ascii="Arial" w:hAnsi="Arial" w:cs="Arial"/>
          <w:szCs w:val="24"/>
        </w:rPr>
        <w:t xml:space="preserve"> Learning Resource Center on</w:t>
      </w:r>
      <w:r w:rsidR="00162CB0">
        <w:rPr>
          <w:rFonts w:ascii="Arial" w:hAnsi="Arial" w:cs="Arial"/>
          <w:szCs w:val="24"/>
        </w:rPr>
        <w:t>line.</w:t>
      </w:r>
    </w:p>
    <w:p w14:paraId="0C082403" w14:textId="77777777" w:rsidR="00185EBC" w:rsidRPr="00FE3DAC" w:rsidRDefault="00185EBC" w:rsidP="00185EBC">
      <w:pPr>
        <w:pStyle w:val="ListParagraph"/>
        <w:numPr>
          <w:ilvl w:val="0"/>
          <w:numId w:val="5"/>
        </w:numPr>
        <w:rPr>
          <w:rFonts w:ascii="Arial" w:hAnsi="Arial" w:cs="Arial"/>
          <w:szCs w:val="24"/>
        </w:rPr>
      </w:pPr>
      <w:r w:rsidRPr="00FE3DAC">
        <w:rPr>
          <w:rFonts w:ascii="Arial" w:hAnsi="Arial" w:cs="Arial"/>
          <w:b/>
          <w:szCs w:val="24"/>
        </w:rPr>
        <w:t>Plagiarism:</w:t>
      </w:r>
      <w:r w:rsidRPr="00FE3DAC">
        <w:rPr>
          <w:rFonts w:ascii="Arial" w:hAnsi="Arial" w:cs="Arial"/>
          <w:szCs w:val="24"/>
        </w:rPr>
        <w:t xml:space="preserve"> Students will automatically fail the course and may be referred for further disciplinary action should the student be found plagiarizing. The 2016-17 University Catalogue, under “Student Conduct and Discipline: Academic Integrity,” at </w:t>
      </w:r>
      <w:hyperlink r:id="rId5" w:anchor="Academic_Integrity" w:history="1">
        <w:r w:rsidRPr="00FE3DAC">
          <w:rPr>
            <w:rStyle w:val="Hyperlink"/>
            <w:rFonts w:ascii="Arial" w:hAnsi="Arial" w:cs="Arial"/>
            <w:szCs w:val="24"/>
          </w:rPr>
          <w:t>http://catalog.cpp.edu/content.php?catoid=4&amp;navoid=766#Academic_Integrity</w:t>
        </w:r>
      </w:hyperlink>
      <w:r w:rsidRPr="00FE3DAC">
        <w:rPr>
          <w:rFonts w:ascii="Arial" w:hAnsi="Arial" w:cs="Arial"/>
          <w:szCs w:val="24"/>
        </w:rPr>
        <w:t xml:space="preserve">, defines </w:t>
      </w:r>
      <w:r w:rsidRPr="00FE3DAC">
        <w:rPr>
          <w:rFonts w:ascii="Arial" w:hAnsi="Arial" w:cs="Arial"/>
          <w:i/>
          <w:szCs w:val="24"/>
        </w:rPr>
        <w:t>plagiarism</w:t>
      </w:r>
      <w:r w:rsidRPr="00FE3DAC">
        <w:rPr>
          <w:rFonts w:ascii="Arial" w:hAnsi="Arial" w:cs="Arial"/>
          <w:szCs w:val="24"/>
        </w:rPr>
        <w:t xml:space="preserve"> thus:</w:t>
      </w:r>
    </w:p>
    <w:p w14:paraId="2F5A4761" w14:textId="77777777" w:rsidR="00185EBC" w:rsidRPr="00FE3DAC" w:rsidRDefault="00185EBC" w:rsidP="00185EBC">
      <w:pPr>
        <w:pStyle w:val="BodyTextIndent"/>
        <w:ind w:left="0"/>
        <w:rPr>
          <w:rFonts w:ascii="Arial" w:hAnsi="Arial" w:cs="Arial"/>
          <w:sz w:val="24"/>
          <w:szCs w:val="24"/>
        </w:rPr>
      </w:pPr>
    </w:p>
    <w:p w14:paraId="3571283C" w14:textId="77777777" w:rsidR="00185EBC" w:rsidRPr="00FE3DAC" w:rsidRDefault="00185EBC" w:rsidP="00185EBC">
      <w:pPr>
        <w:pStyle w:val="BodyTextIndent"/>
        <w:rPr>
          <w:rFonts w:ascii="Arial" w:hAnsi="Arial" w:cs="Arial"/>
          <w:sz w:val="24"/>
          <w:szCs w:val="24"/>
        </w:rPr>
      </w:pPr>
      <w:r w:rsidRPr="00FE3DAC">
        <w:rPr>
          <w:rFonts w:ascii="Arial" w:hAnsi="Arial" w:cs="Arial"/>
          <w:sz w:val="24"/>
          <w:szCs w:val="24"/>
        </w:rPr>
        <w:t xml:space="preserve">“Plagiarism, falsification, fabrication—Plagiarism, falsification, fabrication is intentionally or knowingly presenting words, ideas, or work of others as one’s own work. Plagiarism includes copying homework, copying lab reports, copying computer programs, using a work or portion of a work written or created by another but not crediting the source, using one’s own work completed in a previous class for credit in another class without </w:t>
      </w:r>
      <w:r w:rsidRPr="00FE3DAC">
        <w:rPr>
          <w:rFonts w:ascii="Arial" w:hAnsi="Arial" w:cs="Arial"/>
          <w:sz w:val="24"/>
          <w:szCs w:val="24"/>
        </w:rPr>
        <w:lastRenderedPageBreak/>
        <w:t>permission, paraphrasing another’s work without giving credit, and borrowing or using ideas without giving credit.”</w:t>
      </w:r>
    </w:p>
    <w:p w14:paraId="51215106" w14:textId="77777777" w:rsidR="00185EBC" w:rsidRPr="00FE3DAC" w:rsidRDefault="00185EBC" w:rsidP="00185EBC">
      <w:pPr>
        <w:pStyle w:val="BodyTextIndent"/>
        <w:rPr>
          <w:rFonts w:ascii="Arial" w:hAnsi="Arial" w:cs="Arial"/>
          <w:sz w:val="24"/>
          <w:szCs w:val="24"/>
        </w:rPr>
      </w:pPr>
    </w:p>
    <w:p w14:paraId="062E3B1C" w14:textId="77777777" w:rsidR="00185EBC" w:rsidRPr="00FE3DAC" w:rsidRDefault="00185EBC" w:rsidP="00185EBC">
      <w:pPr>
        <w:pStyle w:val="BodyTextIndent"/>
        <w:rPr>
          <w:rFonts w:ascii="Arial" w:hAnsi="Arial" w:cs="Arial"/>
          <w:sz w:val="24"/>
          <w:szCs w:val="24"/>
        </w:rPr>
      </w:pPr>
      <w:r w:rsidRPr="00FE3DAC">
        <w:rPr>
          <w:rFonts w:ascii="Arial" w:hAnsi="Arial" w:cs="Arial"/>
          <w:sz w:val="24"/>
          <w:szCs w:val="24"/>
        </w:rPr>
        <w:t xml:space="preserve">*Note from the catalog’s definition of </w:t>
      </w:r>
      <w:r w:rsidRPr="00FE3DAC">
        <w:rPr>
          <w:rFonts w:ascii="Arial" w:hAnsi="Arial" w:cs="Arial"/>
          <w:i/>
          <w:sz w:val="24"/>
          <w:szCs w:val="24"/>
        </w:rPr>
        <w:t>plagiarism</w:t>
      </w:r>
      <w:r w:rsidRPr="00FE3DAC">
        <w:rPr>
          <w:rFonts w:ascii="Arial" w:hAnsi="Arial" w:cs="Arial"/>
          <w:sz w:val="24"/>
          <w:szCs w:val="24"/>
        </w:rPr>
        <w:t xml:space="preserve"> that plagiarism may refer to copying the work of a fellow student. So, if you study with another student, make sure you do the actual assignment INDEPENDENTLY! </w:t>
      </w:r>
    </w:p>
    <w:p w14:paraId="13092414" w14:textId="77777777" w:rsidR="00876607" w:rsidRDefault="00876607" w:rsidP="00185EBC">
      <w:pPr>
        <w:rPr>
          <w:rFonts w:ascii="Arial" w:hAnsi="Arial" w:cs="Arial"/>
          <w:b/>
          <w:color w:val="000000"/>
          <w:szCs w:val="24"/>
        </w:rPr>
      </w:pPr>
    </w:p>
    <w:p w14:paraId="72C35A3E" w14:textId="369C0B1C" w:rsidR="00185EBC" w:rsidRDefault="005037A1" w:rsidP="00966D48">
      <w:pPr>
        <w:pStyle w:val="Heading1"/>
      </w:pPr>
      <w:r>
        <w:t xml:space="preserve">GRADING </w:t>
      </w:r>
      <w:r w:rsidR="005A29E3">
        <w:t>CRITERIA</w:t>
      </w:r>
    </w:p>
    <w:p w14:paraId="1B62F655" w14:textId="77777777" w:rsidR="005A29E3" w:rsidRPr="00FE3DAC" w:rsidRDefault="005A29E3" w:rsidP="005A29E3">
      <w:pPr>
        <w:jc w:val="center"/>
        <w:rPr>
          <w:rFonts w:ascii="Arial" w:hAnsi="Arial" w:cs="Arial"/>
          <w:b/>
          <w:color w:val="000000"/>
          <w:szCs w:val="24"/>
        </w:rPr>
      </w:pPr>
    </w:p>
    <w:p w14:paraId="4B69EAD1" w14:textId="532E0914" w:rsidR="00185EBC" w:rsidRPr="00FE3DAC" w:rsidRDefault="00185EBC" w:rsidP="00185EBC">
      <w:pPr>
        <w:pStyle w:val="ListParagraph"/>
        <w:numPr>
          <w:ilvl w:val="0"/>
          <w:numId w:val="2"/>
        </w:numPr>
        <w:ind w:left="720"/>
        <w:rPr>
          <w:rFonts w:ascii="Arial" w:hAnsi="Arial" w:cs="Arial"/>
          <w:color w:val="000000"/>
          <w:szCs w:val="24"/>
        </w:rPr>
      </w:pPr>
      <w:r w:rsidRPr="00FE3DAC">
        <w:rPr>
          <w:rFonts w:ascii="Arial" w:hAnsi="Arial" w:cs="Arial"/>
          <w:color w:val="000000"/>
          <w:szCs w:val="24"/>
        </w:rPr>
        <w:t xml:space="preserve">See Art History Program </w:t>
      </w:r>
      <w:r w:rsidR="00162CB0">
        <w:rPr>
          <w:rFonts w:ascii="Arial" w:hAnsi="Arial" w:cs="Arial"/>
          <w:color w:val="000000"/>
          <w:szCs w:val="24"/>
        </w:rPr>
        <w:t xml:space="preserve">Grading </w:t>
      </w:r>
      <w:r w:rsidRPr="00FE3DAC">
        <w:rPr>
          <w:rFonts w:ascii="Arial" w:hAnsi="Arial" w:cs="Arial"/>
          <w:color w:val="000000"/>
          <w:szCs w:val="24"/>
        </w:rPr>
        <w:t>Rubric on Blackboard</w:t>
      </w:r>
    </w:p>
    <w:p w14:paraId="39623C27" w14:textId="77777777" w:rsidR="00185EBC" w:rsidRPr="00FE3DAC" w:rsidRDefault="00185EBC" w:rsidP="00185EBC">
      <w:pPr>
        <w:pStyle w:val="ListParagraph"/>
        <w:numPr>
          <w:ilvl w:val="1"/>
          <w:numId w:val="2"/>
        </w:numPr>
        <w:ind w:left="1800"/>
        <w:rPr>
          <w:rFonts w:ascii="Arial" w:hAnsi="Arial" w:cs="Arial"/>
          <w:color w:val="000000"/>
          <w:szCs w:val="24"/>
        </w:rPr>
      </w:pPr>
      <w:r w:rsidRPr="00FE3DAC">
        <w:rPr>
          <w:rFonts w:ascii="Arial" w:hAnsi="Arial" w:cs="Arial"/>
          <w:szCs w:val="24"/>
        </w:rPr>
        <w:t xml:space="preserve">Note: </w:t>
      </w:r>
      <w:r w:rsidRPr="00FE3DAC">
        <w:rPr>
          <w:rFonts w:ascii="Arial" w:eastAsiaTheme="minorEastAsia" w:hAnsi="Arial" w:cs="Arial"/>
          <w:szCs w:val="24"/>
        </w:rPr>
        <w:t>the weight your professor gives to each criterion in the rubric may vary. This is due to the fact that a student's performance in any one area may be especially good or bad that it disproportionately affects the work's overall quality.</w:t>
      </w:r>
    </w:p>
    <w:p w14:paraId="5BFD4415" w14:textId="4BC67D7D" w:rsidR="00CA0A07" w:rsidRPr="00CA0A07" w:rsidRDefault="00185EBC" w:rsidP="00CA0A07">
      <w:pPr>
        <w:pStyle w:val="ListParagraph"/>
        <w:numPr>
          <w:ilvl w:val="0"/>
          <w:numId w:val="2"/>
        </w:numPr>
        <w:ind w:left="720"/>
        <w:rPr>
          <w:rFonts w:ascii="Arial" w:hAnsi="Arial" w:cs="Arial"/>
          <w:color w:val="000000"/>
          <w:szCs w:val="24"/>
        </w:rPr>
      </w:pPr>
      <w:r w:rsidRPr="00FE3DAC">
        <w:rPr>
          <w:rFonts w:ascii="Arial" w:hAnsi="Arial" w:cs="Arial"/>
          <w:color w:val="000000"/>
          <w:szCs w:val="24"/>
        </w:rPr>
        <w:t>Excellent work will:</w:t>
      </w:r>
    </w:p>
    <w:p w14:paraId="0DBF9AC6" w14:textId="7CD65E8B" w:rsidR="00185EBC" w:rsidRDefault="00CA0A07" w:rsidP="00185EBC">
      <w:pPr>
        <w:pStyle w:val="ListParagraph"/>
        <w:numPr>
          <w:ilvl w:val="1"/>
          <w:numId w:val="2"/>
        </w:numPr>
        <w:ind w:left="1800"/>
        <w:rPr>
          <w:rFonts w:ascii="Arial" w:hAnsi="Arial" w:cs="Arial"/>
          <w:color w:val="000000"/>
          <w:szCs w:val="24"/>
        </w:rPr>
      </w:pPr>
      <w:r>
        <w:rPr>
          <w:rFonts w:ascii="Arial" w:hAnsi="Arial" w:cs="Arial"/>
          <w:color w:val="000000"/>
          <w:szCs w:val="24"/>
        </w:rPr>
        <w:t>Reflect the “A” column of the Grading Rubric.</w:t>
      </w:r>
    </w:p>
    <w:p w14:paraId="5BDEC2AD" w14:textId="47171529" w:rsidR="006E7216" w:rsidRDefault="006E7216" w:rsidP="006E7216">
      <w:pPr>
        <w:pStyle w:val="ListParagraph"/>
        <w:numPr>
          <w:ilvl w:val="1"/>
          <w:numId w:val="2"/>
        </w:numPr>
        <w:ind w:left="1800"/>
        <w:rPr>
          <w:rFonts w:ascii="Arial" w:hAnsi="Arial" w:cs="Arial"/>
          <w:color w:val="000000"/>
          <w:szCs w:val="24"/>
        </w:rPr>
      </w:pPr>
      <w:r>
        <w:rPr>
          <w:rFonts w:ascii="Arial" w:hAnsi="Arial" w:cs="Arial"/>
          <w:color w:val="000000"/>
          <w:szCs w:val="24"/>
        </w:rPr>
        <w:t>Follow directions</w:t>
      </w:r>
    </w:p>
    <w:p w14:paraId="197C1E4A" w14:textId="77777777" w:rsidR="00D308DA" w:rsidRDefault="00D308DA" w:rsidP="00D308DA">
      <w:pPr>
        <w:rPr>
          <w:rFonts w:ascii="Arial" w:hAnsi="Arial" w:cs="Arial"/>
          <w:color w:val="000000"/>
          <w:szCs w:val="24"/>
        </w:rPr>
      </w:pPr>
    </w:p>
    <w:p w14:paraId="0724B926" w14:textId="3E90E775" w:rsidR="00D308DA" w:rsidRDefault="00D308DA" w:rsidP="00966D48">
      <w:pPr>
        <w:pStyle w:val="Heading1"/>
      </w:pPr>
      <w:r w:rsidRPr="00D308DA">
        <w:t>FEEDBACK</w:t>
      </w:r>
      <w:r w:rsidR="005037A1">
        <w:t xml:space="preserve"> KEY</w:t>
      </w:r>
    </w:p>
    <w:p w14:paraId="0957C244" w14:textId="77777777" w:rsidR="00D308DA" w:rsidRPr="00D308DA" w:rsidRDefault="00D308DA" w:rsidP="00D308DA">
      <w:pPr>
        <w:rPr>
          <w:rFonts w:ascii="Arial" w:hAnsi="Arial" w:cs="Arial"/>
          <w:b/>
          <w:color w:val="000000"/>
          <w:szCs w:val="24"/>
        </w:rPr>
      </w:pPr>
    </w:p>
    <w:p w14:paraId="25B5637C" w14:textId="6ACCE85B" w:rsidR="00D308DA" w:rsidRDefault="00D308DA" w:rsidP="00D308DA">
      <w:pPr>
        <w:pStyle w:val="ListParagraph"/>
        <w:numPr>
          <w:ilvl w:val="0"/>
          <w:numId w:val="9"/>
        </w:numPr>
        <w:rPr>
          <w:rFonts w:ascii="Arial" w:hAnsi="Arial" w:cs="Arial"/>
          <w:color w:val="000000"/>
          <w:szCs w:val="24"/>
        </w:rPr>
      </w:pPr>
      <w:r w:rsidRPr="00D308DA">
        <w:rPr>
          <w:rFonts w:ascii="Arial" w:hAnsi="Arial" w:cs="Arial"/>
          <w:color w:val="000000"/>
          <w:szCs w:val="24"/>
        </w:rPr>
        <w:t>Once your essay is graded, use the Feedback Key, posted next to the Grading Rubric on Blackboard, to decode the symbols your professor uses to give you feedback on your essay.</w:t>
      </w:r>
    </w:p>
    <w:p w14:paraId="51FAE0FF" w14:textId="730A5DED" w:rsidR="0067039E" w:rsidRDefault="0067039E" w:rsidP="00D308DA">
      <w:pPr>
        <w:pStyle w:val="ListParagraph"/>
        <w:numPr>
          <w:ilvl w:val="0"/>
          <w:numId w:val="9"/>
        </w:numPr>
        <w:rPr>
          <w:rFonts w:ascii="Arial" w:hAnsi="Arial" w:cs="Arial"/>
          <w:color w:val="000000"/>
          <w:szCs w:val="24"/>
        </w:rPr>
      </w:pPr>
      <w:r>
        <w:rPr>
          <w:rFonts w:ascii="Arial" w:hAnsi="Arial" w:cs="Arial"/>
          <w:color w:val="000000"/>
          <w:szCs w:val="24"/>
        </w:rPr>
        <w:t>To retrieve the feedback on your essay, go to the same place you uploaded it, and click on “View/Complete.”</w:t>
      </w:r>
    </w:p>
    <w:p w14:paraId="0F6FCE49" w14:textId="55ED70A0" w:rsidR="00D308DA" w:rsidRPr="00966D48" w:rsidRDefault="00D308DA" w:rsidP="00D308DA">
      <w:pPr>
        <w:pStyle w:val="ListParagraph"/>
        <w:numPr>
          <w:ilvl w:val="0"/>
          <w:numId w:val="9"/>
        </w:numPr>
        <w:rPr>
          <w:rFonts w:ascii="Arial" w:hAnsi="Arial" w:cs="Arial"/>
          <w:color w:val="000000"/>
          <w:szCs w:val="24"/>
        </w:rPr>
      </w:pPr>
      <w:r>
        <w:rPr>
          <w:rFonts w:ascii="Arial" w:hAnsi="Arial" w:cs="Arial"/>
          <w:color w:val="000000"/>
          <w:szCs w:val="24"/>
        </w:rPr>
        <w:t xml:space="preserve">If you would like further feedback, make sure to </w:t>
      </w:r>
      <w:r w:rsidR="00162CB0">
        <w:rPr>
          <w:rFonts w:ascii="Arial" w:hAnsi="Arial" w:cs="Arial"/>
          <w:color w:val="000000"/>
          <w:szCs w:val="24"/>
        </w:rPr>
        <w:t>email</w:t>
      </w:r>
      <w:r>
        <w:rPr>
          <w:rFonts w:ascii="Arial" w:hAnsi="Arial" w:cs="Arial"/>
          <w:color w:val="000000"/>
          <w:szCs w:val="24"/>
        </w:rPr>
        <w:t xml:space="preserve"> the professor</w:t>
      </w:r>
      <w:r w:rsidR="00162CB0">
        <w:rPr>
          <w:rFonts w:ascii="Arial" w:hAnsi="Arial" w:cs="Arial"/>
          <w:color w:val="000000"/>
          <w:szCs w:val="24"/>
        </w:rPr>
        <w:t>, and she will help students—first come, first served—in</w:t>
      </w:r>
      <w:r>
        <w:rPr>
          <w:rFonts w:ascii="Arial" w:hAnsi="Arial" w:cs="Arial"/>
          <w:color w:val="000000"/>
          <w:szCs w:val="24"/>
        </w:rPr>
        <w:t xml:space="preserve"> office hours.</w:t>
      </w:r>
    </w:p>
    <w:p w14:paraId="2337CB8B" w14:textId="77777777" w:rsidR="00D308DA" w:rsidRDefault="00D308DA" w:rsidP="00D308DA">
      <w:pPr>
        <w:rPr>
          <w:rFonts w:ascii="Arial" w:hAnsi="Arial" w:cs="Arial"/>
          <w:color w:val="000000"/>
          <w:szCs w:val="24"/>
        </w:rPr>
      </w:pPr>
    </w:p>
    <w:p w14:paraId="788E0C65" w14:textId="4B077FB8" w:rsidR="00D308DA" w:rsidRDefault="00D308DA" w:rsidP="00966D48">
      <w:pPr>
        <w:pStyle w:val="Heading1"/>
      </w:pPr>
      <w:r w:rsidRPr="00D308DA">
        <w:t xml:space="preserve">FOR YOUR REFERENCE </w:t>
      </w:r>
      <w:r>
        <w:t xml:space="preserve">WHILE TAKING NOTES </w:t>
      </w:r>
      <w:r w:rsidR="00970935">
        <w:t>ON THE WORK</w:t>
      </w:r>
    </w:p>
    <w:p w14:paraId="53806C04" w14:textId="77777777" w:rsidR="00185EBC" w:rsidRPr="00FE3DAC" w:rsidRDefault="00185EBC" w:rsidP="00185EBC">
      <w:pPr>
        <w:rPr>
          <w:rFonts w:ascii="Arial" w:hAnsi="Arial" w:cs="Arial"/>
          <w:szCs w:val="24"/>
        </w:rPr>
      </w:pPr>
    </w:p>
    <w:p w14:paraId="00BCA94D" w14:textId="77777777" w:rsidR="00185EBC" w:rsidRPr="00FE3DAC" w:rsidRDefault="00185EBC" w:rsidP="00966D48">
      <w:pPr>
        <w:pStyle w:val="Heading2"/>
      </w:pPr>
      <w:r w:rsidRPr="00FE3DAC">
        <w:t>Formal Elements</w:t>
      </w:r>
    </w:p>
    <w:p w14:paraId="60B7AC43" w14:textId="63B10D04" w:rsidR="00185EBC" w:rsidRPr="00FE3DAC" w:rsidRDefault="00185EBC" w:rsidP="00185EBC">
      <w:pPr>
        <w:rPr>
          <w:rFonts w:ascii="Arial" w:hAnsi="Arial" w:cs="Arial"/>
          <w:szCs w:val="24"/>
        </w:rPr>
      </w:pPr>
      <w:r w:rsidRPr="00FE3DAC">
        <w:rPr>
          <w:rFonts w:ascii="Arial" w:hAnsi="Arial" w:cs="Arial"/>
          <w:szCs w:val="24"/>
        </w:rPr>
        <w:t xml:space="preserve">*Refer to class notes to review various formal elements and how they work. </w:t>
      </w:r>
      <w:r w:rsidR="00CA0A07">
        <w:rPr>
          <w:rFonts w:ascii="Arial" w:hAnsi="Arial" w:cs="Arial"/>
          <w:szCs w:val="24"/>
        </w:rPr>
        <w:t>The following is a list of these elements to jog your memory:</w:t>
      </w:r>
    </w:p>
    <w:p w14:paraId="01587683" w14:textId="77777777" w:rsidR="00185EBC" w:rsidRPr="00FE3DAC" w:rsidRDefault="00185EBC" w:rsidP="00185EBC">
      <w:pPr>
        <w:rPr>
          <w:rFonts w:ascii="Arial" w:hAnsi="Arial" w:cs="Arial"/>
          <w:szCs w:val="24"/>
        </w:rPr>
      </w:pPr>
    </w:p>
    <w:p w14:paraId="69DA953B" w14:textId="77777777" w:rsidR="00FD2587" w:rsidRDefault="00FD2587" w:rsidP="00966D48">
      <w:pPr>
        <w:pStyle w:val="Heading3"/>
      </w:pPr>
      <w:r w:rsidRPr="009B5226">
        <w:rPr>
          <w:b/>
        </w:rPr>
        <w:t>1</w:t>
      </w:r>
      <w:r>
        <w:t xml:space="preserve">. Color (hue) </w:t>
      </w:r>
    </w:p>
    <w:p w14:paraId="019BE2B0" w14:textId="77777777" w:rsidR="00FD2587" w:rsidRDefault="00FD2587" w:rsidP="00FD2587">
      <w:pPr>
        <w:rPr>
          <w:rFonts w:ascii="Arial" w:hAnsi="Arial"/>
        </w:rPr>
      </w:pPr>
      <w:r>
        <w:rPr>
          <w:rFonts w:ascii="Arial" w:hAnsi="Arial"/>
        </w:rPr>
        <w:tab/>
        <w:t xml:space="preserve">a. color saturation </w:t>
      </w:r>
    </w:p>
    <w:p w14:paraId="54541CC7" w14:textId="77777777" w:rsidR="00FD2587" w:rsidRDefault="00FD2587" w:rsidP="00FD2587">
      <w:pPr>
        <w:rPr>
          <w:rFonts w:ascii="Arial" w:hAnsi="Arial"/>
        </w:rPr>
      </w:pPr>
      <w:r>
        <w:rPr>
          <w:rFonts w:ascii="Arial" w:hAnsi="Arial"/>
        </w:rPr>
        <w:tab/>
      </w:r>
      <w:r>
        <w:rPr>
          <w:rFonts w:ascii="Arial" w:hAnsi="Arial"/>
        </w:rPr>
        <w:tab/>
        <w:t>High saturation of color helps create intensity.</w:t>
      </w:r>
    </w:p>
    <w:p w14:paraId="39E0E9E4" w14:textId="77777777" w:rsidR="00FD2587" w:rsidRDefault="00FD2587" w:rsidP="00FD2587">
      <w:pPr>
        <w:rPr>
          <w:rFonts w:ascii="Arial" w:hAnsi="Arial"/>
        </w:rPr>
      </w:pPr>
      <w:r>
        <w:rPr>
          <w:rFonts w:ascii="Arial" w:hAnsi="Arial"/>
        </w:rPr>
        <w:tab/>
        <w:t xml:space="preserve">b. interaction of colors </w:t>
      </w:r>
    </w:p>
    <w:p w14:paraId="0479AED7" w14:textId="77777777" w:rsidR="00FD2587" w:rsidRDefault="00FD2587" w:rsidP="00FD2587">
      <w:pPr>
        <w:rPr>
          <w:rFonts w:ascii="Arial" w:hAnsi="Arial"/>
        </w:rPr>
      </w:pPr>
      <w:r>
        <w:rPr>
          <w:rFonts w:ascii="Arial" w:hAnsi="Arial"/>
        </w:rPr>
        <w:tab/>
      </w:r>
      <w:r>
        <w:rPr>
          <w:rFonts w:ascii="Arial" w:hAnsi="Arial"/>
        </w:rPr>
        <w:tab/>
        <w:t>This includes the impact of complementary and analogous colors.</w:t>
      </w:r>
    </w:p>
    <w:p w14:paraId="4B352DDE" w14:textId="77777777" w:rsidR="00FD2587" w:rsidRDefault="00FD2587" w:rsidP="00FD2587">
      <w:pPr>
        <w:rPr>
          <w:rFonts w:ascii="Arial" w:hAnsi="Arial"/>
        </w:rPr>
      </w:pPr>
      <w:r>
        <w:rPr>
          <w:rFonts w:ascii="Arial" w:hAnsi="Arial"/>
        </w:rPr>
        <w:tab/>
        <w:t xml:space="preserve">Note: Formal analysis does not involve symbolic interpretations of colors. </w:t>
      </w:r>
      <w:r>
        <w:rPr>
          <w:rFonts w:ascii="Arial" w:hAnsi="Arial"/>
        </w:rPr>
        <w:tab/>
        <w:t xml:space="preserve">In other words, do not make statements such as “yellow symbolizes </w:t>
      </w:r>
      <w:r>
        <w:rPr>
          <w:rFonts w:ascii="Arial" w:hAnsi="Arial"/>
        </w:rPr>
        <w:lastRenderedPageBreak/>
        <w:tab/>
        <w:t xml:space="preserve">optimism.” The formal effect of colors always depends on their relationship </w:t>
      </w:r>
      <w:r>
        <w:rPr>
          <w:rFonts w:ascii="Arial" w:hAnsi="Arial"/>
        </w:rPr>
        <w:tab/>
        <w:t>to other colors.</w:t>
      </w:r>
    </w:p>
    <w:p w14:paraId="522D8D97" w14:textId="77777777" w:rsidR="00FD2587" w:rsidRDefault="00FD2587" w:rsidP="00966D48">
      <w:pPr>
        <w:pStyle w:val="Heading3"/>
      </w:pPr>
      <w:r w:rsidRPr="008C0B2A">
        <w:rPr>
          <w:b/>
        </w:rPr>
        <w:t>2.</w:t>
      </w:r>
      <w:r>
        <w:t xml:space="preserve"> Value </w:t>
      </w:r>
    </w:p>
    <w:p w14:paraId="389DC1EF" w14:textId="77777777" w:rsidR="00FD2587" w:rsidRDefault="00FD2587" w:rsidP="00FD2587">
      <w:pPr>
        <w:rPr>
          <w:rFonts w:ascii="Arial" w:hAnsi="Arial"/>
        </w:rPr>
      </w:pPr>
      <w:r>
        <w:rPr>
          <w:rFonts w:ascii="Arial" w:hAnsi="Arial"/>
        </w:rPr>
        <w:tab/>
        <w:t xml:space="preserve">Low value = dark (black or tones of colors). High value = light (white or </w:t>
      </w:r>
      <w:r>
        <w:rPr>
          <w:rFonts w:ascii="Arial" w:hAnsi="Arial"/>
        </w:rPr>
        <w:tab/>
        <w:t xml:space="preserve">tints of colors). Remember that contrast of value is the only compositional </w:t>
      </w:r>
      <w:r>
        <w:rPr>
          <w:rFonts w:ascii="Arial" w:hAnsi="Arial"/>
        </w:rPr>
        <w:tab/>
        <w:t>dynamic that can independently create emphasis in a painting.</w:t>
      </w:r>
    </w:p>
    <w:p w14:paraId="1725ACC4" w14:textId="77777777" w:rsidR="00FD2587" w:rsidRDefault="00FD2587" w:rsidP="00966D48">
      <w:pPr>
        <w:pStyle w:val="Heading3"/>
      </w:pPr>
      <w:r>
        <w:rPr>
          <w:b/>
        </w:rPr>
        <w:t>3</w:t>
      </w:r>
      <w:r w:rsidRPr="009B5226">
        <w:rPr>
          <w:b/>
        </w:rPr>
        <w:t>.</w:t>
      </w:r>
      <w:r>
        <w:t xml:space="preserve"> Line</w:t>
      </w:r>
    </w:p>
    <w:p w14:paraId="1B61A4DC" w14:textId="77777777" w:rsidR="00FD2587" w:rsidRDefault="00FD2587" w:rsidP="00FD2587">
      <w:pPr>
        <w:rPr>
          <w:rFonts w:ascii="Arial" w:hAnsi="Arial"/>
        </w:rPr>
      </w:pPr>
      <w:r>
        <w:rPr>
          <w:rFonts w:ascii="Arial" w:hAnsi="Arial"/>
        </w:rPr>
        <w:tab/>
        <w:t xml:space="preserve">a. actual </w:t>
      </w:r>
    </w:p>
    <w:p w14:paraId="0BFE549B" w14:textId="77777777" w:rsidR="00FD2587" w:rsidRDefault="00FD2587" w:rsidP="00FD2587">
      <w:pPr>
        <w:rPr>
          <w:rFonts w:ascii="Arial" w:hAnsi="Arial"/>
        </w:rPr>
      </w:pPr>
      <w:r>
        <w:rPr>
          <w:rFonts w:ascii="Arial" w:hAnsi="Arial"/>
        </w:rPr>
        <w:tab/>
      </w:r>
      <w:r>
        <w:rPr>
          <w:rFonts w:ascii="Arial" w:hAnsi="Arial"/>
        </w:rPr>
        <w:tab/>
        <w:t>Actual lines can have character: thick, thin, curving, straight, etc.</w:t>
      </w:r>
    </w:p>
    <w:p w14:paraId="37007921" w14:textId="77777777" w:rsidR="00FD2587" w:rsidRDefault="00FD2587" w:rsidP="00FD2587">
      <w:pPr>
        <w:rPr>
          <w:rFonts w:ascii="Arial" w:hAnsi="Arial"/>
        </w:rPr>
      </w:pPr>
      <w:r>
        <w:rPr>
          <w:rFonts w:ascii="Arial" w:hAnsi="Arial"/>
        </w:rPr>
        <w:tab/>
      </w:r>
      <w:r>
        <w:rPr>
          <w:rFonts w:ascii="Arial" w:hAnsi="Arial"/>
        </w:rPr>
        <w:tab/>
        <w:t xml:space="preserve">They can also direct the eye and indicate movement.  </w:t>
      </w:r>
    </w:p>
    <w:p w14:paraId="2833B105" w14:textId="77777777" w:rsidR="00FD2587" w:rsidRDefault="00FD2587" w:rsidP="00FD2587">
      <w:pPr>
        <w:rPr>
          <w:rFonts w:ascii="Arial" w:hAnsi="Arial"/>
        </w:rPr>
      </w:pPr>
      <w:r>
        <w:rPr>
          <w:rFonts w:ascii="Arial" w:hAnsi="Arial"/>
        </w:rPr>
        <w:tab/>
      </w:r>
      <w:r>
        <w:rPr>
          <w:rFonts w:ascii="Arial" w:hAnsi="Arial"/>
        </w:rPr>
        <w:tab/>
        <w:t xml:space="preserve">Do not confuse line with brushwork. </w:t>
      </w:r>
    </w:p>
    <w:p w14:paraId="621AD1F9" w14:textId="77777777" w:rsidR="00FD2587" w:rsidRDefault="00FD2587" w:rsidP="00FD2587">
      <w:pPr>
        <w:rPr>
          <w:rFonts w:ascii="Arial" w:hAnsi="Arial"/>
        </w:rPr>
      </w:pPr>
      <w:r>
        <w:rPr>
          <w:rFonts w:ascii="Arial" w:hAnsi="Arial"/>
        </w:rPr>
        <w:tab/>
        <w:t>b. implied</w:t>
      </w:r>
    </w:p>
    <w:p w14:paraId="39F63066" w14:textId="77777777" w:rsidR="00FD2587" w:rsidRDefault="00FD2587" w:rsidP="00FD2587">
      <w:pPr>
        <w:rPr>
          <w:rFonts w:ascii="Arial" w:hAnsi="Arial"/>
        </w:rPr>
      </w:pPr>
      <w:r>
        <w:rPr>
          <w:rFonts w:ascii="Arial" w:hAnsi="Arial"/>
        </w:rPr>
        <w:tab/>
      </w:r>
      <w:r>
        <w:rPr>
          <w:rFonts w:ascii="Arial" w:hAnsi="Arial"/>
        </w:rPr>
        <w:tab/>
        <w:t xml:space="preserve">Implied lines can indicate movement or they can simply ensure </w:t>
      </w:r>
    </w:p>
    <w:p w14:paraId="34AB84F5" w14:textId="77777777" w:rsidR="00FD2587" w:rsidRDefault="00FD2587" w:rsidP="00FD2587">
      <w:pPr>
        <w:rPr>
          <w:rFonts w:ascii="Arial" w:hAnsi="Arial"/>
        </w:rPr>
      </w:pPr>
      <w:r>
        <w:rPr>
          <w:rFonts w:ascii="Arial" w:hAnsi="Arial"/>
        </w:rPr>
        <w:tab/>
      </w:r>
      <w:r>
        <w:rPr>
          <w:rFonts w:ascii="Arial" w:hAnsi="Arial"/>
        </w:rPr>
        <w:tab/>
        <w:t xml:space="preserve">that the viewer makes connections among certain objects in the </w:t>
      </w:r>
      <w:r>
        <w:rPr>
          <w:rFonts w:ascii="Arial" w:hAnsi="Arial"/>
        </w:rPr>
        <w:tab/>
      </w:r>
      <w:r>
        <w:rPr>
          <w:rFonts w:ascii="Arial" w:hAnsi="Arial"/>
        </w:rPr>
        <w:tab/>
      </w:r>
      <w:r>
        <w:rPr>
          <w:rFonts w:ascii="Arial" w:hAnsi="Arial"/>
        </w:rPr>
        <w:tab/>
        <w:t>painting.</w:t>
      </w:r>
    </w:p>
    <w:p w14:paraId="331884EB" w14:textId="77777777" w:rsidR="00FD2587" w:rsidRDefault="00FD2587" w:rsidP="00FD2587">
      <w:pPr>
        <w:rPr>
          <w:rFonts w:ascii="Arial" w:hAnsi="Arial"/>
        </w:rPr>
      </w:pPr>
      <w:r>
        <w:rPr>
          <w:rFonts w:ascii="Arial" w:hAnsi="Arial"/>
        </w:rPr>
        <w:tab/>
        <w:t>c. axis</w:t>
      </w:r>
    </w:p>
    <w:p w14:paraId="4EB00403" w14:textId="77777777" w:rsidR="00FD2587" w:rsidRDefault="00FD2587" w:rsidP="00FD2587">
      <w:pPr>
        <w:rPr>
          <w:rFonts w:ascii="Arial" w:hAnsi="Arial"/>
        </w:rPr>
      </w:pPr>
      <w:r>
        <w:rPr>
          <w:rFonts w:ascii="Arial" w:hAnsi="Arial"/>
        </w:rPr>
        <w:tab/>
      </w:r>
      <w:r>
        <w:rPr>
          <w:rFonts w:ascii="Arial" w:hAnsi="Arial"/>
        </w:rPr>
        <w:tab/>
        <w:t xml:space="preserve">Axis refers to the dominant implied line in a painting (horizontal </w:t>
      </w:r>
      <w:r>
        <w:rPr>
          <w:rFonts w:ascii="Arial" w:hAnsi="Arial"/>
        </w:rPr>
        <w:tab/>
      </w:r>
      <w:r>
        <w:rPr>
          <w:rFonts w:ascii="Arial" w:hAnsi="Arial"/>
        </w:rPr>
        <w:tab/>
      </w:r>
      <w:r>
        <w:rPr>
          <w:rFonts w:ascii="Arial" w:hAnsi="Arial"/>
        </w:rPr>
        <w:tab/>
        <w:t xml:space="preserve">vertical, or diagonal). Remember that diagonal axis usually imply </w:t>
      </w:r>
      <w:r>
        <w:rPr>
          <w:rFonts w:ascii="Arial" w:hAnsi="Arial"/>
        </w:rPr>
        <w:tab/>
      </w:r>
      <w:r>
        <w:rPr>
          <w:rFonts w:ascii="Arial" w:hAnsi="Arial"/>
        </w:rPr>
        <w:tab/>
      </w:r>
      <w:r>
        <w:rPr>
          <w:rFonts w:ascii="Arial" w:hAnsi="Arial"/>
        </w:rPr>
        <w:tab/>
        <w:t>dynamism, movement.</w:t>
      </w:r>
    </w:p>
    <w:p w14:paraId="697646D5" w14:textId="77777777" w:rsidR="00270AC3" w:rsidRDefault="00270AC3" w:rsidP="00FD2587">
      <w:pPr>
        <w:rPr>
          <w:rFonts w:ascii="Arial" w:hAnsi="Arial"/>
        </w:rPr>
      </w:pPr>
    </w:p>
    <w:p w14:paraId="1EC4E406" w14:textId="77777777" w:rsidR="00FD2587" w:rsidRDefault="00FD2587" w:rsidP="00FD2587">
      <w:pPr>
        <w:rPr>
          <w:rFonts w:ascii="Arial" w:hAnsi="Arial"/>
        </w:rPr>
      </w:pPr>
      <w:r w:rsidRPr="00966D48">
        <w:rPr>
          <w:rStyle w:val="Heading3Char"/>
        </w:rPr>
        <w:t>4. Scale</w:t>
      </w:r>
      <w:r>
        <w:rPr>
          <w:rFonts w:ascii="Arial" w:hAnsi="Arial"/>
        </w:rPr>
        <w:t xml:space="preserve"> (remember: in painting, there are two kinds of scale you might discuss)</w:t>
      </w:r>
    </w:p>
    <w:p w14:paraId="026C826A" w14:textId="77777777" w:rsidR="00FD2587" w:rsidRDefault="00FD2587" w:rsidP="00FD2587">
      <w:pPr>
        <w:rPr>
          <w:rFonts w:ascii="Arial" w:hAnsi="Arial"/>
        </w:rPr>
      </w:pPr>
      <w:r>
        <w:rPr>
          <w:rFonts w:ascii="Arial" w:hAnsi="Arial"/>
        </w:rPr>
        <w:tab/>
        <w:t xml:space="preserve">When speaking of the scale of the painting as an object, consider whether </w:t>
      </w:r>
      <w:r>
        <w:rPr>
          <w:rFonts w:ascii="Arial" w:hAnsi="Arial"/>
        </w:rPr>
        <w:tab/>
        <w:t xml:space="preserve">the painting creates, for example, an intimate or a distant relationship </w:t>
      </w:r>
      <w:r>
        <w:rPr>
          <w:rFonts w:ascii="Arial" w:hAnsi="Arial"/>
        </w:rPr>
        <w:tab/>
        <w:t xml:space="preserve">between you, the viewer, and the subject. </w:t>
      </w:r>
    </w:p>
    <w:p w14:paraId="17D3D3E2" w14:textId="77777777" w:rsidR="00FD2587" w:rsidRDefault="00FD2587" w:rsidP="00FD2587">
      <w:pPr>
        <w:rPr>
          <w:rFonts w:ascii="Arial" w:hAnsi="Arial"/>
        </w:rPr>
      </w:pPr>
      <w:r>
        <w:rPr>
          <w:rFonts w:ascii="Arial" w:hAnsi="Arial"/>
        </w:rPr>
        <w:tab/>
        <w:t xml:space="preserve">When speaking of scale as the relative sizes of objects depicted, </w:t>
      </w:r>
      <w:r>
        <w:rPr>
          <w:rFonts w:ascii="Arial" w:hAnsi="Arial"/>
        </w:rPr>
        <w:tab/>
        <w:t xml:space="preserve">consider the impact of significant disparities of scale. Does the artist, for </w:t>
      </w:r>
      <w:r>
        <w:rPr>
          <w:rFonts w:ascii="Arial" w:hAnsi="Arial"/>
        </w:rPr>
        <w:tab/>
        <w:t xml:space="preserve">example, suggest that one object overwhelms, is more powerful, than </w:t>
      </w:r>
      <w:r>
        <w:rPr>
          <w:rFonts w:ascii="Arial" w:hAnsi="Arial"/>
        </w:rPr>
        <w:tab/>
        <w:t>another?</w:t>
      </w:r>
    </w:p>
    <w:p w14:paraId="3474417F" w14:textId="77777777" w:rsidR="00FD2587" w:rsidRDefault="00FD2587" w:rsidP="00FD2587">
      <w:pPr>
        <w:rPr>
          <w:rFonts w:ascii="Arial" w:hAnsi="Arial"/>
        </w:rPr>
      </w:pPr>
      <w:r>
        <w:rPr>
          <w:rFonts w:ascii="Arial" w:hAnsi="Arial"/>
        </w:rPr>
        <w:tab/>
        <w:t xml:space="preserve">Whether or not you discuss both types of scale or just one is up to you. </w:t>
      </w:r>
    </w:p>
    <w:p w14:paraId="6B017F0C" w14:textId="77777777" w:rsidR="00FD2587" w:rsidRDefault="00FD2587" w:rsidP="00FD2587">
      <w:pPr>
        <w:rPr>
          <w:rFonts w:ascii="Arial" w:hAnsi="Arial"/>
          <w:b/>
        </w:rPr>
      </w:pPr>
    </w:p>
    <w:p w14:paraId="3373EE5D" w14:textId="77777777" w:rsidR="00FD2587" w:rsidRDefault="00FD2587" w:rsidP="00966D48">
      <w:pPr>
        <w:pStyle w:val="Heading3"/>
      </w:pPr>
      <w:r>
        <w:rPr>
          <w:b/>
        </w:rPr>
        <w:t>5</w:t>
      </w:r>
      <w:r w:rsidRPr="009B5226">
        <w:rPr>
          <w:b/>
        </w:rPr>
        <w:t>.</w:t>
      </w:r>
      <w:r>
        <w:t xml:space="preserve"> Brushwork </w:t>
      </w:r>
    </w:p>
    <w:p w14:paraId="018C3B22" w14:textId="77777777" w:rsidR="00FD2587" w:rsidRDefault="00FD2587" w:rsidP="00FD2587">
      <w:pPr>
        <w:rPr>
          <w:rFonts w:ascii="Arial" w:hAnsi="Arial"/>
        </w:rPr>
      </w:pPr>
      <w:r>
        <w:rPr>
          <w:rFonts w:ascii="Arial" w:hAnsi="Arial"/>
        </w:rPr>
        <w:tab/>
        <w:t xml:space="preserve">If it’s visible, brushwork shows how the artist laid down paint </w:t>
      </w:r>
      <w:r>
        <w:rPr>
          <w:rFonts w:ascii="Arial" w:hAnsi="Arial"/>
        </w:rPr>
        <w:tab/>
        <w:t xml:space="preserve">(spontaneously, smoothly, erratically, roughly, etc.). This gives the </w:t>
      </w:r>
      <w:r>
        <w:rPr>
          <w:rFonts w:ascii="Arial" w:hAnsi="Arial"/>
        </w:rPr>
        <w:tab/>
        <w:t xml:space="preserve">depiction of the subject a particular energy (frantic, relaxed, etc.). </w:t>
      </w:r>
    </w:p>
    <w:p w14:paraId="7BC5368E" w14:textId="77777777" w:rsidR="00FD2587" w:rsidRDefault="00FD2587" w:rsidP="00FD2587">
      <w:pPr>
        <w:rPr>
          <w:rFonts w:ascii="Arial" w:hAnsi="Arial"/>
          <w:b/>
        </w:rPr>
      </w:pPr>
    </w:p>
    <w:p w14:paraId="57CAD00F" w14:textId="77777777" w:rsidR="00FD2587" w:rsidRDefault="00FD2587" w:rsidP="00966D48">
      <w:pPr>
        <w:pStyle w:val="Heading3"/>
      </w:pPr>
      <w:r>
        <w:rPr>
          <w:b/>
        </w:rPr>
        <w:t>6</w:t>
      </w:r>
      <w:r w:rsidRPr="009B5226">
        <w:rPr>
          <w:b/>
        </w:rPr>
        <w:t>.</w:t>
      </w:r>
      <w:r>
        <w:t xml:space="preserve"> Medium (materials).</w:t>
      </w:r>
    </w:p>
    <w:p w14:paraId="5539189F" w14:textId="77777777" w:rsidR="00BF704D" w:rsidRDefault="00FD2587" w:rsidP="00FD2587">
      <w:pPr>
        <w:rPr>
          <w:rFonts w:ascii="Arial" w:hAnsi="Arial"/>
        </w:rPr>
      </w:pPr>
      <w:r>
        <w:rPr>
          <w:rFonts w:ascii="Arial" w:hAnsi="Arial"/>
        </w:rPr>
        <w:tab/>
        <w:t xml:space="preserve">Medium could be important if the choice of medium is unusual. </w:t>
      </w:r>
      <w:r w:rsidR="00BF704D">
        <w:rPr>
          <w:rFonts w:ascii="Arial" w:hAnsi="Arial"/>
        </w:rPr>
        <w:t xml:space="preserve">(Oil on </w:t>
      </w:r>
    </w:p>
    <w:p w14:paraId="3014D382" w14:textId="77777777" w:rsidR="00BF704D" w:rsidRDefault="00BF704D" w:rsidP="00BF704D">
      <w:pPr>
        <w:ind w:firstLine="720"/>
        <w:rPr>
          <w:rFonts w:ascii="Arial" w:hAnsi="Arial"/>
        </w:rPr>
      </w:pPr>
      <w:r>
        <w:rPr>
          <w:rFonts w:ascii="Arial" w:hAnsi="Arial"/>
        </w:rPr>
        <w:t xml:space="preserve">canvas is not.) </w:t>
      </w:r>
      <w:r w:rsidR="00FD2587">
        <w:rPr>
          <w:rFonts w:ascii="Arial" w:hAnsi="Arial"/>
        </w:rPr>
        <w:t>If so, it may be used to emphasize particular phys</w:t>
      </w:r>
      <w:r>
        <w:rPr>
          <w:rFonts w:ascii="Arial" w:hAnsi="Arial"/>
        </w:rPr>
        <w:t xml:space="preserve">ical </w:t>
      </w:r>
    </w:p>
    <w:p w14:paraId="4C960BFD" w14:textId="77777777" w:rsidR="00BF704D" w:rsidRDefault="00BF704D" w:rsidP="00BF704D">
      <w:pPr>
        <w:ind w:firstLine="720"/>
        <w:rPr>
          <w:rFonts w:ascii="Arial" w:hAnsi="Arial"/>
        </w:rPr>
      </w:pPr>
      <w:r>
        <w:rPr>
          <w:rFonts w:ascii="Arial" w:hAnsi="Arial"/>
        </w:rPr>
        <w:t xml:space="preserve">properties (transparency, </w:t>
      </w:r>
      <w:r w:rsidR="00FD2587">
        <w:rPr>
          <w:rFonts w:ascii="Arial" w:hAnsi="Arial"/>
        </w:rPr>
        <w:t xml:space="preserve">roughness, etc.) or cultural associations </w:t>
      </w:r>
    </w:p>
    <w:p w14:paraId="0978B224" w14:textId="3356D016" w:rsidR="00FD2587" w:rsidRDefault="00FD2587" w:rsidP="00BF704D">
      <w:pPr>
        <w:ind w:firstLine="720"/>
        <w:rPr>
          <w:rFonts w:ascii="Arial" w:hAnsi="Arial"/>
        </w:rPr>
      </w:pPr>
      <w:r>
        <w:rPr>
          <w:rFonts w:ascii="Arial" w:hAnsi="Arial"/>
        </w:rPr>
        <w:t>(opulence, humbleness, etc.).</w:t>
      </w:r>
    </w:p>
    <w:p w14:paraId="5BB26EC0" w14:textId="77777777" w:rsidR="00FD2587" w:rsidRDefault="00FD2587" w:rsidP="00FD2587">
      <w:pPr>
        <w:rPr>
          <w:rFonts w:ascii="Arial" w:hAnsi="Arial"/>
        </w:rPr>
      </w:pPr>
    </w:p>
    <w:p w14:paraId="674FB116" w14:textId="77777777" w:rsidR="00FD2587" w:rsidRDefault="00FD2587" w:rsidP="00FD2587">
      <w:pPr>
        <w:rPr>
          <w:rFonts w:ascii="Arial" w:hAnsi="Arial"/>
        </w:rPr>
      </w:pPr>
      <w:r>
        <w:rPr>
          <w:rFonts w:ascii="Arial" w:hAnsi="Arial"/>
        </w:rPr>
        <w:t xml:space="preserve">Keep in mind that formal elements never work alone. You need to build an argument that shows how each element you discuss contributes to the effect you are claiming the work has. </w:t>
      </w:r>
    </w:p>
    <w:p w14:paraId="77498410" w14:textId="77777777" w:rsidR="00FD2587" w:rsidRDefault="00FD2587" w:rsidP="00FD2587">
      <w:pPr>
        <w:rPr>
          <w:rFonts w:ascii="Arial" w:hAnsi="Arial"/>
        </w:rPr>
      </w:pPr>
    </w:p>
    <w:p w14:paraId="5B6DA6A4" w14:textId="57F6EB86" w:rsidR="00966D48" w:rsidRDefault="00966D48" w:rsidP="00966D48">
      <w:pPr>
        <w:pStyle w:val="Heading2"/>
      </w:pPr>
      <w:r>
        <w:lastRenderedPageBreak/>
        <w:t>Principles of Composition</w:t>
      </w:r>
    </w:p>
    <w:p w14:paraId="1BAB7381" w14:textId="77777777" w:rsidR="00966D48" w:rsidRDefault="00966D48" w:rsidP="00FD2587">
      <w:pPr>
        <w:rPr>
          <w:rFonts w:ascii="Arial" w:hAnsi="Arial"/>
        </w:rPr>
      </w:pPr>
    </w:p>
    <w:p w14:paraId="5A5C494E" w14:textId="6A0E96E1" w:rsidR="00FD2587" w:rsidRDefault="00FD2587" w:rsidP="00FD2587">
      <w:pPr>
        <w:rPr>
          <w:rFonts w:ascii="Arial" w:hAnsi="Arial"/>
        </w:rPr>
      </w:pPr>
      <w:r>
        <w:rPr>
          <w:rFonts w:ascii="Arial" w:hAnsi="Arial"/>
        </w:rPr>
        <w:t>If it suits what you have to say, you may wish to organize your discussion of the formal elements listed above by principles of composition that may result from the use of formal elements. Principles of composition are not themselves formal elements, but are created by the use of formal elements</w:t>
      </w:r>
      <w:r w:rsidR="00076D30">
        <w:rPr>
          <w:rFonts w:ascii="Arial" w:hAnsi="Arial"/>
        </w:rPr>
        <w:t xml:space="preserve">, so be sure that your assignment addresses a minimum of three formal elements even if you also discuss a principle of composition in the same or a separate paragraph. </w:t>
      </w:r>
      <w:r>
        <w:rPr>
          <w:rFonts w:ascii="Arial" w:hAnsi="Arial"/>
        </w:rPr>
        <w:t>They include:</w:t>
      </w:r>
    </w:p>
    <w:p w14:paraId="217519F8" w14:textId="77777777" w:rsidR="00FD2587" w:rsidRDefault="00FD2587" w:rsidP="00FD2587">
      <w:pPr>
        <w:rPr>
          <w:rFonts w:ascii="Arial" w:hAnsi="Arial"/>
        </w:rPr>
      </w:pPr>
    </w:p>
    <w:p w14:paraId="2471F066" w14:textId="3D871411" w:rsidR="00FD2587" w:rsidRDefault="00270AC3" w:rsidP="00FD2587">
      <w:pPr>
        <w:rPr>
          <w:rFonts w:ascii="Arial" w:hAnsi="Arial"/>
        </w:rPr>
      </w:pPr>
      <w:r w:rsidRPr="00966D48">
        <w:rPr>
          <w:rStyle w:val="Heading3Char"/>
        </w:rPr>
        <w:t>8</w:t>
      </w:r>
      <w:r w:rsidR="00FD2587" w:rsidRPr="00966D48">
        <w:rPr>
          <w:rStyle w:val="Heading3Char"/>
        </w:rPr>
        <w:t>. Emphasis (focal point)</w:t>
      </w:r>
      <w:r w:rsidR="00FD2587">
        <w:rPr>
          <w:rFonts w:ascii="Arial" w:hAnsi="Arial"/>
        </w:rPr>
        <w:t xml:space="preserve">. Note: This is a good one to discuss first, since it tells you whether or not the artist is communicating that a particular part of the composition is more important than other parts. Keep in mind that, in a painting, there may be one or multiple or no points of emphasis. </w:t>
      </w:r>
      <w:r w:rsidR="00076D30">
        <w:rPr>
          <w:rFonts w:ascii="Arial" w:hAnsi="Arial"/>
        </w:rPr>
        <w:t>When discussing emphasis, make sure you address the formal element of value.</w:t>
      </w:r>
    </w:p>
    <w:p w14:paraId="110C8C5A" w14:textId="77777777" w:rsidR="00270AC3" w:rsidRDefault="00270AC3" w:rsidP="00FD2587">
      <w:pPr>
        <w:rPr>
          <w:rFonts w:ascii="Arial" w:hAnsi="Arial"/>
          <w:b/>
        </w:rPr>
      </w:pPr>
    </w:p>
    <w:p w14:paraId="7480EA67" w14:textId="0CACA572" w:rsidR="00076D30" w:rsidRDefault="00076D30" w:rsidP="00076D30">
      <w:pPr>
        <w:pStyle w:val="Heading3"/>
      </w:pPr>
      <w:r w:rsidRPr="00076D30">
        <w:t>9</w:t>
      </w:r>
      <w:r>
        <w:t>. Point of view</w:t>
      </w:r>
    </w:p>
    <w:p w14:paraId="10AD75BF" w14:textId="06F4AC3B" w:rsidR="00076D30" w:rsidRDefault="00076D30" w:rsidP="00076D30">
      <w:pPr>
        <w:rPr>
          <w:rFonts w:ascii="Arial" w:hAnsi="Arial"/>
        </w:rPr>
      </w:pPr>
      <w:r>
        <w:rPr>
          <w:rFonts w:ascii="Arial" w:hAnsi="Arial"/>
        </w:rPr>
        <w:tab/>
        <w:t xml:space="preserve">How objects or figures are arranged in relation to you, the viewer, is an </w:t>
      </w:r>
      <w:r>
        <w:rPr>
          <w:rFonts w:ascii="Arial" w:hAnsi="Arial"/>
        </w:rPr>
        <w:tab/>
        <w:t xml:space="preserve">indication of the viewpoint (literally and figuratively) that the artist wants </w:t>
      </w:r>
      <w:r>
        <w:rPr>
          <w:rFonts w:ascii="Arial" w:hAnsi="Arial"/>
        </w:rPr>
        <w:tab/>
        <w:t xml:space="preserve">us to have in relation to that subject.  </w:t>
      </w:r>
    </w:p>
    <w:p w14:paraId="334FD0ED" w14:textId="77777777" w:rsidR="00076D30" w:rsidRDefault="00076D30" w:rsidP="00076D30">
      <w:pPr>
        <w:rPr>
          <w:rStyle w:val="Heading3Char"/>
        </w:rPr>
      </w:pPr>
    </w:p>
    <w:p w14:paraId="42204076" w14:textId="4908ABB5" w:rsidR="00FD2587" w:rsidRPr="00076D30" w:rsidRDefault="00076D30" w:rsidP="00076D30">
      <w:pPr>
        <w:rPr>
          <w:rFonts w:ascii="Arial" w:hAnsi="Arial"/>
        </w:rPr>
      </w:pPr>
      <w:r>
        <w:rPr>
          <w:rStyle w:val="Heading3Char"/>
        </w:rPr>
        <w:t>10</w:t>
      </w:r>
      <w:r w:rsidR="00FD2587" w:rsidRPr="00966D48">
        <w:rPr>
          <w:rStyle w:val="Heading3Char"/>
        </w:rPr>
        <w:t>. Contrast</w:t>
      </w:r>
      <w:r w:rsidR="00FD2587" w:rsidRPr="00076D30">
        <w:rPr>
          <w:rFonts w:ascii="Arial" w:hAnsi="Arial"/>
        </w:rPr>
        <w:t xml:space="preserve"> (any </w:t>
      </w:r>
      <w:r>
        <w:rPr>
          <w:rFonts w:ascii="Arial" w:hAnsi="Arial"/>
        </w:rPr>
        <w:t xml:space="preserve">formal </w:t>
      </w:r>
      <w:r w:rsidR="00FD2587" w:rsidRPr="00076D30">
        <w:rPr>
          <w:rFonts w:ascii="Arial" w:hAnsi="Arial"/>
        </w:rPr>
        <w:t>element may be used contrastingly in a composition). Be sure to specify what sort of contrast you mean.</w:t>
      </w:r>
    </w:p>
    <w:p w14:paraId="29710C19" w14:textId="77777777" w:rsidR="00270AC3" w:rsidRDefault="00270AC3" w:rsidP="00FD2587">
      <w:pPr>
        <w:rPr>
          <w:rFonts w:ascii="Arial" w:hAnsi="Arial"/>
          <w:b/>
        </w:rPr>
      </w:pPr>
    </w:p>
    <w:p w14:paraId="6A55CCAD" w14:textId="2906CAA2" w:rsidR="00FD2587" w:rsidRDefault="00270AC3" w:rsidP="00FD2587">
      <w:pPr>
        <w:rPr>
          <w:rFonts w:ascii="Arial" w:hAnsi="Arial"/>
        </w:rPr>
      </w:pPr>
      <w:r w:rsidRPr="00966D48">
        <w:rPr>
          <w:rStyle w:val="Heading3Char"/>
        </w:rPr>
        <w:t>1</w:t>
      </w:r>
      <w:r w:rsidR="00076D30">
        <w:rPr>
          <w:rStyle w:val="Heading3Char"/>
        </w:rPr>
        <w:t>1</w:t>
      </w:r>
      <w:r w:rsidR="00FD2587" w:rsidRPr="00966D48">
        <w:rPr>
          <w:rStyle w:val="Heading3Char"/>
        </w:rPr>
        <w:t>. Rhythm</w:t>
      </w:r>
      <w:r w:rsidR="00FD2587">
        <w:rPr>
          <w:rFonts w:ascii="Arial" w:hAnsi="Arial"/>
        </w:rPr>
        <w:t xml:space="preserve"> (patterned repetition of line or shape—a form bounded by line—creates rhythm)</w:t>
      </w:r>
    </w:p>
    <w:p w14:paraId="70E9E5C8" w14:textId="77777777" w:rsidR="00270AC3" w:rsidRDefault="00270AC3" w:rsidP="00FD2587">
      <w:pPr>
        <w:rPr>
          <w:rFonts w:ascii="Arial" w:hAnsi="Arial"/>
          <w:b/>
        </w:rPr>
      </w:pPr>
    </w:p>
    <w:p w14:paraId="7899F291" w14:textId="2E5A230D" w:rsidR="00FD2587" w:rsidRDefault="00270AC3" w:rsidP="00FD2587">
      <w:pPr>
        <w:rPr>
          <w:rFonts w:ascii="Arial" w:hAnsi="Arial"/>
        </w:rPr>
      </w:pPr>
      <w:r w:rsidRPr="00966D48">
        <w:rPr>
          <w:rStyle w:val="Heading3Char"/>
        </w:rPr>
        <w:t>1</w:t>
      </w:r>
      <w:r w:rsidR="00076D30">
        <w:rPr>
          <w:rStyle w:val="Heading3Char"/>
        </w:rPr>
        <w:t>2</w:t>
      </w:r>
      <w:r w:rsidR="00FD2587" w:rsidRPr="00966D48">
        <w:rPr>
          <w:rStyle w:val="Heading3Char"/>
        </w:rPr>
        <w:t>. Unity</w:t>
      </w:r>
      <w:r w:rsidR="00FD2587">
        <w:rPr>
          <w:rFonts w:ascii="Arial" w:hAnsi="Arial"/>
        </w:rPr>
        <w:t xml:space="preserve"> (referring to compositional coherence</w:t>
      </w:r>
      <w:r w:rsidR="00076D30">
        <w:rPr>
          <w:rFonts w:ascii="Arial" w:hAnsi="Arial"/>
        </w:rPr>
        <w:t>, which may result from use of one or more formal elements</w:t>
      </w:r>
      <w:r w:rsidR="00FD2587">
        <w:rPr>
          <w:rFonts w:ascii="Arial" w:hAnsi="Arial"/>
        </w:rPr>
        <w:t>)</w:t>
      </w:r>
    </w:p>
    <w:p w14:paraId="58212D87" w14:textId="77777777" w:rsidR="00270AC3" w:rsidRDefault="00270AC3" w:rsidP="00FD2587">
      <w:pPr>
        <w:rPr>
          <w:rFonts w:ascii="Arial" w:hAnsi="Arial"/>
          <w:b/>
        </w:rPr>
      </w:pPr>
    </w:p>
    <w:p w14:paraId="06A32A09" w14:textId="6F1C4F60" w:rsidR="00FD2587" w:rsidRDefault="00270AC3" w:rsidP="00FD2587">
      <w:pPr>
        <w:rPr>
          <w:rFonts w:ascii="Arial" w:hAnsi="Arial"/>
        </w:rPr>
      </w:pPr>
      <w:r w:rsidRPr="00966D48">
        <w:rPr>
          <w:rStyle w:val="Heading3Char"/>
        </w:rPr>
        <w:t>1</w:t>
      </w:r>
      <w:r w:rsidR="00076D30">
        <w:rPr>
          <w:rStyle w:val="Heading3Char"/>
        </w:rPr>
        <w:t>3</w:t>
      </w:r>
      <w:r w:rsidR="00FD2587" w:rsidRPr="00966D48">
        <w:rPr>
          <w:rStyle w:val="Heading3Char"/>
        </w:rPr>
        <w:t>. Construction of space</w:t>
      </w:r>
      <w:r w:rsidR="00FD2587">
        <w:rPr>
          <w:rFonts w:ascii="Arial" w:hAnsi="Arial"/>
        </w:rPr>
        <w:t xml:space="preserve">. Does the artist create spatial recession (depth) or flatness, or a combination of both? If you consider the construction of space in your essay, you should articulate the formal cause(s) and expressive effect(s) of the spatial recession or flatness you find. </w:t>
      </w:r>
    </w:p>
    <w:p w14:paraId="07EA5E66" w14:textId="7218C1B7" w:rsidR="00FD2587" w:rsidRDefault="0002529C" w:rsidP="00FD2587">
      <w:pPr>
        <w:rPr>
          <w:rFonts w:ascii="Arial" w:hAnsi="Arial"/>
        </w:rPr>
      </w:pPr>
      <w:r>
        <w:rPr>
          <w:rFonts w:ascii="Arial" w:hAnsi="Arial"/>
        </w:rPr>
        <w:t>(</w:t>
      </w:r>
      <w:r w:rsidR="006E7216">
        <w:rPr>
          <w:rFonts w:ascii="Arial" w:hAnsi="Arial"/>
        </w:rPr>
        <w:t>N</w:t>
      </w:r>
      <w:r w:rsidR="00FD2587">
        <w:rPr>
          <w:rFonts w:ascii="Arial" w:hAnsi="Arial"/>
        </w:rPr>
        <w:t>ote that, even though techniques of abstraction are stylistic considerations</w:t>
      </w:r>
      <w:r w:rsidR="006E7216">
        <w:rPr>
          <w:rFonts w:ascii="Arial" w:hAnsi="Arial"/>
        </w:rPr>
        <w:t xml:space="preserve"> and may contribute to the construction of space</w:t>
      </w:r>
      <w:r w:rsidR="00FD2587">
        <w:rPr>
          <w:rFonts w:ascii="Arial" w:hAnsi="Arial"/>
        </w:rPr>
        <w:t>, they are not formal elements, either. Whether or not or how much a painting is abstract is not relevant to this assignment.</w:t>
      </w:r>
      <w:r>
        <w:rPr>
          <w:rFonts w:ascii="Arial" w:hAnsi="Arial"/>
        </w:rPr>
        <w:t>)</w:t>
      </w:r>
      <w:r w:rsidR="00FD2587">
        <w:rPr>
          <w:rFonts w:ascii="Arial" w:hAnsi="Arial"/>
        </w:rPr>
        <w:t xml:space="preserve"> </w:t>
      </w:r>
    </w:p>
    <w:sectPr w:rsidR="00FD2587" w:rsidSect="000219F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altName w:val="Times"/>
    <w:panose1 w:val="0200050000000000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60398"/>
    <w:multiLevelType w:val="hybridMultilevel"/>
    <w:tmpl w:val="F4D655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281F7F"/>
    <w:multiLevelType w:val="hybridMultilevel"/>
    <w:tmpl w:val="02A8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375D6"/>
    <w:multiLevelType w:val="hybridMultilevel"/>
    <w:tmpl w:val="B36A75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0B3314"/>
    <w:multiLevelType w:val="hybridMultilevel"/>
    <w:tmpl w:val="D16A5A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655969"/>
    <w:multiLevelType w:val="hybridMultilevel"/>
    <w:tmpl w:val="E984155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2832838"/>
    <w:multiLevelType w:val="hybridMultilevel"/>
    <w:tmpl w:val="C1CA0C66"/>
    <w:lvl w:ilvl="0" w:tplc="3856A252">
      <w:start w:val="1"/>
      <w:numFmt w:val="decimal"/>
      <w:lvlText w:val="%1."/>
      <w:lvlJc w:val="left"/>
      <w:pPr>
        <w:ind w:left="720" w:hanging="360"/>
      </w:pPr>
      <w:rPr>
        <w:rFonts w:ascii="Arial" w:eastAsia="Times" w:hAnsi="Arial"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ED0B66"/>
    <w:multiLevelType w:val="hybridMultilevel"/>
    <w:tmpl w:val="ECF03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706E4B"/>
    <w:multiLevelType w:val="hybridMultilevel"/>
    <w:tmpl w:val="E602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103C8A"/>
    <w:multiLevelType w:val="hybridMultilevel"/>
    <w:tmpl w:val="1C4A8A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0B22CE5"/>
    <w:multiLevelType w:val="hybridMultilevel"/>
    <w:tmpl w:val="FC3634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4"/>
  </w:num>
  <w:num w:numId="3">
    <w:abstractNumId w:val="3"/>
  </w:num>
  <w:num w:numId="4">
    <w:abstractNumId w:val="9"/>
  </w:num>
  <w:num w:numId="5">
    <w:abstractNumId w:val="6"/>
  </w:num>
  <w:num w:numId="6">
    <w:abstractNumId w:val="2"/>
  </w:num>
  <w:num w:numId="7">
    <w:abstractNumId w:val="0"/>
  </w:num>
  <w:num w:numId="8">
    <w:abstractNumId w:val="1"/>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AC"/>
    <w:rsid w:val="000077FC"/>
    <w:rsid w:val="000219F9"/>
    <w:rsid w:val="0002529C"/>
    <w:rsid w:val="000577F5"/>
    <w:rsid w:val="00076D30"/>
    <w:rsid w:val="000B146D"/>
    <w:rsid w:val="000B160D"/>
    <w:rsid w:val="00126C96"/>
    <w:rsid w:val="001524EC"/>
    <w:rsid w:val="00154B3C"/>
    <w:rsid w:val="00162CB0"/>
    <w:rsid w:val="001702ED"/>
    <w:rsid w:val="00185EBC"/>
    <w:rsid w:val="00194022"/>
    <w:rsid w:val="00195AFB"/>
    <w:rsid w:val="001C1885"/>
    <w:rsid w:val="001F1EDE"/>
    <w:rsid w:val="001F6DC5"/>
    <w:rsid w:val="0021000A"/>
    <w:rsid w:val="00213B5F"/>
    <w:rsid w:val="002433AD"/>
    <w:rsid w:val="002641E9"/>
    <w:rsid w:val="00270AC3"/>
    <w:rsid w:val="003343FF"/>
    <w:rsid w:val="00380255"/>
    <w:rsid w:val="0038470A"/>
    <w:rsid w:val="003A65E4"/>
    <w:rsid w:val="003F2D2D"/>
    <w:rsid w:val="004149EB"/>
    <w:rsid w:val="00443D51"/>
    <w:rsid w:val="004A5E85"/>
    <w:rsid w:val="004C6F70"/>
    <w:rsid w:val="005037A1"/>
    <w:rsid w:val="00520DF4"/>
    <w:rsid w:val="005651C7"/>
    <w:rsid w:val="00571140"/>
    <w:rsid w:val="005A29E3"/>
    <w:rsid w:val="005A3575"/>
    <w:rsid w:val="005A7771"/>
    <w:rsid w:val="005B0228"/>
    <w:rsid w:val="005F67A4"/>
    <w:rsid w:val="0067039E"/>
    <w:rsid w:val="0068101D"/>
    <w:rsid w:val="006E7216"/>
    <w:rsid w:val="00702AB7"/>
    <w:rsid w:val="007137C9"/>
    <w:rsid w:val="00732143"/>
    <w:rsid w:val="0079273A"/>
    <w:rsid w:val="0079461C"/>
    <w:rsid w:val="00823075"/>
    <w:rsid w:val="00856A93"/>
    <w:rsid w:val="00872A2D"/>
    <w:rsid w:val="00876607"/>
    <w:rsid w:val="00881DA8"/>
    <w:rsid w:val="008E613B"/>
    <w:rsid w:val="008F7F73"/>
    <w:rsid w:val="009244BC"/>
    <w:rsid w:val="009500F4"/>
    <w:rsid w:val="00966D48"/>
    <w:rsid w:val="00970935"/>
    <w:rsid w:val="00A75ADF"/>
    <w:rsid w:val="00A93262"/>
    <w:rsid w:val="00AC011E"/>
    <w:rsid w:val="00AF07E2"/>
    <w:rsid w:val="00B15FB4"/>
    <w:rsid w:val="00B1760B"/>
    <w:rsid w:val="00B577E1"/>
    <w:rsid w:val="00B63F69"/>
    <w:rsid w:val="00BF704D"/>
    <w:rsid w:val="00C11E81"/>
    <w:rsid w:val="00C62F30"/>
    <w:rsid w:val="00C750AC"/>
    <w:rsid w:val="00C81FE8"/>
    <w:rsid w:val="00CA0A07"/>
    <w:rsid w:val="00D308DA"/>
    <w:rsid w:val="00D87F7D"/>
    <w:rsid w:val="00D91D54"/>
    <w:rsid w:val="00DA0A3C"/>
    <w:rsid w:val="00E24485"/>
    <w:rsid w:val="00E36BBD"/>
    <w:rsid w:val="00E62BE8"/>
    <w:rsid w:val="00E91A23"/>
    <w:rsid w:val="00EA116D"/>
    <w:rsid w:val="00ED102A"/>
    <w:rsid w:val="00F01935"/>
    <w:rsid w:val="00F2128A"/>
    <w:rsid w:val="00F95DB1"/>
    <w:rsid w:val="00FD2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D5BDC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750AC"/>
    <w:rPr>
      <w:rFonts w:ascii="Times" w:eastAsia="Times" w:hAnsi="Times" w:cs="Times New Roman"/>
      <w:szCs w:val="20"/>
    </w:rPr>
  </w:style>
  <w:style w:type="paragraph" w:styleId="Heading1">
    <w:name w:val="heading 1"/>
    <w:basedOn w:val="Normal"/>
    <w:next w:val="Normal"/>
    <w:link w:val="Heading1Char"/>
    <w:uiPriority w:val="9"/>
    <w:qFormat/>
    <w:rsid w:val="00966D4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66D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66D48"/>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C750AC"/>
    <w:pPr>
      <w:ind w:left="720"/>
    </w:pPr>
    <w:rPr>
      <w:rFonts w:ascii="Courier New" w:eastAsia="Times New Roman" w:hAnsi="Courier New"/>
      <w:sz w:val="22"/>
    </w:rPr>
  </w:style>
  <w:style w:type="character" w:customStyle="1" w:styleId="BodyTextIndentChar">
    <w:name w:val="Body Text Indent Char"/>
    <w:basedOn w:val="DefaultParagraphFont"/>
    <w:link w:val="BodyTextIndent"/>
    <w:rsid w:val="00C750AC"/>
    <w:rPr>
      <w:rFonts w:ascii="Courier New" w:eastAsia="Times New Roman" w:hAnsi="Courier New" w:cs="Times New Roman"/>
      <w:sz w:val="22"/>
      <w:szCs w:val="20"/>
    </w:rPr>
  </w:style>
  <w:style w:type="character" w:styleId="Hyperlink">
    <w:name w:val="Hyperlink"/>
    <w:basedOn w:val="DefaultParagraphFont"/>
    <w:rsid w:val="00C750AC"/>
    <w:rPr>
      <w:color w:val="0000FF"/>
      <w:u w:val="single"/>
    </w:rPr>
  </w:style>
  <w:style w:type="paragraph" w:styleId="ListParagraph">
    <w:name w:val="List Paragraph"/>
    <w:basedOn w:val="Normal"/>
    <w:uiPriority w:val="34"/>
    <w:qFormat/>
    <w:rsid w:val="00185EBC"/>
    <w:pPr>
      <w:ind w:left="720"/>
      <w:contextualSpacing/>
    </w:pPr>
  </w:style>
  <w:style w:type="character" w:styleId="FollowedHyperlink">
    <w:name w:val="FollowedHyperlink"/>
    <w:basedOn w:val="DefaultParagraphFont"/>
    <w:uiPriority w:val="99"/>
    <w:semiHidden/>
    <w:unhideWhenUsed/>
    <w:rsid w:val="00B15FB4"/>
    <w:rPr>
      <w:color w:val="800080" w:themeColor="followedHyperlink"/>
      <w:u w:val="single"/>
    </w:rPr>
  </w:style>
  <w:style w:type="character" w:customStyle="1" w:styleId="Heading1Char">
    <w:name w:val="Heading 1 Char"/>
    <w:basedOn w:val="DefaultParagraphFont"/>
    <w:link w:val="Heading1"/>
    <w:uiPriority w:val="9"/>
    <w:rsid w:val="00966D4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66D4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66D48"/>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atalog.cpp.edu/content.php?catoid=4&amp;navoid=76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1936</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Cal Poly Pomona</Company>
  <LinksUpToDate>false</LinksUpToDate>
  <CharactersWithSpaces>12947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 Poly Pomona</dc:creator>
  <cp:keywords/>
  <dc:description/>
  <cp:lastModifiedBy>Barron Qian</cp:lastModifiedBy>
  <cp:revision>2</cp:revision>
  <dcterms:created xsi:type="dcterms:W3CDTF">2020-11-18T05:50:00Z</dcterms:created>
  <dcterms:modified xsi:type="dcterms:W3CDTF">2020-11-18T05:50:00Z</dcterms:modified>
</cp:coreProperties>
</file>