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B76" w:rsidRDefault="006C3B76" w:rsidP="00EF7F2D">
      <w:pPr>
        <w:spacing w:after="200" w:line="480" w:lineRule="auto"/>
      </w:pPr>
    </w:p>
    <w:p w:rsidR="00EF7F2D" w:rsidRDefault="00EF7F2D" w:rsidP="00EF7F2D">
      <w:pPr>
        <w:spacing w:after="200" w:line="480" w:lineRule="auto"/>
      </w:pPr>
    </w:p>
    <w:p w:rsidR="006C3B76" w:rsidRDefault="006C3B76" w:rsidP="00EF7F2D">
      <w:pPr>
        <w:spacing w:after="200" w:line="480" w:lineRule="auto"/>
      </w:pPr>
    </w:p>
    <w:p w:rsidR="006C3B76" w:rsidRDefault="006C3B76" w:rsidP="00EF7F2D">
      <w:pPr>
        <w:spacing w:after="200" w:line="480" w:lineRule="auto"/>
      </w:pPr>
    </w:p>
    <w:p w:rsidR="006C3B76" w:rsidRDefault="006C3B76" w:rsidP="00EF7F2D">
      <w:pPr>
        <w:spacing w:after="200" w:line="480" w:lineRule="auto"/>
        <w:jc w:val="center"/>
      </w:pPr>
    </w:p>
    <w:p w:rsidR="006C3B76" w:rsidRDefault="006C3B76" w:rsidP="00EF7F2D">
      <w:pPr>
        <w:spacing w:after="200" w:line="480" w:lineRule="auto"/>
        <w:jc w:val="center"/>
      </w:pPr>
    </w:p>
    <w:p w:rsidR="006C3B76" w:rsidRDefault="006C3B76" w:rsidP="00EF7F2D">
      <w:pPr>
        <w:spacing w:after="200" w:line="480" w:lineRule="auto"/>
        <w:jc w:val="center"/>
      </w:pPr>
      <w:r>
        <w:t>Application of Algebra in the Society</w:t>
      </w:r>
    </w:p>
    <w:p w:rsidR="006C3B76" w:rsidRDefault="00EF7F2D" w:rsidP="00EF7F2D">
      <w:pPr>
        <w:spacing w:after="200" w:line="480" w:lineRule="auto"/>
        <w:jc w:val="center"/>
      </w:pPr>
      <w:r>
        <w:t>Student’s Name</w:t>
      </w:r>
    </w:p>
    <w:p w:rsidR="00EF7F2D" w:rsidRDefault="00EF7F2D" w:rsidP="00EF7F2D">
      <w:pPr>
        <w:spacing w:after="200" w:line="480" w:lineRule="auto"/>
        <w:jc w:val="center"/>
      </w:pPr>
      <w:r>
        <w:t>Institutional Affiliation</w:t>
      </w:r>
    </w:p>
    <w:p w:rsidR="006C3B76" w:rsidRDefault="006C3B76" w:rsidP="00EF7F2D">
      <w:pPr>
        <w:spacing w:after="200" w:line="480" w:lineRule="auto"/>
      </w:pPr>
    </w:p>
    <w:p w:rsidR="006C3B76" w:rsidRDefault="006C3B76" w:rsidP="00EF7F2D">
      <w:pPr>
        <w:spacing w:after="200" w:line="480" w:lineRule="auto"/>
      </w:pPr>
    </w:p>
    <w:p w:rsidR="006C3B76" w:rsidRDefault="006C3B76" w:rsidP="00EF7F2D">
      <w:pPr>
        <w:spacing w:after="200" w:line="480" w:lineRule="auto"/>
      </w:pPr>
    </w:p>
    <w:p w:rsidR="006C3B76" w:rsidRDefault="006C3B76" w:rsidP="00EF7F2D">
      <w:pPr>
        <w:spacing w:after="200" w:line="480" w:lineRule="auto"/>
      </w:pPr>
    </w:p>
    <w:p w:rsidR="00EF7F2D" w:rsidRDefault="00EF7F2D" w:rsidP="00EF7F2D">
      <w:pPr>
        <w:spacing w:after="200" w:line="480" w:lineRule="auto"/>
      </w:pPr>
    </w:p>
    <w:p w:rsidR="00EF7F2D" w:rsidRDefault="00EF7F2D" w:rsidP="00EF7F2D">
      <w:pPr>
        <w:spacing w:after="200" w:line="480" w:lineRule="auto"/>
      </w:pPr>
    </w:p>
    <w:p w:rsidR="00EF7F2D" w:rsidRDefault="00EF7F2D" w:rsidP="00EF7F2D">
      <w:pPr>
        <w:spacing w:after="200" w:line="480" w:lineRule="auto"/>
      </w:pPr>
    </w:p>
    <w:p w:rsidR="00EF7F2D" w:rsidRDefault="00EF7F2D" w:rsidP="00EF7F2D">
      <w:pPr>
        <w:spacing w:after="200" w:line="480" w:lineRule="auto"/>
      </w:pPr>
    </w:p>
    <w:p w:rsidR="00EF7F2D" w:rsidRDefault="00EF7F2D" w:rsidP="00EF7F2D">
      <w:pPr>
        <w:spacing w:after="200" w:line="480" w:lineRule="auto"/>
        <w:ind w:firstLine="720"/>
        <w:jc w:val="center"/>
      </w:pPr>
      <w:r w:rsidRPr="00EF7F2D">
        <w:lastRenderedPageBreak/>
        <w:t>Application of Algebra in the Society</w:t>
      </w:r>
    </w:p>
    <w:p w:rsidR="00EF4395" w:rsidRDefault="00EF4395" w:rsidP="00EF4395">
      <w:pPr>
        <w:spacing w:after="200" w:line="480" w:lineRule="auto"/>
        <w:ind w:firstLine="720"/>
        <w:contextualSpacing/>
      </w:pPr>
      <w:r>
        <w:t xml:space="preserve">Algebra is not an abstract subject that is disconnected to the real world, as many people tend to think. Almost all the activities that involve calculations apply the Alegrabra. Algebra is derived from the Arabic word “al </w:t>
      </w:r>
      <w:proofErr w:type="spellStart"/>
      <w:r>
        <w:t>jabr</w:t>
      </w:r>
      <w:proofErr w:type="spellEnd"/>
      <w:r>
        <w:t>” which means the reunion of broken parts.  Almost all aspects of our daily lives involve the use if Algebra, which makes the calculations easier.  It is quite difficult to step out of the house without encountering various ways of applying algebra in real life.</w:t>
      </w:r>
    </w:p>
    <w:p w:rsidR="00EF4395" w:rsidRDefault="00EF4395" w:rsidP="00EF4395">
      <w:pPr>
        <w:spacing w:after="200" w:line="480" w:lineRule="auto"/>
        <w:ind w:firstLine="720"/>
        <w:contextualSpacing/>
      </w:pPr>
      <w:r>
        <w:t>One of the primary applications of algebra is in the investment matters, especially loans where we calculate the rate or the amount of interest owed by an individual whenever they take a loan and the repayment period (</w:t>
      </w:r>
      <w:proofErr w:type="spellStart"/>
      <w:r>
        <w:t>Datta</w:t>
      </w:r>
      <w:proofErr w:type="spellEnd"/>
      <w:r>
        <w:t xml:space="preserve">, 2010). Algebra is also applied in the calculation of the lowest cost of the financing whenever making an investment to work.  </w:t>
      </w:r>
    </w:p>
    <w:p w:rsidR="00EF4395" w:rsidRDefault="00EF4395" w:rsidP="00EF4395">
      <w:pPr>
        <w:spacing w:after="200" w:line="480" w:lineRule="auto"/>
        <w:ind w:firstLine="720"/>
        <w:contextualSpacing/>
      </w:pPr>
      <w:r>
        <w:t>Secondly, algebra is applicable to money matters such as saving where we calculate the rate of return and compounding, which uses the algebraic principles. The same approach is also used by businesses to help them figure or weigh options among various forms of the portfolio that they do possess. The approach gives the owner of the business clear insights on the nature of a portfolio that is worth keeping.</w:t>
      </w:r>
    </w:p>
    <w:p w:rsidR="00EF4395" w:rsidRDefault="00EF4395" w:rsidP="00EF4395">
      <w:pPr>
        <w:spacing w:after="200" w:line="480" w:lineRule="auto"/>
        <w:ind w:firstLine="720"/>
        <w:contextualSpacing/>
      </w:pPr>
      <w:r>
        <w:t>Algebra is used to calculate the rate of exchange for a dollar and other available local currencies (</w:t>
      </w:r>
      <w:proofErr w:type="spellStart"/>
      <w:r>
        <w:t>Terras</w:t>
      </w:r>
      <w:proofErr w:type="spellEnd"/>
      <w:r>
        <w:t>, 2018). Companies also apply the same principles when making decisions to make sales and purchase supplies from various locations using different currencies. The algebraic expression assists in ensuring that the decisions made are the most viable, and the amount saved will be more hence making business operations a huge success.</w:t>
      </w:r>
    </w:p>
    <w:p w:rsidR="00EF4395" w:rsidRDefault="00EF4395" w:rsidP="00EF4395">
      <w:pPr>
        <w:spacing w:after="200" w:line="480" w:lineRule="auto"/>
        <w:ind w:firstLine="720"/>
        <w:contextualSpacing/>
      </w:pPr>
      <w:r>
        <w:t xml:space="preserve">In society, algebraic expressions may be used by an individual when going shopping. The knowledge of these principles can be used to calculate the amount needed to purchase various </w:t>
      </w:r>
      <w:r>
        <w:lastRenderedPageBreak/>
        <w:t xml:space="preserve">amounts of the commodities required.  The grocery expenses can be computed using algebraic expressions. For instance, the price of 3 </w:t>
      </w:r>
      <w:proofErr w:type="spellStart"/>
      <w:r>
        <w:t>dozens</w:t>
      </w:r>
      <w:proofErr w:type="spellEnd"/>
      <w:r>
        <w:t xml:space="preserve"> eggs, two loaves of bread, and cost a bottle of milk. Algebraic expressions will make it possible to calculate the amount needed and the balance on the available cash.</w:t>
      </w:r>
    </w:p>
    <w:p w:rsidR="00EF4395" w:rsidRDefault="00EF4395" w:rsidP="00EF4395">
      <w:pPr>
        <w:spacing w:after="200" w:line="480" w:lineRule="auto"/>
        <w:ind w:firstLine="720"/>
        <w:contextualSpacing/>
      </w:pPr>
      <w:r>
        <w:t>In conclusion, there are numerous applications of algebra in society. However, most of these applications are made unknowingly, whereby we use to compute expenses various items, exchange rates, interest on loans, and rate of return, among others. It is an applicable concept to society, and it hence it should be taken seriously by everyone.</w:t>
      </w: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9712E8" w:rsidRDefault="009712E8" w:rsidP="00EF7F2D">
      <w:pPr>
        <w:spacing w:after="200" w:line="480" w:lineRule="auto"/>
        <w:ind w:firstLine="720"/>
        <w:contextualSpacing/>
      </w:pPr>
    </w:p>
    <w:p w:rsidR="00EF4395" w:rsidRDefault="00EF4395" w:rsidP="00EF7F2D">
      <w:pPr>
        <w:spacing w:after="200" w:line="480" w:lineRule="auto"/>
        <w:ind w:firstLine="720"/>
        <w:contextualSpacing/>
      </w:pPr>
    </w:p>
    <w:p w:rsidR="00EF4395" w:rsidRDefault="00EF4395" w:rsidP="00EF7F2D">
      <w:pPr>
        <w:spacing w:after="200" w:line="480" w:lineRule="auto"/>
        <w:ind w:firstLine="720"/>
        <w:contextualSpacing/>
      </w:pPr>
      <w:bookmarkStart w:id="0" w:name="_GoBack"/>
      <w:bookmarkEnd w:id="0"/>
    </w:p>
    <w:p w:rsidR="009712E8" w:rsidRDefault="009712E8" w:rsidP="00EF7F2D">
      <w:pPr>
        <w:spacing w:after="200" w:line="480" w:lineRule="auto"/>
        <w:ind w:firstLine="720"/>
        <w:contextualSpacing/>
      </w:pPr>
    </w:p>
    <w:p w:rsidR="009712E8" w:rsidRDefault="009712E8" w:rsidP="009712E8">
      <w:pPr>
        <w:spacing w:after="200" w:line="480" w:lineRule="auto"/>
        <w:contextualSpacing/>
        <w:jc w:val="center"/>
      </w:pPr>
      <w:r>
        <w:t>References</w:t>
      </w:r>
    </w:p>
    <w:p w:rsidR="00F272AB" w:rsidRDefault="00877867" w:rsidP="00EF7F2D">
      <w:pPr>
        <w:spacing w:after="200" w:line="480" w:lineRule="auto"/>
      </w:pPr>
      <w:proofErr w:type="spellStart"/>
      <w:r w:rsidRPr="00877867">
        <w:t>Datta</w:t>
      </w:r>
      <w:proofErr w:type="spellEnd"/>
      <w:r w:rsidRPr="00877867">
        <w:t>, B. N. (2010). </w:t>
      </w:r>
      <w:r w:rsidRPr="00877867">
        <w:rPr>
          <w:i/>
          <w:iCs/>
        </w:rPr>
        <w:t>Numerical linear algebra and applications</w:t>
      </w:r>
      <w:r w:rsidRPr="00877867">
        <w:t> (Vol. 116). Siam.</w:t>
      </w:r>
    </w:p>
    <w:p w:rsidR="00877867" w:rsidRDefault="00877867" w:rsidP="00EF7F2D">
      <w:pPr>
        <w:spacing w:after="200" w:line="480" w:lineRule="auto"/>
      </w:pPr>
      <w:proofErr w:type="spellStart"/>
      <w:r w:rsidRPr="00877867">
        <w:t>Terras</w:t>
      </w:r>
      <w:proofErr w:type="spellEnd"/>
      <w:r w:rsidRPr="00877867">
        <w:t>, A. (2018). </w:t>
      </w:r>
      <w:r w:rsidRPr="00877867">
        <w:rPr>
          <w:i/>
          <w:iCs/>
        </w:rPr>
        <w:t>Abstract Algebra with Applications</w:t>
      </w:r>
      <w:r w:rsidRPr="00877867">
        <w:t>. Cambridge University Press.</w:t>
      </w:r>
    </w:p>
    <w:sectPr w:rsidR="00877867" w:rsidSect="00EF7F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7B1" w:rsidRDefault="007D67B1" w:rsidP="00EF7F2D">
      <w:pPr>
        <w:spacing w:after="0" w:line="240" w:lineRule="auto"/>
      </w:pPr>
      <w:r>
        <w:separator/>
      </w:r>
    </w:p>
  </w:endnote>
  <w:endnote w:type="continuationSeparator" w:id="0">
    <w:p w:rsidR="007D67B1" w:rsidRDefault="007D67B1" w:rsidP="00EF7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7B1" w:rsidRDefault="007D67B1" w:rsidP="00EF7F2D">
      <w:pPr>
        <w:spacing w:after="0" w:line="240" w:lineRule="auto"/>
      </w:pPr>
      <w:r>
        <w:separator/>
      </w:r>
    </w:p>
  </w:footnote>
  <w:footnote w:type="continuationSeparator" w:id="0">
    <w:p w:rsidR="007D67B1" w:rsidRDefault="007D67B1" w:rsidP="00EF7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9056981"/>
      <w:docPartObj>
        <w:docPartGallery w:val="Page Numbers (Top of Page)"/>
        <w:docPartUnique/>
      </w:docPartObj>
    </w:sdtPr>
    <w:sdtEndPr>
      <w:rPr>
        <w:noProof/>
      </w:rPr>
    </w:sdtEndPr>
    <w:sdtContent>
      <w:p w:rsidR="00EF7F2D" w:rsidRDefault="00EF7F2D">
        <w:pPr>
          <w:pStyle w:val="Header"/>
          <w:jc w:val="right"/>
        </w:pPr>
        <w:r w:rsidRPr="00EF7F2D">
          <w:t>APPLICATION OF ALGEBRA IN THE SOCIETY</w:t>
        </w:r>
        <w:r>
          <w:t xml:space="preserve">                                                                  </w:t>
        </w:r>
        <w:r>
          <w:fldChar w:fldCharType="begin"/>
        </w:r>
        <w:r>
          <w:instrText xml:space="preserve"> PAGE   \* MERGEFORMAT </w:instrText>
        </w:r>
        <w:r>
          <w:fldChar w:fldCharType="separate"/>
        </w:r>
        <w:r w:rsidR="00661A38">
          <w:rPr>
            <w:noProof/>
          </w:rPr>
          <w:t>4</w:t>
        </w:r>
        <w:r>
          <w:rPr>
            <w:noProof/>
          </w:rPr>
          <w:fldChar w:fldCharType="end"/>
        </w:r>
      </w:p>
    </w:sdtContent>
  </w:sdt>
  <w:p w:rsidR="00EF7F2D" w:rsidRDefault="00EF7F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F2D" w:rsidRDefault="00EF7F2D">
    <w:pPr>
      <w:pStyle w:val="Header"/>
      <w:jc w:val="right"/>
    </w:pPr>
    <w:r>
      <w:t xml:space="preserve">Running head: </w:t>
    </w:r>
    <w:r w:rsidRPr="00EF7F2D">
      <w:t>APPLICATION OF ALGEBRA IN THE SOCIETY</w:t>
    </w:r>
    <w:sdt>
      <w:sdtPr>
        <w:id w:val="74384438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F4395">
          <w:rPr>
            <w:noProof/>
          </w:rPr>
          <w:t>1</w:t>
        </w:r>
        <w:r>
          <w:rPr>
            <w:noProof/>
          </w:rPr>
          <w:fldChar w:fldCharType="end"/>
        </w:r>
      </w:sdtContent>
    </w:sdt>
  </w:p>
  <w:p w:rsidR="00EF7F2D" w:rsidRDefault="00EF7F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151"/>
    <w:rsid w:val="00010D2B"/>
    <w:rsid w:val="00060DC8"/>
    <w:rsid w:val="000C1A50"/>
    <w:rsid w:val="0016549F"/>
    <w:rsid w:val="0027291F"/>
    <w:rsid w:val="00301792"/>
    <w:rsid w:val="00366F1A"/>
    <w:rsid w:val="00421C30"/>
    <w:rsid w:val="004A20D3"/>
    <w:rsid w:val="00566CB0"/>
    <w:rsid w:val="00661A38"/>
    <w:rsid w:val="006835AA"/>
    <w:rsid w:val="006C3B76"/>
    <w:rsid w:val="006E7216"/>
    <w:rsid w:val="006F4047"/>
    <w:rsid w:val="006F4EC7"/>
    <w:rsid w:val="007C7CA3"/>
    <w:rsid w:val="007D67B1"/>
    <w:rsid w:val="00877867"/>
    <w:rsid w:val="008F6093"/>
    <w:rsid w:val="009712E8"/>
    <w:rsid w:val="009C34A4"/>
    <w:rsid w:val="00A5194A"/>
    <w:rsid w:val="00A61637"/>
    <w:rsid w:val="00AD77EA"/>
    <w:rsid w:val="00B17D36"/>
    <w:rsid w:val="00B332D4"/>
    <w:rsid w:val="00C40151"/>
    <w:rsid w:val="00C60C05"/>
    <w:rsid w:val="00C67001"/>
    <w:rsid w:val="00CB7AB8"/>
    <w:rsid w:val="00CC25AE"/>
    <w:rsid w:val="00D14B9C"/>
    <w:rsid w:val="00DA6A3C"/>
    <w:rsid w:val="00E9028E"/>
    <w:rsid w:val="00E91926"/>
    <w:rsid w:val="00EF4395"/>
    <w:rsid w:val="00EF7F2D"/>
    <w:rsid w:val="00F272AB"/>
    <w:rsid w:val="00F84379"/>
    <w:rsid w:val="00FC3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F2D"/>
  </w:style>
  <w:style w:type="paragraph" w:styleId="Footer">
    <w:name w:val="footer"/>
    <w:basedOn w:val="Normal"/>
    <w:link w:val="FooterChar"/>
    <w:uiPriority w:val="99"/>
    <w:unhideWhenUsed/>
    <w:rsid w:val="00EF7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424</Words>
  <Characters>2418</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2020-02-18T01:04:00Z</dcterms:created>
  <dcterms:modified xsi:type="dcterms:W3CDTF">2020-02-18T01:04:00Z</dcterms:modified>
</cp:coreProperties>
</file>