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567" w:rsidRPr="00D04B92" w:rsidRDefault="00CC4EAE" w:rsidP="000A1080">
      <w:pPr>
        <w:spacing w:line="480" w:lineRule="auto"/>
        <w:jc w:val="center"/>
        <w:rPr>
          <w:rFonts w:ascii="Times New Roman" w:hAnsi="Times New Roman" w:cs="Times New Roman"/>
          <w:color w:val="1D1D1D"/>
          <w:sz w:val="24"/>
          <w:szCs w:val="24"/>
          <w:shd w:val="clear" w:color="auto" w:fill="FFFFFF"/>
        </w:rPr>
      </w:pPr>
      <w:r w:rsidRPr="00D04B92">
        <w:rPr>
          <w:rFonts w:ascii="Times New Roman" w:hAnsi="Times New Roman" w:cs="Times New Roman"/>
          <w:color w:val="1D1D1D"/>
          <w:sz w:val="24"/>
          <w:szCs w:val="24"/>
          <w:shd w:val="clear" w:color="auto" w:fill="FFFFFF"/>
        </w:rPr>
        <w:t>Annotated Bibliography: Legal and Ethical Dimensions of the Use of Information</w:t>
      </w:r>
    </w:p>
    <w:p w:rsidR="0058119C" w:rsidRPr="00D04B92" w:rsidRDefault="00CC4EAE" w:rsidP="000A1080">
      <w:pPr>
        <w:spacing w:line="480" w:lineRule="auto"/>
        <w:jc w:val="center"/>
        <w:rPr>
          <w:rFonts w:ascii="Times New Roman" w:hAnsi="Times New Roman" w:cs="Times New Roman"/>
          <w:color w:val="1D1D1D"/>
          <w:sz w:val="24"/>
          <w:szCs w:val="24"/>
          <w:shd w:val="clear" w:color="auto" w:fill="FFFFFF"/>
        </w:rPr>
      </w:pPr>
      <w:r w:rsidRPr="00D04B92">
        <w:rPr>
          <w:rFonts w:ascii="Times New Roman" w:hAnsi="Times New Roman" w:cs="Times New Roman"/>
          <w:color w:val="1D1D1D"/>
          <w:sz w:val="24"/>
          <w:szCs w:val="24"/>
          <w:shd w:val="clear" w:color="auto" w:fill="FFFFFF"/>
        </w:rPr>
        <w:t>Name</w:t>
      </w:r>
    </w:p>
    <w:p w:rsidR="0058119C" w:rsidRPr="00D04B92" w:rsidRDefault="00CC4EAE" w:rsidP="000A1080">
      <w:pPr>
        <w:spacing w:line="480" w:lineRule="auto"/>
        <w:jc w:val="center"/>
        <w:rPr>
          <w:rFonts w:ascii="Times New Roman" w:hAnsi="Times New Roman" w:cs="Times New Roman"/>
          <w:color w:val="1D1D1D"/>
          <w:sz w:val="24"/>
          <w:szCs w:val="24"/>
          <w:shd w:val="clear" w:color="auto" w:fill="FFFFFF"/>
        </w:rPr>
      </w:pPr>
      <w:r w:rsidRPr="00D04B92">
        <w:rPr>
          <w:rFonts w:ascii="Times New Roman" w:hAnsi="Times New Roman" w:cs="Times New Roman"/>
          <w:color w:val="1D1D1D"/>
          <w:sz w:val="24"/>
          <w:szCs w:val="24"/>
          <w:shd w:val="clear" w:color="auto" w:fill="FFFFFF"/>
        </w:rPr>
        <w:t>Professor</w:t>
      </w:r>
    </w:p>
    <w:p w:rsidR="0058119C" w:rsidRPr="00D04B92" w:rsidRDefault="00CC4EAE" w:rsidP="000A1080">
      <w:pPr>
        <w:spacing w:line="480" w:lineRule="auto"/>
        <w:jc w:val="center"/>
        <w:rPr>
          <w:rFonts w:ascii="Times New Roman" w:hAnsi="Times New Roman" w:cs="Times New Roman"/>
          <w:color w:val="1D1D1D"/>
          <w:sz w:val="24"/>
          <w:szCs w:val="24"/>
          <w:shd w:val="clear" w:color="auto" w:fill="FFFFFF"/>
        </w:rPr>
      </w:pPr>
      <w:r w:rsidRPr="00D04B92">
        <w:rPr>
          <w:rFonts w:ascii="Times New Roman" w:hAnsi="Times New Roman" w:cs="Times New Roman"/>
          <w:color w:val="1D1D1D"/>
          <w:sz w:val="24"/>
          <w:szCs w:val="24"/>
          <w:shd w:val="clear" w:color="auto" w:fill="FFFFFF"/>
        </w:rPr>
        <w:t>Institution</w:t>
      </w:r>
    </w:p>
    <w:p w:rsidR="0058119C" w:rsidRPr="00D04B92" w:rsidRDefault="00CC4EAE" w:rsidP="000A1080">
      <w:pPr>
        <w:spacing w:line="480" w:lineRule="auto"/>
        <w:jc w:val="center"/>
        <w:rPr>
          <w:rFonts w:ascii="Times New Roman" w:hAnsi="Times New Roman" w:cs="Times New Roman"/>
          <w:color w:val="1D1D1D"/>
          <w:sz w:val="24"/>
          <w:szCs w:val="24"/>
          <w:shd w:val="clear" w:color="auto" w:fill="FFFFFF"/>
        </w:rPr>
      </w:pPr>
      <w:r w:rsidRPr="00D04B92">
        <w:rPr>
          <w:rFonts w:ascii="Times New Roman" w:hAnsi="Times New Roman" w:cs="Times New Roman"/>
          <w:color w:val="1D1D1D"/>
          <w:sz w:val="24"/>
          <w:szCs w:val="24"/>
          <w:shd w:val="clear" w:color="auto" w:fill="FFFFFF"/>
        </w:rPr>
        <w:t>Date</w:t>
      </w:r>
    </w:p>
    <w:p w:rsidR="00247A94" w:rsidRPr="00D04B92" w:rsidRDefault="00CC4EAE" w:rsidP="000A1080">
      <w:pPr>
        <w:spacing w:line="480" w:lineRule="auto"/>
        <w:rPr>
          <w:rFonts w:ascii="Times New Roman" w:hAnsi="Times New Roman" w:cs="Times New Roman"/>
          <w:sz w:val="24"/>
          <w:szCs w:val="24"/>
        </w:rPr>
      </w:pPr>
      <w:r w:rsidRPr="00D04B92">
        <w:rPr>
          <w:rFonts w:ascii="Times New Roman" w:hAnsi="Times New Roman" w:cs="Times New Roman"/>
          <w:sz w:val="24"/>
          <w:szCs w:val="24"/>
        </w:rPr>
        <w:t xml:space="preserve">Along with the creation of a tool to monitor posts of social media for research or study purposes, the social media management team </w:t>
      </w:r>
      <w:r w:rsidR="004A326A" w:rsidRPr="00D04B92">
        <w:rPr>
          <w:rFonts w:ascii="Times New Roman" w:hAnsi="Times New Roman" w:cs="Times New Roman"/>
          <w:sz w:val="24"/>
          <w:szCs w:val="24"/>
        </w:rPr>
        <w:t>tried to find core policy issues to be well-thought-out before gathering or giving access to data</w:t>
      </w:r>
      <w:r w:rsidR="000A1080" w:rsidRPr="00D04B92">
        <w:rPr>
          <w:rFonts w:ascii="Times New Roman" w:hAnsi="Times New Roman" w:cs="Times New Roman"/>
          <w:sz w:val="24"/>
          <w:szCs w:val="24"/>
        </w:rPr>
        <w:t xml:space="preserve">bases of social media. Sharma </w:t>
      </w:r>
      <w:proofErr w:type="spellStart"/>
      <w:r w:rsidR="000A1080" w:rsidRPr="00D04B92">
        <w:rPr>
          <w:rFonts w:ascii="Times New Roman" w:hAnsi="Times New Roman" w:cs="Times New Roman"/>
          <w:sz w:val="24"/>
          <w:szCs w:val="24"/>
        </w:rPr>
        <w:t>Se</w:t>
      </w:r>
      <w:r w:rsidR="004A326A" w:rsidRPr="00D04B92">
        <w:rPr>
          <w:rFonts w:ascii="Times New Roman" w:hAnsi="Times New Roman" w:cs="Times New Roman"/>
          <w:sz w:val="24"/>
          <w:szCs w:val="24"/>
        </w:rPr>
        <w:t>man</w:t>
      </w:r>
      <w:bookmarkStart w:id="0" w:name="_GoBack"/>
      <w:bookmarkEnd w:id="0"/>
      <w:r w:rsidR="004A326A" w:rsidRPr="00D04B92">
        <w:rPr>
          <w:rFonts w:ascii="Times New Roman" w:hAnsi="Times New Roman" w:cs="Times New Roman"/>
          <w:sz w:val="24"/>
          <w:szCs w:val="24"/>
        </w:rPr>
        <w:t>tani</w:t>
      </w:r>
      <w:proofErr w:type="spellEnd"/>
      <w:r w:rsidR="004A326A" w:rsidRPr="00D04B92">
        <w:rPr>
          <w:rFonts w:ascii="Times New Roman" w:hAnsi="Times New Roman" w:cs="Times New Roman"/>
          <w:sz w:val="24"/>
          <w:szCs w:val="24"/>
        </w:rPr>
        <w:t>, a law graduate from George Washington</w:t>
      </w:r>
      <w:r w:rsidR="00C52F7F" w:rsidRPr="00D04B92">
        <w:rPr>
          <w:rFonts w:ascii="Times New Roman" w:hAnsi="Times New Roman" w:cs="Times New Roman"/>
          <w:sz w:val="24"/>
          <w:szCs w:val="24"/>
        </w:rPr>
        <w:t xml:space="preserve">, carried out legal research as background for this scheme. This annotated bibliography gives a piece of resource information for individuals who are interested </w:t>
      </w:r>
      <w:r w:rsidR="00F17840" w:rsidRPr="00D04B92">
        <w:rPr>
          <w:rFonts w:ascii="Times New Roman" w:hAnsi="Times New Roman" w:cs="Times New Roman"/>
          <w:sz w:val="24"/>
          <w:szCs w:val="24"/>
        </w:rPr>
        <w:t xml:space="preserve">in using the </w:t>
      </w:r>
      <w:proofErr w:type="gramStart"/>
      <w:r w:rsidR="00F17840" w:rsidRPr="00D04B92">
        <w:rPr>
          <w:rFonts w:ascii="Times New Roman" w:hAnsi="Times New Roman" w:cs="Times New Roman"/>
          <w:sz w:val="24"/>
          <w:szCs w:val="24"/>
        </w:rPr>
        <w:t>database</w:t>
      </w:r>
      <w:proofErr w:type="gramEnd"/>
      <w:r w:rsidR="00F17840" w:rsidRPr="00D04B92">
        <w:rPr>
          <w:rFonts w:ascii="Times New Roman" w:hAnsi="Times New Roman" w:cs="Times New Roman"/>
          <w:sz w:val="24"/>
          <w:szCs w:val="24"/>
        </w:rPr>
        <w:t xml:space="preserve"> from social media to conduct their surveys or art institutions interested in creating assortments of social media for future use. The main objective of this bibliography is to guide individuals to social media resources for a better understanding of ethical and legal issues they may probably encounter. Notably, this bibliography doesn't contain legal advice.</w:t>
      </w:r>
    </w:p>
    <w:p w:rsidR="00997689" w:rsidRPr="00D04B92" w:rsidRDefault="00CC4EAE" w:rsidP="000A1080">
      <w:pPr>
        <w:spacing w:line="480" w:lineRule="auto"/>
        <w:jc w:val="center"/>
        <w:rPr>
          <w:rFonts w:ascii="Times New Roman" w:eastAsia="Times New Roman" w:hAnsi="Times New Roman" w:cs="Times New Roman"/>
          <w:color w:val="313130"/>
          <w:sz w:val="24"/>
          <w:szCs w:val="24"/>
        </w:rPr>
      </w:pPr>
      <w:r w:rsidRPr="00D04B92">
        <w:rPr>
          <w:rFonts w:ascii="Times New Roman" w:eastAsia="Times New Roman" w:hAnsi="Times New Roman" w:cs="Times New Roman"/>
          <w:color w:val="313130"/>
          <w:sz w:val="24"/>
          <w:szCs w:val="24"/>
        </w:rPr>
        <w:t>Web-Based, Books, and Articles Resources</w:t>
      </w:r>
    </w:p>
    <w:p w:rsidR="0089736A" w:rsidRPr="00D04B92" w:rsidRDefault="00CC4EAE" w:rsidP="000A1080">
      <w:pPr>
        <w:spacing w:line="480" w:lineRule="auto"/>
        <w:rPr>
          <w:rFonts w:ascii="Times New Roman" w:hAnsi="Times New Roman" w:cs="Times New Roman"/>
          <w:color w:val="313130"/>
          <w:sz w:val="24"/>
          <w:szCs w:val="24"/>
        </w:rPr>
      </w:pPr>
      <w:r w:rsidRPr="00D04B92">
        <w:rPr>
          <w:rFonts w:ascii="Times New Roman" w:hAnsi="Times New Roman" w:cs="Times New Roman"/>
          <w:color w:val="313130"/>
          <w:sz w:val="24"/>
          <w:szCs w:val="24"/>
        </w:rPr>
        <w:t> </w:t>
      </w:r>
      <w:hyperlink r:id="rId7" w:history="1">
        <w:r w:rsidRPr="00D04B92">
          <w:rPr>
            <w:rStyle w:val="Hyperlink"/>
            <w:rFonts w:ascii="Times New Roman" w:hAnsi="Times New Roman" w:cs="Times New Roman"/>
            <w:color w:val="2971A7"/>
            <w:sz w:val="24"/>
            <w:szCs w:val="24"/>
            <w:u w:val="none"/>
          </w:rPr>
          <w:t>http://www.arl.org/storage/documents/publications/band-web-archive-2006.pdf</w:t>
        </w:r>
      </w:hyperlink>
      <w:r w:rsidRPr="00D04B92">
        <w:rPr>
          <w:rFonts w:ascii="Times New Roman" w:hAnsi="Times New Roman" w:cs="Times New Roman"/>
          <w:color w:val="313130"/>
          <w:sz w:val="24"/>
          <w:szCs w:val="24"/>
        </w:rPr>
        <w:t>.</w:t>
      </w:r>
    </w:p>
    <w:p w:rsidR="0089736A" w:rsidRPr="00D04B92" w:rsidRDefault="00CC4EAE" w:rsidP="000A1080">
      <w:pPr>
        <w:spacing w:line="480" w:lineRule="auto"/>
        <w:ind w:left="720"/>
        <w:rPr>
          <w:rFonts w:ascii="Times New Roman" w:hAnsi="Times New Roman" w:cs="Times New Roman"/>
          <w:color w:val="313130"/>
          <w:sz w:val="24"/>
          <w:szCs w:val="24"/>
        </w:rPr>
      </w:pPr>
      <w:r w:rsidRPr="00D04B92">
        <w:rPr>
          <w:rFonts w:ascii="Times New Roman" w:hAnsi="Times New Roman" w:cs="Times New Roman"/>
          <w:color w:val="313130"/>
          <w:sz w:val="24"/>
          <w:szCs w:val="24"/>
        </w:rPr>
        <w:t xml:space="preserve">This article sightsees the suggestions of two district cases, Parker v, and field v. </w:t>
      </w:r>
      <w:r w:rsidR="00071BDB" w:rsidRPr="00D04B92">
        <w:rPr>
          <w:rFonts w:ascii="Times New Roman" w:hAnsi="Times New Roman" w:cs="Times New Roman"/>
          <w:color w:val="313130"/>
          <w:sz w:val="24"/>
          <w:szCs w:val="24"/>
        </w:rPr>
        <w:t>Google</w:t>
      </w:r>
      <w:r w:rsidR="0058119C" w:rsidRPr="00D04B92">
        <w:rPr>
          <w:rFonts w:ascii="Times New Roman" w:hAnsi="Times New Roman" w:cs="Times New Roman"/>
          <w:color w:val="313130"/>
          <w:sz w:val="24"/>
          <w:szCs w:val="24"/>
        </w:rPr>
        <w:t xml:space="preserve">, and they </w:t>
      </w:r>
      <w:r w:rsidR="002F17F0" w:rsidRPr="00D04B92">
        <w:rPr>
          <w:rFonts w:ascii="Times New Roman" w:hAnsi="Times New Roman" w:cs="Times New Roman"/>
          <w:color w:val="313130"/>
          <w:sz w:val="24"/>
          <w:szCs w:val="24"/>
        </w:rPr>
        <w:t xml:space="preserve">mainly </w:t>
      </w:r>
      <w:r w:rsidR="0058119C" w:rsidRPr="00D04B92">
        <w:rPr>
          <w:rFonts w:ascii="Times New Roman" w:hAnsi="Times New Roman" w:cs="Times New Roman"/>
          <w:color w:val="313130"/>
          <w:sz w:val="24"/>
          <w:szCs w:val="24"/>
        </w:rPr>
        <w:t xml:space="preserve">rotate </w:t>
      </w:r>
      <w:r w:rsidR="002F17F0" w:rsidRPr="00D04B92">
        <w:rPr>
          <w:rFonts w:ascii="Times New Roman" w:hAnsi="Times New Roman" w:cs="Times New Roman"/>
          <w:color w:val="313130"/>
          <w:sz w:val="24"/>
          <w:szCs w:val="24"/>
        </w:rPr>
        <w:t>on pirate and copyright</w:t>
      </w:r>
      <w:r w:rsidR="00467139" w:rsidRPr="00D04B92">
        <w:rPr>
          <w:rFonts w:ascii="Times New Roman" w:hAnsi="Times New Roman" w:cs="Times New Roman"/>
          <w:color w:val="313130"/>
          <w:sz w:val="24"/>
          <w:szCs w:val="24"/>
        </w:rPr>
        <w:t xml:space="preserve"> issues</w:t>
      </w:r>
      <w:r w:rsidR="002F17F0" w:rsidRPr="00D04B92">
        <w:rPr>
          <w:rFonts w:ascii="Times New Roman" w:hAnsi="Times New Roman" w:cs="Times New Roman"/>
          <w:color w:val="313130"/>
          <w:sz w:val="24"/>
          <w:szCs w:val="24"/>
        </w:rPr>
        <w:t xml:space="preserve">. Field argued that it was not heresy to use information from the social media database to create a replica of an image or data from a website. This was a clear up of the previous case, Arriba soft v. Kelly, whereby the court of law </w:t>
      </w:r>
      <w:r w:rsidR="005E57C3" w:rsidRPr="00D04B92">
        <w:rPr>
          <w:rFonts w:ascii="Times New Roman" w:hAnsi="Times New Roman" w:cs="Times New Roman"/>
          <w:color w:val="313130"/>
          <w:sz w:val="24"/>
          <w:szCs w:val="24"/>
        </w:rPr>
        <w:t xml:space="preserve">ruled that there were no rights violated by fair use of the exact duplicate </w:t>
      </w:r>
      <w:r w:rsidR="005E57C3" w:rsidRPr="00D04B92">
        <w:rPr>
          <w:rFonts w:ascii="Times New Roman" w:hAnsi="Times New Roman" w:cs="Times New Roman"/>
          <w:color w:val="313130"/>
          <w:sz w:val="24"/>
          <w:szCs w:val="24"/>
        </w:rPr>
        <w:lastRenderedPageBreak/>
        <w:t>of the information from the other people's website. The article assets in detail that the copyright violation can only occur when the data is harvested and published to make m</w:t>
      </w:r>
      <w:r w:rsidR="00B114F0" w:rsidRPr="00D04B92">
        <w:rPr>
          <w:rFonts w:ascii="Times New Roman" w:hAnsi="Times New Roman" w:cs="Times New Roman"/>
          <w:color w:val="313130"/>
          <w:sz w:val="24"/>
          <w:szCs w:val="24"/>
        </w:rPr>
        <w:t>oney. As per the article, you can only and lawfully publish another person's work after been issued with a license by the owner/author of particular content. I found the scope of this article useful because it gives copyright policies that, if well employed</w:t>
      </w:r>
      <w:r w:rsidR="00071BDB" w:rsidRPr="00D04B92">
        <w:rPr>
          <w:rFonts w:ascii="Times New Roman" w:hAnsi="Times New Roman" w:cs="Times New Roman"/>
          <w:color w:val="313130"/>
          <w:sz w:val="24"/>
          <w:szCs w:val="24"/>
        </w:rPr>
        <w:t xml:space="preserve"> pirating and plagiarisms cases will be significantly minimized.  </w:t>
      </w:r>
    </w:p>
    <w:p w:rsidR="0058119C" w:rsidRPr="00D04B92" w:rsidRDefault="00CC4EAE" w:rsidP="000A1080">
      <w:pPr>
        <w:spacing w:line="480" w:lineRule="auto"/>
        <w:ind w:left="720" w:hanging="720"/>
        <w:rPr>
          <w:rFonts w:ascii="Times New Roman" w:hAnsi="Times New Roman" w:cs="Times New Roman"/>
          <w:color w:val="313130"/>
          <w:sz w:val="24"/>
          <w:szCs w:val="24"/>
        </w:rPr>
      </w:pPr>
      <w:proofErr w:type="spellStart"/>
      <w:r w:rsidRPr="00D04B92">
        <w:rPr>
          <w:rFonts w:ascii="Times New Roman" w:hAnsi="Times New Roman" w:cs="Times New Roman"/>
          <w:color w:val="313130"/>
          <w:sz w:val="24"/>
          <w:szCs w:val="24"/>
        </w:rPr>
        <w:t>Cadavid</w:t>
      </w:r>
      <w:proofErr w:type="spellEnd"/>
      <w:r w:rsidRPr="00D04B92">
        <w:rPr>
          <w:rFonts w:ascii="Times New Roman" w:hAnsi="Times New Roman" w:cs="Times New Roman"/>
          <w:color w:val="313130"/>
          <w:sz w:val="24"/>
          <w:szCs w:val="24"/>
        </w:rPr>
        <w:t xml:space="preserve">, </w:t>
      </w:r>
      <w:proofErr w:type="spellStart"/>
      <w:r w:rsidRPr="00D04B92">
        <w:rPr>
          <w:rFonts w:ascii="Times New Roman" w:hAnsi="Times New Roman" w:cs="Times New Roman"/>
          <w:color w:val="313130"/>
          <w:sz w:val="24"/>
          <w:szCs w:val="24"/>
        </w:rPr>
        <w:t>Jhonny</w:t>
      </w:r>
      <w:proofErr w:type="spellEnd"/>
      <w:r w:rsidRPr="00D04B92">
        <w:rPr>
          <w:rFonts w:ascii="Times New Roman" w:hAnsi="Times New Roman" w:cs="Times New Roman"/>
          <w:color w:val="313130"/>
          <w:sz w:val="24"/>
          <w:szCs w:val="24"/>
        </w:rPr>
        <w:t xml:space="preserve"> Antonio </w:t>
      </w:r>
      <w:proofErr w:type="spellStart"/>
      <w:r w:rsidRPr="00D04B92">
        <w:rPr>
          <w:rFonts w:ascii="Times New Roman" w:hAnsi="Times New Roman" w:cs="Times New Roman"/>
          <w:color w:val="313130"/>
          <w:sz w:val="24"/>
          <w:szCs w:val="24"/>
        </w:rPr>
        <w:t>Pabón</w:t>
      </w:r>
      <w:proofErr w:type="spellEnd"/>
      <w:r w:rsidRPr="00D04B92">
        <w:rPr>
          <w:rFonts w:ascii="Times New Roman" w:hAnsi="Times New Roman" w:cs="Times New Roman"/>
          <w:color w:val="313130"/>
          <w:sz w:val="24"/>
          <w:szCs w:val="24"/>
        </w:rPr>
        <w:t xml:space="preserve"> C, </w:t>
      </w:r>
      <w:proofErr w:type="spellStart"/>
      <w:r w:rsidRPr="00D04B92">
        <w:rPr>
          <w:rFonts w:ascii="Times New Roman" w:hAnsi="Times New Roman" w:cs="Times New Roman"/>
          <w:color w:val="313130"/>
          <w:sz w:val="24"/>
          <w:szCs w:val="24"/>
        </w:rPr>
        <w:t>Johnkhan</w:t>
      </w:r>
      <w:proofErr w:type="spellEnd"/>
      <w:r w:rsidRPr="00D04B92">
        <w:rPr>
          <w:rFonts w:ascii="Times New Roman" w:hAnsi="Times New Roman" w:cs="Times New Roman"/>
          <w:color w:val="313130"/>
          <w:sz w:val="24"/>
          <w:szCs w:val="24"/>
        </w:rPr>
        <w:t xml:space="preserve"> </w:t>
      </w:r>
      <w:proofErr w:type="spellStart"/>
      <w:r w:rsidRPr="00D04B92">
        <w:rPr>
          <w:rFonts w:ascii="Times New Roman" w:hAnsi="Times New Roman" w:cs="Times New Roman"/>
          <w:color w:val="313130"/>
          <w:sz w:val="24"/>
          <w:szCs w:val="24"/>
        </w:rPr>
        <w:t>Sathik</w:t>
      </w:r>
      <w:proofErr w:type="spellEnd"/>
      <w:r w:rsidRPr="00D04B92">
        <w:rPr>
          <w:rFonts w:ascii="Times New Roman" w:hAnsi="Times New Roman" w:cs="Times New Roman"/>
          <w:color w:val="313130"/>
          <w:sz w:val="24"/>
          <w:szCs w:val="24"/>
        </w:rPr>
        <w:t xml:space="preserve"> </w:t>
      </w:r>
      <w:proofErr w:type="spellStart"/>
      <w:r w:rsidRPr="00D04B92">
        <w:rPr>
          <w:rFonts w:ascii="Times New Roman" w:hAnsi="Times New Roman" w:cs="Times New Roman"/>
          <w:color w:val="313130"/>
          <w:sz w:val="24"/>
          <w:szCs w:val="24"/>
        </w:rPr>
        <w:t>Basha</w:t>
      </w:r>
      <w:proofErr w:type="spellEnd"/>
      <w:r w:rsidRPr="00D04B92">
        <w:rPr>
          <w:rFonts w:ascii="Times New Roman" w:hAnsi="Times New Roman" w:cs="Times New Roman"/>
          <w:color w:val="313130"/>
          <w:sz w:val="24"/>
          <w:szCs w:val="24"/>
        </w:rPr>
        <w:t xml:space="preserve">, </w:t>
      </w:r>
      <w:proofErr w:type="spellStart"/>
      <w:r w:rsidRPr="00D04B92">
        <w:rPr>
          <w:rFonts w:ascii="Times New Roman" w:hAnsi="Times New Roman" w:cs="Times New Roman"/>
          <w:color w:val="313130"/>
          <w:sz w:val="24"/>
          <w:szCs w:val="24"/>
        </w:rPr>
        <w:t>Gandhimani</w:t>
      </w:r>
      <w:proofErr w:type="spellEnd"/>
      <w:r w:rsidRPr="00D04B92">
        <w:rPr>
          <w:rFonts w:ascii="Times New Roman" w:hAnsi="Times New Roman" w:cs="Times New Roman"/>
          <w:color w:val="313130"/>
          <w:sz w:val="24"/>
          <w:szCs w:val="24"/>
        </w:rPr>
        <w:t xml:space="preserve"> </w:t>
      </w:r>
      <w:proofErr w:type="spellStart"/>
      <w:r w:rsidRPr="00D04B92">
        <w:rPr>
          <w:rFonts w:ascii="Times New Roman" w:hAnsi="Times New Roman" w:cs="Times New Roman"/>
          <w:color w:val="313130"/>
          <w:sz w:val="24"/>
          <w:szCs w:val="24"/>
        </w:rPr>
        <w:t>Kaleeswaran</w:t>
      </w:r>
      <w:proofErr w:type="spellEnd"/>
      <w:r w:rsidRPr="00D04B92">
        <w:rPr>
          <w:rFonts w:ascii="Times New Roman" w:hAnsi="Times New Roman" w:cs="Times New Roman"/>
          <w:color w:val="313130"/>
          <w:sz w:val="24"/>
          <w:szCs w:val="24"/>
        </w:rPr>
        <w:t xml:space="preserve"> (2013). </w:t>
      </w:r>
      <w:r w:rsidRPr="00D04B92">
        <w:rPr>
          <w:rStyle w:val="Emphasis"/>
          <w:rFonts w:ascii="Times New Roman" w:hAnsi="Times New Roman" w:cs="Times New Roman"/>
          <w:color w:val="313130"/>
          <w:sz w:val="24"/>
          <w:szCs w:val="24"/>
        </w:rPr>
        <w:t>Legal and Technical Difficulties of Web Archival in Singapore</w:t>
      </w:r>
      <w:r w:rsidRPr="00D04B92">
        <w:rPr>
          <w:rFonts w:ascii="Times New Roman" w:hAnsi="Times New Roman" w:cs="Times New Roman"/>
          <w:color w:val="313130"/>
          <w:sz w:val="24"/>
          <w:szCs w:val="24"/>
        </w:rPr>
        <w:t>. International Federation of Library Associations and Institutions.</w:t>
      </w:r>
    </w:p>
    <w:p w:rsidR="00155663" w:rsidRPr="00D04B92" w:rsidRDefault="00CC4EAE" w:rsidP="000A1080">
      <w:pPr>
        <w:spacing w:line="480" w:lineRule="auto"/>
        <w:ind w:left="720" w:hanging="720"/>
        <w:rPr>
          <w:rFonts w:ascii="Times New Roman" w:hAnsi="Times New Roman" w:cs="Times New Roman"/>
          <w:color w:val="313130"/>
          <w:sz w:val="24"/>
          <w:szCs w:val="24"/>
        </w:rPr>
      </w:pPr>
      <w:r w:rsidRPr="00D04B92">
        <w:rPr>
          <w:rFonts w:ascii="Times New Roman" w:hAnsi="Times New Roman" w:cs="Times New Roman"/>
          <w:color w:val="313130"/>
          <w:sz w:val="24"/>
          <w:szCs w:val="24"/>
        </w:rPr>
        <w:tab/>
      </w:r>
      <w:r w:rsidR="00023529" w:rsidRPr="00D04B92">
        <w:rPr>
          <w:rFonts w:ascii="Times New Roman" w:hAnsi="Times New Roman" w:cs="Times New Roman"/>
          <w:color w:val="313130"/>
          <w:sz w:val="24"/>
          <w:szCs w:val="24"/>
        </w:rPr>
        <w:t xml:space="preserve">Professional college authors and professors write the article. </w:t>
      </w:r>
      <w:r w:rsidRPr="00D04B92">
        <w:rPr>
          <w:rFonts w:ascii="Times New Roman" w:hAnsi="Times New Roman" w:cs="Times New Roman"/>
          <w:color w:val="313130"/>
          <w:sz w:val="24"/>
          <w:szCs w:val="24"/>
        </w:rPr>
        <w:t>Purposely, this paper analyses the technical, ethnic, and legal issues of archiving of the new website of the National Library of Singapore</w:t>
      </w:r>
      <w:r w:rsidR="00E150BA" w:rsidRPr="00D04B92">
        <w:rPr>
          <w:rFonts w:ascii="Times New Roman" w:hAnsi="Times New Roman" w:cs="Times New Roman"/>
          <w:color w:val="313130"/>
          <w:sz w:val="24"/>
          <w:szCs w:val="24"/>
        </w:rPr>
        <w:t xml:space="preserve"> (NLS)</w:t>
      </w:r>
      <w:r w:rsidRPr="00D04B92">
        <w:rPr>
          <w:rFonts w:ascii="Times New Roman" w:hAnsi="Times New Roman" w:cs="Times New Roman"/>
          <w:color w:val="313130"/>
          <w:sz w:val="24"/>
          <w:szCs w:val="24"/>
        </w:rPr>
        <w:t>. The subject calls for precise and specific policies to guide Singapore in attaining its goal of making a new web. Besides, the paper identifies legal and ethical questions an attaining web projects that ought to create to control access and collection of the information from their web.</w:t>
      </w:r>
      <w:r w:rsidR="00E150BA" w:rsidRPr="00D04B92">
        <w:rPr>
          <w:rFonts w:ascii="Times New Roman" w:hAnsi="Times New Roman" w:cs="Times New Roman"/>
          <w:color w:val="313130"/>
          <w:sz w:val="24"/>
          <w:szCs w:val="24"/>
        </w:rPr>
        <w:t xml:space="preserve"> Likewise, the paper points out some of the techniques used by NLS to handle the issue of lack of regulation expounding their tights to accomplish the web. The article also explains conditions under which users can access the accomplished web.</w:t>
      </w:r>
      <w:r w:rsidR="00023529" w:rsidRPr="00D04B92">
        <w:rPr>
          <w:rFonts w:ascii="Times New Roman" w:hAnsi="Times New Roman" w:cs="Times New Roman"/>
          <w:color w:val="313130"/>
          <w:sz w:val="24"/>
          <w:szCs w:val="24"/>
        </w:rPr>
        <w:t xml:space="preserve"> I also find this article interesting because its content can be used by other learning institutions to develop their websites.</w:t>
      </w:r>
    </w:p>
    <w:p w:rsidR="00467B38" w:rsidRPr="00D04B92" w:rsidRDefault="00CC4EAE" w:rsidP="000A1080">
      <w:pPr>
        <w:spacing w:line="480" w:lineRule="auto"/>
        <w:ind w:left="720" w:hanging="720"/>
        <w:rPr>
          <w:rFonts w:ascii="Times New Roman" w:hAnsi="Times New Roman" w:cs="Times New Roman"/>
          <w:sz w:val="24"/>
          <w:szCs w:val="24"/>
        </w:rPr>
      </w:pPr>
      <w:r w:rsidRPr="00D04B92">
        <w:rPr>
          <w:rFonts w:ascii="Times New Roman" w:hAnsi="Times New Roman" w:cs="Times New Roman"/>
          <w:color w:val="313130"/>
          <w:sz w:val="24"/>
          <w:szCs w:val="24"/>
        </w:rPr>
        <w:t>Michael, Gabriel</w:t>
      </w:r>
      <w:r w:rsidR="00592323" w:rsidRPr="00D04B92">
        <w:rPr>
          <w:rFonts w:ascii="Times New Roman" w:hAnsi="Times New Roman" w:cs="Times New Roman"/>
          <w:color w:val="313130"/>
          <w:sz w:val="24"/>
          <w:szCs w:val="24"/>
        </w:rPr>
        <w:t xml:space="preserve"> (2014)</w:t>
      </w:r>
      <w:r w:rsidRPr="00D04B92">
        <w:rPr>
          <w:rFonts w:ascii="Times New Roman" w:hAnsi="Times New Roman" w:cs="Times New Roman"/>
          <w:color w:val="313130"/>
          <w:sz w:val="24"/>
          <w:szCs w:val="24"/>
        </w:rPr>
        <w:t xml:space="preserve">. “Can you </w:t>
      </w:r>
      <w:r w:rsidR="00054D74" w:rsidRPr="00D04B92">
        <w:rPr>
          <w:rFonts w:ascii="Times New Roman" w:hAnsi="Times New Roman" w:cs="Times New Roman"/>
          <w:color w:val="313130"/>
          <w:sz w:val="24"/>
          <w:szCs w:val="24"/>
        </w:rPr>
        <w:t>copyright</w:t>
      </w:r>
      <w:r w:rsidRPr="00D04B92">
        <w:rPr>
          <w:rFonts w:ascii="Times New Roman" w:hAnsi="Times New Roman" w:cs="Times New Roman"/>
          <w:color w:val="313130"/>
          <w:sz w:val="24"/>
          <w:szCs w:val="24"/>
        </w:rPr>
        <w:t xml:space="preserve"> a Tweet?</w:t>
      </w:r>
      <w:r w:rsidR="00054D74" w:rsidRPr="00D04B92">
        <w:rPr>
          <w:rFonts w:ascii="Times New Roman" w:hAnsi="Times New Roman" w:cs="Times New Roman"/>
          <w:color w:val="313130"/>
          <w:sz w:val="24"/>
          <w:szCs w:val="24"/>
        </w:rPr>
        <w:t>”</w:t>
      </w:r>
      <w:r w:rsidRPr="00D04B92">
        <w:rPr>
          <w:rFonts w:ascii="Times New Roman" w:hAnsi="Times New Roman" w:cs="Times New Roman"/>
          <w:color w:val="313130"/>
          <w:sz w:val="24"/>
          <w:szCs w:val="24"/>
        </w:rPr>
        <w:t> </w:t>
      </w:r>
      <w:r w:rsidRPr="00D04B92">
        <w:rPr>
          <w:rStyle w:val="Emphasis"/>
          <w:rFonts w:ascii="Times New Roman" w:hAnsi="Times New Roman" w:cs="Times New Roman"/>
          <w:color w:val="313130"/>
          <w:sz w:val="24"/>
          <w:szCs w:val="24"/>
        </w:rPr>
        <w:t>To Promote the Progress</w:t>
      </w:r>
      <w:r w:rsidR="00054D74" w:rsidRPr="00D04B92">
        <w:rPr>
          <w:rStyle w:val="Emphasis"/>
          <w:rFonts w:ascii="Times New Roman" w:hAnsi="Times New Roman" w:cs="Times New Roman"/>
          <w:color w:val="313130"/>
          <w:sz w:val="24"/>
          <w:szCs w:val="24"/>
        </w:rPr>
        <w:t xml:space="preserve">? </w:t>
      </w:r>
      <w:hyperlink r:id="rId8" w:history="1">
        <w:r w:rsidR="00054D74" w:rsidRPr="00D04B92">
          <w:rPr>
            <w:rStyle w:val="Hyperlink"/>
            <w:rFonts w:ascii="Times New Roman" w:hAnsi="Times New Roman" w:cs="Times New Roman"/>
            <w:sz w:val="24"/>
            <w:szCs w:val="24"/>
            <w:u w:val="none"/>
          </w:rPr>
          <w:t>https://topromotetheprogress.wordpress.com/2014/07/30/can-you-copyright-a-tweet</w:t>
        </w:r>
      </w:hyperlink>
      <w:r w:rsidR="00054D74" w:rsidRPr="00D04B92">
        <w:rPr>
          <w:rFonts w:ascii="Times New Roman" w:hAnsi="Times New Roman" w:cs="Times New Roman"/>
          <w:sz w:val="24"/>
          <w:szCs w:val="24"/>
        </w:rPr>
        <w:tab/>
        <w:t xml:space="preserve">Michael is </w:t>
      </w:r>
      <w:r w:rsidR="0058119C" w:rsidRPr="00D04B92">
        <w:rPr>
          <w:rFonts w:ascii="Times New Roman" w:hAnsi="Times New Roman" w:cs="Times New Roman"/>
          <w:sz w:val="24"/>
          <w:szCs w:val="24"/>
        </w:rPr>
        <w:t xml:space="preserve">a high ranked </w:t>
      </w:r>
      <w:r w:rsidR="00054D74" w:rsidRPr="00D04B92">
        <w:rPr>
          <w:rFonts w:ascii="Times New Roman" w:hAnsi="Times New Roman" w:cs="Times New Roman"/>
          <w:sz w:val="24"/>
          <w:szCs w:val="24"/>
        </w:rPr>
        <w:t>university author and professor. He highlights his unsuccessful effort to register a tweet with the office of copyright.</w:t>
      </w:r>
      <w:r w:rsidR="0005552B" w:rsidRPr="00D04B92">
        <w:rPr>
          <w:rFonts w:ascii="Times New Roman" w:hAnsi="Times New Roman" w:cs="Times New Roman"/>
          <w:sz w:val="24"/>
          <w:szCs w:val="24"/>
        </w:rPr>
        <w:t xml:space="preserve"> The tweet </w:t>
      </w:r>
      <w:r w:rsidR="006D5D3F" w:rsidRPr="00D04B92">
        <w:rPr>
          <w:rFonts w:ascii="Times New Roman" w:hAnsi="Times New Roman" w:cs="Times New Roman"/>
          <w:sz w:val="24"/>
          <w:szCs w:val="24"/>
        </w:rPr>
        <w:t>which</w:t>
      </w:r>
      <w:r w:rsidR="0005552B" w:rsidRPr="00D04B92">
        <w:rPr>
          <w:rFonts w:ascii="Times New Roman" w:hAnsi="Times New Roman" w:cs="Times New Roman"/>
          <w:sz w:val="24"/>
          <w:szCs w:val="24"/>
        </w:rPr>
        <w:t xml:space="preserve"> the </w:t>
      </w:r>
      <w:r w:rsidR="0005552B" w:rsidRPr="00D04B92">
        <w:rPr>
          <w:rFonts w:ascii="Times New Roman" w:hAnsi="Times New Roman" w:cs="Times New Roman"/>
          <w:sz w:val="24"/>
          <w:szCs w:val="24"/>
        </w:rPr>
        <w:lastRenderedPageBreak/>
        <w:t>copyright fortification sought was, "Monkey bar fallacy: a bad person using something makes it worse. For instance, users of monkey bars include children and TERRORISTS#</w:t>
      </w:r>
      <w:r w:rsidR="001F7A75" w:rsidRPr="00D04B92">
        <w:rPr>
          <w:rFonts w:ascii="Times New Roman" w:hAnsi="Times New Roman" w:cs="Times New Roman"/>
          <w:sz w:val="24"/>
          <w:szCs w:val="24"/>
        </w:rPr>
        <w:t xml:space="preserve"> </w:t>
      </w:r>
      <w:r w:rsidR="0005552B" w:rsidRPr="00D04B92">
        <w:rPr>
          <w:rFonts w:ascii="Times New Roman" w:hAnsi="Times New Roman" w:cs="Times New Roman"/>
          <w:sz w:val="24"/>
          <w:szCs w:val="24"/>
        </w:rPr>
        <w:t>tor.”</w:t>
      </w:r>
      <w:r w:rsidR="007B2CA7" w:rsidRPr="00D04B92">
        <w:rPr>
          <w:rFonts w:ascii="Times New Roman" w:hAnsi="Times New Roman" w:cs="Times New Roman"/>
          <w:sz w:val="24"/>
          <w:szCs w:val="24"/>
        </w:rPr>
        <w:t xml:space="preserve"> The author's request was declined because the content of the tweet didn't reach the minimum required literacy originality. The article was mainly directed to copyright offices demanding why his tweet was rejected despite investing a lot of effort into it. This article correlates </w:t>
      </w:r>
      <w:r w:rsidR="0048436C" w:rsidRPr="00D04B92">
        <w:rPr>
          <w:rFonts w:ascii="Times New Roman" w:hAnsi="Times New Roman" w:cs="Times New Roman"/>
          <w:sz w:val="24"/>
          <w:szCs w:val="24"/>
        </w:rPr>
        <w:t>with Legal</w:t>
      </w:r>
      <w:r w:rsidR="0048436C" w:rsidRPr="00D04B92">
        <w:rPr>
          <w:rStyle w:val="Emphasis"/>
          <w:rFonts w:ascii="Times New Roman" w:hAnsi="Times New Roman" w:cs="Times New Roman"/>
          <w:color w:val="313130"/>
          <w:sz w:val="24"/>
          <w:szCs w:val="24"/>
        </w:rPr>
        <w:t xml:space="preserve"> and Technical Difficulties of Web Archival in Singapore </w:t>
      </w:r>
      <w:r w:rsidR="0048436C" w:rsidRPr="00D04B92">
        <w:rPr>
          <w:rStyle w:val="Emphasis"/>
          <w:rFonts w:ascii="Times New Roman" w:hAnsi="Times New Roman" w:cs="Times New Roman"/>
          <w:i w:val="0"/>
          <w:color w:val="313130"/>
          <w:sz w:val="24"/>
          <w:szCs w:val="24"/>
        </w:rPr>
        <w:t>article</w:t>
      </w:r>
      <w:r w:rsidR="0048436C" w:rsidRPr="00D04B92">
        <w:rPr>
          <w:rStyle w:val="Emphasis"/>
          <w:rFonts w:ascii="Times New Roman" w:hAnsi="Times New Roman" w:cs="Times New Roman"/>
          <w:color w:val="313130"/>
          <w:sz w:val="24"/>
          <w:szCs w:val="24"/>
        </w:rPr>
        <w:t xml:space="preserve"> </w:t>
      </w:r>
      <w:r w:rsidR="0048436C" w:rsidRPr="00D04B92">
        <w:rPr>
          <w:rStyle w:val="Emphasis"/>
          <w:rFonts w:ascii="Times New Roman" w:hAnsi="Times New Roman" w:cs="Times New Roman"/>
          <w:i w:val="0"/>
          <w:color w:val="313130"/>
          <w:sz w:val="24"/>
          <w:szCs w:val="24"/>
        </w:rPr>
        <w:t>since the two papers provide certain requirements that must be fulfilled before creating or posting any piece of information on webs.</w:t>
      </w:r>
      <w:r w:rsidRPr="00D04B92">
        <w:rPr>
          <w:rFonts w:ascii="Times New Roman" w:hAnsi="Times New Roman" w:cs="Times New Roman"/>
          <w:sz w:val="24"/>
          <w:szCs w:val="24"/>
        </w:rPr>
        <w:fldChar w:fldCharType="begin"/>
      </w:r>
      <w:r w:rsidRPr="00D04B92">
        <w:rPr>
          <w:rFonts w:ascii="Times New Roman" w:hAnsi="Times New Roman" w:cs="Times New Roman"/>
          <w:sz w:val="24"/>
          <w:szCs w:val="24"/>
        </w:rPr>
        <w:instrText xml:space="preserve"> HYPERLINK "           </w:instrText>
      </w:r>
    </w:p>
    <w:p w:rsidR="00467B38" w:rsidRPr="00D04B92" w:rsidRDefault="00CC4EAE" w:rsidP="000A1080">
      <w:pPr>
        <w:spacing w:line="480" w:lineRule="auto"/>
        <w:ind w:left="720" w:hanging="720"/>
        <w:rPr>
          <w:rStyle w:val="Hyperlink"/>
          <w:rFonts w:ascii="Times New Roman" w:hAnsi="Times New Roman" w:cs="Times New Roman"/>
          <w:sz w:val="24"/>
          <w:szCs w:val="24"/>
          <w:u w:val="none"/>
        </w:rPr>
      </w:pPr>
      <w:r w:rsidRPr="00D04B92">
        <w:rPr>
          <w:rFonts w:ascii="Times New Roman" w:hAnsi="Times New Roman" w:cs="Times New Roman"/>
          <w:sz w:val="24"/>
          <w:szCs w:val="24"/>
        </w:rPr>
        <w:instrText xml:space="preserve">         http://lcweb2.loc.gov/ammem/copothr.html" </w:instrText>
      </w:r>
      <w:r w:rsidRPr="00D04B92">
        <w:rPr>
          <w:rFonts w:ascii="Times New Roman" w:hAnsi="Times New Roman" w:cs="Times New Roman"/>
          <w:sz w:val="24"/>
          <w:szCs w:val="24"/>
        </w:rPr>
        <w:fldChar w:fldCharType="separate"/>
      </w:r>
      <w:r w:rsidRPr="00D04B92">
        <w:rPr>
          <w:rStyle w:val="Hyperlink"/>
          <w:rFonts w:ascii="Times New Roman" w:hAnsi="Times New Roman" w:cs="Times New Roman"/>
          <w:sz w:val="24"/>
          <w:szCs w:val="24"/>
          <w:u w:val="none"/>
        </w:rPr>
        <w:t xml:space="preserve">           </w:t>
      </w:r>
    </w:p>
    <w:p w:rsidR="00171502" w:rsidRPr="00D04B92" w:rsidRDefault="00CC4EAE" w:rsidP="000A1080">
      <w:pPr>
        <w:spacing w:line="480" w:lineRule="auto"/>
        <w:ind w:left="720" w:hanging="720"/>
        <w:rPr>
          <w:rFonts w:ascii="Times New Roman" w:hAnsi="Times New Roman" w:cs="Times New Roman"/>
          <w:color w:val="313130"/>
          <w:sz w:val="24"/>
          <w:szCs w:val="24"/>
        </w:rPr>
      </w:pPr>
      <w:r w:rsidRPr="00D04B92">
        <w:rPr>
          <w:rStyle w:val="Hyperlink"/>
          <w:rFonts w:ascii="Times New Roman" w:hAnsi="Times New Roman" w:cs="Times New Roman"/>
          <w:sz w:val="24"/>
          <w:szCs w:val="24"/>
          <w:u w:val="none"/>
        </w:rPr>
        <w:t xml:space="preserve">         http://lcweb2.loc.gov/ammem/copothr.html</w:t>
      </w:r>
      <w:r w:rsidRPr="00D04B92">
        <w:rPr>
          <w:rFonts w:ascii="Times New Roman" w:hAnsi="Times New Roman" w:cs="Times New Roman"/>
          <w:sz w:val="24"/>
          <w:szCs w:val="24"/>
        </w:rPr>
        <w:fldChar w:fldCharType="end"/>
      </w:r>
      <w:r w:rsidRPr="00D04B92">
        <w:rPr>
          <w:rFonts w:ascii="Times New Roman" w:hAnsi="Times New Roman" w:cs="Times New Roman"/>
          <w:color w:val="313130"/>
          <w:sz w:val="24"/>
          <w:szCs w:val="24"/>
        </w:rPr>
        <w:t>.</w:t>
      </w:r>
    </w:p>
    <w:p w:rsidR="00594687" w:rsidRPr="00D04B92" w:rsidRDefault="00CC4EAE" w:rsidP="000A1080">
      <w:pPr>
        <w:spacing w:line="480" w:lineRule="auto"/>
        <w:ind w:left="765"/>
        <w:rPr>
          <w:rStyle w:val="Emphasis"/>
          <w:rFonts w:ascii="Times New Roman" w:hAnsi="Times New Roman" w:cs="Times New Roman"/>
          <w:i w:val="0"/>
          <w:color w:val="313130"/>
          <w:sz w:val="24"/>
          <w:szCs w:val="24"/>
        </w:rPr>
      </w:pPr>
      <w:r w:rsidRPr="00D04B92">
        <w:rPr>
          <w:rStyle w:val="Emphasis"/>
          <w:rFonts w:ascii="Times New Roman" w:hAnsi="Times New Roman" w:cs="Times New Roman"/>
          <w:i w:val="0"/>
          <w:color w:val="313130"/>
          <w:sz w:val="24"/>
          <w:szCs w:val="24"/>
        </w:rPr>
        <w:t xml:space="preserve">The blog does not give any background information about the author. Besides, it does not state whether an educational institute or company owns the blog. Essentially, the blog post enlightens how publicity and privacy rights </w:t>
      </w:r>
      <w:r w:rsidR="00277FB3" w:rsidRPr="00D04B92">
        <w:rPr>
          <w:rStyle w:val="Emphasis"/>
          <w:rFonts w:ascii="Times New Roman" w:hAnsi="Times New Roman" w:cs="Times New Roman"/>
          <w:i w:val="0"/>
          <w:color w:val="313130"/>
          <w:sz w:val="24"/>
          <w:szCs w:val="24"/>
        </w:rPr>
        <w:t xml:space="preserve">are different legal concerns from copyright. Publicity rights often cover the privacy of an individual; for instance, a camera operator may permit one of his clients to use his photographs for business gains, but any person in that picture </w:t>
      </w:r>
      <w:r w:rsidR="00380BC1" w:rsidRPr="00D04B92">
        <w:rPr>
          <w:rStyle w:val="Emphasis"/>
          <w:rFonts w:ascii="Times New Roman" w:hAnsi="Times New Roman" w:cs="Times New Roman"/>
          <w:i w:val="0"/>
          <w:color w:val="313130"/>
          <w:sz w:val="24"/>
          <w:szCs w:val="24"/>
        </w:rPr>
        <w:t xml:space="preserve">must also be willing that their images be used. The individuals must be aware before their photos are publicity. Otherwise, it will be illegal. Clients wishing to use information from LOC's webs </w:t>
      </w:r>
      <w:r w:rsidR="003B4D6A" w:rsidRPr="00D04B92">
        <w:rPr>
          <w:rStyle w:val="Emphasis"/>
          <w:rFonts w:ascii="Times New Roman" w:hAnsi="Times New Roman" w:cs="Times New Roman"/>
          <w:i w:val="0"/>
          <w:color w:val="313130"/>
          <w:sz w:val="24"/>
          <w:szCs w:val="24"/>
        </w:rPr>
        <w:t>have a responsibility to make individualized grits on potential publicity and privacy rights in any information use.</w:t>
      </w:r>
      <w:r w:rsidR="002855F2" w:rsidRPr="00D04B92">
        <w:rPr>
          <w:rStyle w:val="Emphasis"/>
          <w:rFonts w:ascii="Times New Roman" w:hAnsi="Times New Roman" w:cs="Times New Roman"/>
          <w:i w:val="0"/>
          <w:color w:val="313130"/>
          <w:sz w:val="24"/>
          <w:szCs w:val="24"/>
        </w:rPr>
        <w:t xml:space="preserve"> This blog perfectly relates to the hypothesis of this bibliography as it explores privacy as the legal and ethical use of information. </w:t>
      </w:r>
    </w:p>
    <w:p w:rsidR="00970C0E" w:rsidRPr="00D04B92" w:rsidRDefault="00DB6DA7" w:rsidP="00970C0E">
      <w:pPr>
        <w:spacing w:line="480" w:lineRule="auto"/>
        <w:rPr>
          <w:rStyle w:val="Hyperlink"/>
          <w:rFonts w:ascii="Times New Roman" w:hAnsi="Times New Roman" w:cs="Times New Roman"/>
          <w:color w:val="153A55"/>
          <w:sz w:val="24"/>
          <w:szCs w:val="24"/>
          <w:u w:val="none"/>
        </w:rPr>
      </w:pPr>
      <w:hyperlink r:id="rId9" w:history="1">
        <w:r w:rsidR="0045339F" w:rsidRPr="00D04B92">
          <w:rPr>
            <w:rStyle w:val="Hyperlink"/>
            <w:rFonts w:ascii="Times New Roman" w:hAnsi="Times New Roman" w:cs="Times New Roman"/>
            <w:color w:val="153A55"/>
            <w:sz w:val="24"/>
            <w:szCs w:val="24"/>
            <w:u w:val="none"/>
          </w:rPr>
          <w:t>http://papers.ssrn.com/sol3/papers.cfm?abstract_id=1992104</w:t>
        </w:r>
      </w:hyperlink>
    </w:p>
    <w:p w:rsidR="0045339F" w:rsidRPr="00D04B92" w:rsidRDefault="00CC4EAE" w:rsidP="000A1080">
      <w:pPr>
        <w:spacing w:line="480" w:lineRule="auto"/>
        <w:ind w:left="765"/>
        <w:rPr>
          <w:rFonts w:ascii="Times New Roman" w:eastAsia="Times New Roman" w:hAnsi="Times New Roman" w:cs="Times New Roman"/>
          <w:color w:val="313130"/>
          <w:sz w:val="24"/>
          <w:szCs w:val="24"/>
        </w:rPr>
      </w:pPr>
      <w:r w:rsidRPr="00D04B92">
        <w:rPr>
          <w:rFonts w:ascii="Times New Roman" w:eastAsia="Times New Roman" w:hAnsi="Times New Roman" w:cs="Times New Roman"/>
          <w:color w:val="313130"/>
          <w:sz w:val="24"/>
          <w:szCs w:val="24"/>
        </w:rPr>
        <w:lastRenderedPageBreak/>
        <w:t>Similarly, this article does not provide</w:t>
      </w:r>
      <w:r w:rsidR="00326A9F" w:rsidRPr="00D04B92">
        <w:rPr>
          <w:rFonts w:ascii="Times New Roman" w:eastAsia="Times New Roman" w:hAnsi="Times New Roman" w:cs="Times New Roman"/>
          <w:color w:val="313130"/>
          <w:sz w:val="24"/>
          <w:szCs w:val="24"/>
        </w:rPr>
        <w:t xml:space="preserve"> the author's background, although it allows for the current website. </w:t>
      </w:r>
      <w:r w:rsidRPr="00D04B92">
        <w:rPr>
          <w:rFonts w:ascii="Times New Roman" w:eastAsia="Times New Roman" w:hAnsi="Times New Roman" w:cs="Times New Roman"/>
          <w:color w:val="313130"/>
          <w:sz w:val="24"/>
          <w:szCs w:val="24"/>
        </w:rPr>
        <w:t xml:space="preserve"> It mainly </w:t>
      </w:r>
      <w:r w:rsidR="001028F2" w:rsidRPr="00D04B92">
        <w:rPr>
          <w:rFonts w:ascii="Times New Roman" w:eastAsia="Times New Roman" w:hAnsi="Times New Roman" w:cs="Times New Roman"/>
          <w:color w:val="313130"/>
          <w:sz w:val="24"/>
          <w:szCs w:val="24"/>
        </w:rPr>
        <w:t xml:space="preserve">surveys social media copyright cases that occurred between 2000 and 2010. This article notes that no court of law has ruled on the </w:t>
      </w:r>
      <w:proofErr w:type="spellStart"/>
      <w:r w:rsidR="001028F2" w:rsidRPr="00D04B92">
        <w:rPr>
          <w:rFonts w:ascii="Times New Roman" w:eastAsia="Times New Roman" w:hAnsi="Times New Roman" w:cs="Times New Roman"/>
          <w:color w:val="313130"/>
          <w:sz w:val="24"/>
          <w:szCs w:val="24"/>
        </w:rPr>
        <w:t>copyrightability</w:t>
      </w:r>
      <w:proofErr w:type="spellEnd"/>
      <w:r w:rsidR="001028F2" w:rsidRPr="00D04B92">
        <w:rPr>
          <w:rFonts w:ascii="Times New Roman" w:eastAsia="Times New Roman" w:hAnsi="Times New Roman" w:cs="Times New Roman"/>
          <w:color w:val="313130"/>
          <w:sz w:val="24"/>
          <w:szCs w:val="24"/>
        </w:rPr>
        <w:t xml:space="preserve"> </w:t>
      </w:r>
      <w:r w:rsidR="002A1813" w:rsidRPr="00D04B92">
        <w:rPr>
          <w:rFonts w:ascii="Times New Roman" w:eastAsia="Times New Roman" w:hAnsi="Times New Roman" w:cs="Times New Roman"/>
          <w:color w:val="313130"/>
          <w:sz w:val="24"/>
          <w:szCs w:val="24"/>
        </w:rPr>
        <w:t xml:space="preserve">of Facebook. However, it has mention </w:t>
      </w:r>
      <w:proofErr w:type="spellStart"/>
      <w:r w:rsidR="002A1813" w:rsidRPr="00D04B92">
        <w:rPr>
          <w:rFonts w:ascii="Times New Roman" w:eastAsia="Times New Roman" w:hAnsi="Times New Roman" w:cs="Times New Roman"/>
          <w:i/>
          <w:color w:val="313130"/>
          <w:sz w:val="24"/>
          <w:szCs w:val="24"/>
        </w:rPr>
        <w:t>Agence</w:t>
      </w:r>
      <w:proofErr w:type="spellEnd"/>
      <w:r w:rsidR="002A1813" w:rsidRPr="00D04B92">
        <w:rPr>
          <w:rFonts w:ascii="Times New Roman" w:eastAsia="Times New Roman" w:hAnsi="Times New Roman" w:cs="Times New Roman"/>
          <w:i/>
          <w:color w:val="313130"/>
          <w:sz w:val="24"/>
          <w:szCs w:val="24"/>
        </w:rPr>
        <w:t xml:space="preserve"> Fr. </w:t>
      </w:r>
      <w:proofErr w:type="spellStart"/>
      <w:r w:rsidR="002A1813" w:rsidRPr="00D04B92">
        <w:rPr>
          <w:rFonts w:ascii="Times New Roman" w:eastAsia="Times New Roman" w:hAnsi="Times New Roman" w:cs="Times New Roman"/>
          <w:i/>
          <w:color w:val="313130"/>
          <w:sz w:val="24"/>
          <w:szCs w:val="24"/>
        </w:rPr>
        <w:t>Presse</w:t>
      </w:r>
      <w:proofErr w:type="spellEnd"/>
      <w:r w:rsidR="002A1813" w:rsidRPr="00D04B92">
        <w:rPr>
          <w:rFonts w:ascii="Times New Roman" w:eastAsia="Times New Roman" w:hAnsi="Times New Roman" w:cs="Times New Roman"/>
          <w:i/>
          <w:color w:val="313130"/>
          <w:sz w:val="24"/>
          <w:szCs w:val="24"/>
        </w:rPr>
        <w:t xml:space="preserve"> v. Morel</w:t>
      </w:r>
      <w:r w:rsidR="002A1813" w:rsidRPr="00D04B92">
        <w:rPr>
          <w:rFonts w:ascii="Times New Roman" w:eastAsia="Times New Roman" w:hAnsi="Times New Roman" w:cs="Times New Roman"/>
          <w:color w:val="313130"/>
          <w:sz w:val="24"/>
          <w:szCs w:val="24"/>
        </w:rPr>
        <w:t xml:space="preserve">, whereby the court of law ruled on the pirating of a snapshot embedded in a Facebook. In </w:t>
      </w:r>
      <w:proofErr w:type="spellStart"/>
      <w:r w:rsidR="002A1813" w:rsidRPr="00D04B92">
        <w:rPr>
          <w:rFonts w:ascii="Times New Roman" w:eastAsia="Times New Roman" w:hAnsi="Times New Roman" w:cs="Times New Roman"/>
          <w:color w:val="313130"/>
          <w:sz w:val="24"/>
          <w:szCs w:val="24"/>
        </w:rPr>
        <w:t>Rustad’s</w:t>
      </w:r>
      <w:proofErr w:type="spellEnd"/>
      <w:r w:rsidR="002A1813" w:rsidRPr="00D04B92">
        <w:rPr>
          <w:rFonts w:ascii="Times New Roman" w:eastAsia="Times New Roman" w:hAnsi="Times New Roman" w:cs="Times New Roman"/>
          <w:color w:val="313130"/>
          <w:sz w:val="24"/>
          <w:szCs w:val="24"/>
        </w:rPr>
        <w:t xml:space="preserve"> viewpoint, the subsequent wave of the lawsuit will stress whether or not Facebook is copyrightable.</w:t>
      </w:r>
      <w:r w:rsidR="005B1638" w:rsidRPr="00D04B92">
        <w:rPr>
          <w:rFonts w:ascii="Times New Roman" w:eastAsia="Times New Roman" w:hAnsi="Times New Roman" w:cs="Times New Roman"/>
          <w:color w:val="313130"/>
          <w:sz w:val="24"/>
          <w:szCs w:val="24"/>
        </w:rPr>
        <w:t xml:space="preserve"> From my point of view, at some time, I disagree with this article because they have been currently more cases in courts relating to copyright and pirate of social media information.</w:t>
      </w:r>
    </w:p>
    <w:p w:rsidR="00155663" w:rsidRPr="00D04B92" w:rsidRDefault="00CC4EAE" w:rsidP="000A1080">
      <w:pPr>
        <w:spacing w:before="100" w:beforeAutospacing="1" w:after="100" w:afterAutospacing="1" w:line="480" w:lineRule="auto"/>
        <w:ind w:left="720"/>
        <w:rPr>
          <w:rFonts w:ascii="Times New Roman" w:hAnsi="Times New Roman" w:cs="Times New Roman"/>
          <w:sz w:val="24"/>
          <w:szCs w:val="24"/>
        </w:rPr>
      </w:pPr>
      <w:r w:rsidRPr="00D04B92">
        <w:rPr>
          <w:rFonts w:ascii="Times New Roman" w:eastAsia="Times New Roman" w:hAnsi="Times New Roman" w:cs="Times New Roman"/>
          <w:color w:val="313130"/>
          <w:sz w:val="24"/>
          <w:szCs w:val="24"/>
        </w:rPr>
        <w:t>In conclusion, copyright is v</w:t>
      </w:r>
      <w:r w:rsidR="00AD2683" w:rsidRPr="00D04B92">
        <w:rPr>
          <w:rFonts w:ascii="Times New Roman" w:eastAsia="Times New Roman" w:hAnsi="Times New Roman" w:cs="Times New Roman"/>
          <w:color w:val="313130"/>
          <w:sz w:val="24"/>
          <w:szCs w:val="24"/>
        </w:rPr>
        <w:t xml:space="preserve">iolated when an individual uses, harvests, or publishes the information of someone (author) without his or her permission. A sound information system ought to have guidelines to control uses before collecting or accessing data from the database. Copyright Offices are responsible for curbing pirating and volitions of copyrights. </w:t>
      </w:r>
      <w:r w:rsidR="00104171" w:rsidRPr="00D04B92">
        <w:rPr>
          <w:rFonts w:ascii="Times New Roman" w:hAnsi="Times New Roman" w:cs="Times New Roman"/>
          <w:sz w:val="24"/>
          <w:szCs w:val="24"/>
        </w:rPr>
        <w:tab/>
      </w:r>
      <w:r w:rsidR="00AD2683" w:rsidRPr="00D04B92">
        <w:rPr>
          <w:rFonts w:ascii="Times New Roman" w:hAnsi="Times New Roman" w:cs="Times New Roman"/>
          <w:sz w:val="24"/>
          <w:szCs w:val="24"/>
        </w:rPr>
        <w:t xml:space="preserve"> </w:t>
      </w:r>
    </w:p>
    <w:p w:rsidR="00AD2683" w:rsidRPr="00D04B92" w:rsidRDefault="00AD2683" w:rsidP="000A1080">
      <w:pPr>
        <w:spacing w:before="100" w:beforeAutospacing="1" w:after="100" w:afterAutospacing="1" w:line="480" w:lineRule="auto"/>
        <w:ind w:left="720"/>
        <w:rPr>
          <w:rFonts w:ascii="Times New Roman" w:hAnsi="Times New Roman" w:cs="Times New Roman"/>
          <w:sz w:val="24"/>
          <w:szCs w:val="24"/>
        </w:rPr>
      </w:pPr>
    </w:p>
    <w:p w:rsidR="00594687" w:rsidRPr="00D04B92" w:rsidRDefault="00594687" w:rsidP="000A1080">
      <w:pPr>
        <w:spacing w:before="100" w:beforeAutospacing="1" w:after="100" w:afterAutospacing="1" w:line="480" w:lineRule="auto"/>
        <w:ind w:left="720"/>
        <w:rPr>
          <w:rFonts w:ascii="Times New Roman" w:hAnsi="Times New Roman" w:cs="Times New Roman"/>
          <w:sz w:val="24"/>
          <w:szCs w:val="24"/>
        </w:rPr>
      </w:pPr>
    </w:p>
    <w:p w:rsidR="00E1792D" w:rsidRPr="00D04B92" w:rsidRDefault="00E1792D" w:rsidP="000A1080">
      <w:pPr>
        <w:spacing w:before="100" w:beforeAutospacing="1" w:after="100" w:afterAutospacing="1" w:line="480" w:lineRule="auto"/>
        <w:ind w:left="720"/>
        <w:rPr>
          <w:rFonts w:ascii="Times New Roman" w:hAnsi="Times New Roman" w:cs="Times New Roman"/>
          <w:sz w:val="24"/>
          <w:szCs w:val="24"/>
        </w:rPr>
      </w:pPr>
    </w:p>
    <w:p w:rsidR="00E1792D" w:rsidRPr="00D04B92" w:rsidRDefault="00E1792D" w:rsidP="000A1080">
      <w:pPr>
        <w:spacing w:before="100" w:beforeAutospacing="1" w:after="100" w:afterAutospacing="1" w:line="480" w:lineRule="auto"/>
        <w:ind w:left="720"/>
        <w:rPr>
          <w:rFonts w:ascii="Times New Roman" w:hAnsi="Times New Roman" w:cs="Times New Roman"/>
          <w:sz w:val="24"/>
          <w:szCs w:val="24"/>
        </w:rPr>
      </w:pPr>
    </w:p>
    <w:p w:rsidR="00E1792D" w:rsidRPr="00D04B92" w:rsidRDefault="00E1792D" w:rsidP="000A1080">
      <w:pPr>
        <w:spacing w:before="100" w:beforeAutospacing="1" w:after="100" w:afterAutospacing="1" w:line="480" w:lineRule="auto"/>
        <w:ind w:left="720"/>
        <w:rPr>
          <w:rFonts w:ascii="Times New Roman" w:hAnsi="Times New Roman" w:cs="Times New Roman"/>
          <w:sz w:val="24"/>
          <w:szCs w:val="24"/>
        </w:rPr>
      </w:pPr>
    </w:p>
    <w:p w:rsidR="00E1792D" w:rsidRPr="00D04B92" w:rsidRDefault="00E1792D" w:rsidP="000A1080">
      <w:pPr>
        <w:spacing w:before="100" w:beforeAutospacing="1" w:after="100" w:afterAutospacing="1" w:line="480" w:lineRule="auto"/>
        <w:ind w:left="720"/>
        <w:rPr>
          <w:rFonts w:ascii="Times New Roman" w:hAnsi="Times New Roman" w:cs="Times New Roman"/>
          <w:sz w:val="24"/>
          <w:szCs w:val="24"/>
        </w:rPr>
      </w:pPr>
    </w:p>
    <w:p w:rsidR="009A340B" w:rsidRPr="00D04B92" w:rsidRDefault="00CC4EAE" w:rsidP="00E1792D">
      <w:pPr>
        <w:spacing w:before="100" w:beforeAutospacing="1" w:after="100" w:afterAutospacing="1" w:line="480" w:lineRule="auto"/>
        <w:ind w:left="720"/>
        <w:jc w:val="center"/>
        <w:rPr>
          <w:rFonts w:ascii="Times New Roman" w:hAnsi="Times New Roman" w:cs="Times New Roman"/>
          <w:sz w:val="24"/>
          <w:szCs w:val="24"/>
        </w:rPr>
      </w:pPr>
      <w:r w:rsidRPr="00D04B92">
        <w:rPr>
          <w:rFonts w:ascii="Times New Roman" w:hAnsi="Times New Roman" w:cs="Times New Roman"/>
          <w:sz w:val="24"/>
          <w:szCs w:val="24"/>
        </w:rPr>
        <w:lastRenderedPageBreak/>
        <w:t>References</w:t>
      </w:r>
    </w:p>
    <w:p w:rsidR="00594687" w:rsidRPr="00D04B92" w:rsidRDefault="00CC4EAE" w:rsidP="000A1080">
      <w:pPr>
        <w:spacing w:before="100" w:beforeAutospacing="1" w:after="100" w:afterAutospacing="1" w:line="480" w:lineRule="auto"/>
        <w:ind w:left="1440" w:hanging="720"/>
        <w:rPr>
          <w:rFonts w:ascii="Times New Roman" w:hAnsi="Times New Roman" w:cs="Times New Roman"/>
          <w:color w:val="313130"/>
          <w:sz w:val="24"/>
          <w:szCs w:val="24"/>
        </w:rPr>
      </w:pPr>
      <w:proofErr w:type="spellStart"/>
      <w:r w:rsidRPr="00D04B92">
        <w:rPr>
          <w:rFonts w:ascii="Times New Roman" w:hAnsi="Times New Roman" w:cs="Times New Roman"/>
          <w:color w:val="313130"/>
          <w:sz w:val="24"/>
          <w:szCs w:val="24"/>
        </w:rPr>
        <w:t>Cadavid</w:t>
      </w:r>
      <w:proofErr w:type="spellEnd"/>
      <w:r w:rsidRPr="00D04B92">
        <w:rPr>
          <w:rFonts w:ascii="Times New Roman" w:hAnsi="Times New Roman" w:cs="Times New Roman"/>
          <w:color w:val="313130"/>
          <w:sz w:val="24"/>
          <w:szCs w:val="24"/>
        </w:rPr>
        <w:t xml:space="preserve">, </w:t>
      </w:r>
      <w:proofErr w:type="spellStart"/>
      <w:r w:rsidRPr="00D04B92">
        <w:rPr>
          <w:rFonts w:ascii="Times New Roman" w:hAnsi="Times New Roman" w:cs="Times New Roman"/>
          <w:color w:val="313130"/>
          <w:sz w:val="24"/>
          <w:szCs w:val="24"/>
        </w:rPr>
        <w:t>Jhonny</w:t>
      </w:r>
      <w:proofErr w:type="spellEnd"/>
      <w:r w:rsidRPr="00D04B92">
        <w:rPr>
          <w:rFonts w:ascii="Times New Roman" w:hAnsi="Times New Roman" w:cs="Times New Roman"/>
          <w:color w:val="313130"/>
          <w:sz w:val="24"/>
          <w:szCs w:val="24"/>
        </w:rPr>
        <w:t xml:space="preserve"> Antonio </w:t>
      </w:r>
      <w:proofErr w:type="spellStart"/>
      <w:r w:rsidRPr="00D04B92">
        <w:rPr>
          <w:rFonts w:ascii="Times New Roman" w:hAnsi="Times New Roman" w:cs="Times New Roman"/>
          <w:color w:val="313130"/>
          <w:sz w:val="24"/>
          <w:szCs w:val="24"/>
        </w:rPr>
        <w:t>Pabón</w:t>
      </w:r>
      <w:proofErr w:type="spellEnd"/>
      <w:r w:rsidRPr="00D04B92">
        <w:rPr>
          <w:rFonts w:ascii="Times New Roman" w:hAnsi="Times New Roman" w:cs="Times New Roman"/>
          <w:color w:val="313130"/>
          <w:sz w:val="24"/>
          <w:szCs w:val="24"/>
        </w:rPr>
        <w:t xml:space="preserve"> C, </w:t>
      </w:r>
      <w:proofErr w:type="spellStart"/>
      <w:r w:rsidRPr="00D04B92">
        <w:rPr>
          <w:rFonts w:ascii="Times New Roman" w:hAnsi="Times New Roman" w:cs="Times New Roman"/>
          <w:color w:val="313130"/>
          <w:sz w:val="24"/>
          <w:szCs w:val="24"/>
        </w:rPr>
        <w:t>Johnkhan</w:t>
      </w:r>
      <w:proofErr w:type="spellEnd"/>
      <w:r w:rsidRPr="00D04B92">
        <w:rPr>
          <w:rFonts w:ascii="Times New Roman" w:hAnsi="Times New Roman" w:cs="Times New Roman"/>
          <w:color w:val="313130"/>
          <w:sz w:val="24"/>
          <w:szCs w:val="24"/>
        </w:rPr>
        <w:t xml:space="preserve"> </w:t>
      </w:r>
      <w:proofErr w:type="spellStart"/>
      <w:r w:rsidRPr="00D04B92">
        <w:rPr>
          <w:rFonts w:ascii="Times New Roman" w:hAnsi="Times New Roman" w:cs="Times New Roman"/>
          <w:color w:val="313130"/>
          <w:sz w:val="24"/>
          <w:szCs w:val="24"/>
        </w:rPr>
        <w:t>Sathik</w:t>
      </w:r>
      <w:proofErr w:type="spellEnd"/>
      <w:r w:rsidRPr="00D04B92">
        <w:rPr>
          <w:rFonts w:ascii="Times New Roman" w:hAnsi="Times New Roman" w:cs="Times New Roman"/>
          <w:color w:val="313130"/>
          <w:sz w:val="24"/>
          <w:szCs w:val="24"/>
        </w:rPr>
        <w:t xml:space="preserve"> </w:t>
      </w:r>
      <w:proofErr w:type="spellStart"/>
      <w:r w:rsidRPr="00D04B92">
        <w:rPr>
          <w:rFonts w:ascii="Times New Roman" w:hAnsi="Times New Roman" w:cs="Times New Roman"/>
          <w:color w:val="313130"/>
          <w:sz w:val="24"/>
          <w:szCs w:val="24"/>
        </w:rPr>
        <w:t>Basha</w:t>
      </w:r>
      <w:proofErr w:type="spellEnd"/>
      <w:r w:rsidRPr="00D04B92">
        <w:rPr>
          <w:rFonts w:ascii="Times New Roman" w:hAnsi="Times New Roman" w:cs="Times New Roman"/>
          <w:color w:val="313130"/>
          <w:sz w:val="24"/>
          <w:szCs w:val="24"/>
        </w:rPr>
        <w:t xml:space="preserve">, </w:t>
      </w:r>
      <w:proofErr w:type="spellStart"/>
      <w:r w:rsidRPr="00D04B92">
        <w:rPr>
          <w:rFonts w:ascii="Times New Roman" w:hAnsi="Times New Roman" w:cs="Times New Roman"/>
          <w:color w:val="313130"/>
          <w:sz w:val="24"/>
          <w:szCs w:val="24"/>
        </w:rPr>
        <w:t>Gandhimani</w:t>
      </w:r>
      <w:proofErr w:type="spellEnd"/>
      <w:r w:rsidRPr="00D04B92">
        <w:rPr>
          <w:rFonts w:ascii="Times New Roman" w:hAnsi="Times New Roman" w:cs="Times New Roman"/>
          <w:color w:val="313130"/>
          <w:sz w:val="24"/>
          <w:szCs w:val="24"/>
        </w:rPr>
        <w:t xml:space="preserve"> </w:t>
      </w:r>
      <w:proofErr w:type="spellStart"/>
      <w:r w:rsidRPr="00D04B92">
        <w:rPr>
          <w:rFonts w:ascii="Times New Roman" w:hAnsi="Times New Roman" w:cs="Times New Roman"/>
          <w:color w:val="313130"/>
          <w:sz w:val="24"/>
          <w:szCs w:val="24"/>
        </w:rPr>
        <w:t>Kaleeswaran</w:t>
      </w:r>
      <w:proofErr w:type="spellEnd"/>
      <w:r w:rsidRPr="00D04B92">
        <w:rPr>
          <w:rFonts w:ascii="Times New Roman" w:hAnsi="Times New Roman" w:cs="Times New Roman"/>
          <w:color w:val="313130"/>
          <w:sz w:val="24"/>
          <w:szCs w:val="24"/>
        </w:rPr>
        <w:t xml:space="preserve"> (2013). </w:t>
      </w:r>
      <w:r w:rsidRPr="00D04B92">
        <w:rPr>
          <w:rStyle w:val="Emphasis"/>
          <w:rFonts w:ascii="Times New Roman" w:hAnsi="Times New Roman" w:cs="Times New Roman"/>
          <w:color w:val="313130"/>
          <w:sz w:val="24"/>
          <w:szCs w:val="24"/>
        </w:rPr>
        <w:t>Legal and Technical Difficulties of Web Archival in Singapore</w:t>
      </w:r>
      <w:r w:rsidRPr="00D04B92">
        <w:rPr>
          <w:rFonts w:ascii="Times New Roman" w:hAnsi="Times New Roman" w:cs="Times New Roman"/>
          <w:color w:val="313130"/>
          <w:sz w:val="24"/>
          <w:szCs w:val="24"/>
        </w:rPr>
        <w:t>. International Federation of Library Associations and Institutions. </w:t>
      </w:r>
    </w:p>
    <w:p w:rsidR="00594687" w:rsidRPr="00D04B92" w:rsidRDefault="00CC4EAE" w:rsidP="000A1080">
      <w:pPr>
        <w:spacing w:line="480" w:lineRule="auto"/>
        <w:ind w:left="720"/>
        <w:rPr>
          <w:rFonts w:ascii="Times New Roman" w:hAnsi="Times New Roman" w:cs="Times New Roman"/>
          <w:color w:val="313130"/>
          <w:sz w:val="24"/>
          <w:szCs w:val="24"/>
        </w:rPr>
      </w:pPr>
      <w:r w:rsidRPr="00D04B92">
        <w:rPr>
          <w:rFonts w:ascii="Times New Roman" w:hAnsi="Times New Roman" w:cs="Times New Roman"/>
          <w:sz w:val="24"/>
          <w:szCs w:val="24"/>
        </w:rPr>
        <w:t>http://lcweb2.loc.gov/ammem/copothr.html</w:t>
      </w:r>
      <w:r w:rsidRPr="00D04B92">
        <w:rPr>
          <w:rFonts w:ascii="Times New Roman" w:hAnsi="Times New Roman" w:cs="Times New Roman"/>
          <w:color w:val="313130"/>
          <w:sz w:val="24"/>
          <w:szCs w:val="24"/>
        </w:rPr>
        <w:t>.</w:t>
      </w:r>
    </w:p>
    <w:p w:rsidR="00594687" w:rsidRPr="00D04B92" w:rsidRDefault="00CC4EAE" w:rsidP="000A1080">
      <w:pPr>
        <w:spacing w:line="480" w:lineRule="auto"/>
        <w:ind w:left="720" w:hanging="720"/>
        <w:rPr>
          <w:rFonts w:ascii="Times New Roman" w:hAnsi="Times New Roman" w:cs="Times New Roman"/>
          <w:sz w:val="24"/>
          <w:szCs w:val="24"/>
        </w:rPr>
      </w:pPr>
      <w:r w:rsidRPr="00D04B92">
        <w:rPr>
          <w:rFonts w:ascii="Times New Roman" w:hAnsi="Times New Roman" w:cs="Times New Roman"/>
          <w:sz w:val="24"/>
          <w:szCs w:val="24"/>
        </w:rPr>
        <w:t xml:space="preserve"> </w:t>
      </w:r>
      <w:r w:rsidR="000A1080" w:rsidRPr="00D04B92">
        <w:rPr>
          <w:rFonts w:ascii="Times New Roman" w:hAnsi="Times New Roman" w:cs="Times New Roman"/>
          <w:sz w:val="24"/>
          <w:szCs w:val="24"/>
        </w:rPr>
        <w:tab/>
      </w:r>
      <w:hyperlink r:id="rId10" w:history="1">
        <w:r w:rsidRPr="00D04B92">
          <w:rPr>
            <w:rFonts w:ascii="Times New Roman" w:hAnsi="Times New Roman" w:cs="Times New Roman"/>
            <w:sz w:val="24"/>
            <w:szCs w:val="24"/>
          </w:rPr>
          <w:t>http://papers.ssrn.com/sol3/papers.cfm?abstract_id=1992104</w:t>
        </w:r>
      </w:hyperlink>
    </w:p>
    <w:p w:rsidR="00594687" w:rsidRPr="00D04B92" w:rsidRDefault="00CC4EAE" w:rsidP="000A1080">
      <w:pPr>
        <w:spacing w:line="480" w:lineRule="auto"/>
        <w:rPr>
          <w:rFonts w:ascii="Times New Roman" w:hAnsi="Times New Roman" w:cs="Times New Roman"/>
          <w:color w:val="313130"/>
          <w:sz w:val="24"/>
          <w:szCs w:val="24"/>
        </w:rPr>
      </w:pPr>
      <w:r w:rsidRPr="00D04B92">
        <w:rPr>
          <w:rFonts w:ascii="Times New Roman" w:hAnsi="Times New Roman" w:cs="Times New Roman"/>
          <w:color w:val="313130"/>
          <w:sz w:val="24"/>
          <w:szCs w:val="24"/>
        </w:rPr>
        <w:t> </w:t>
      </w:r>
      <w:r w:rsidR="000A1080" w:rsidRPr="00D04B92">
        <w:rPr>
          <w:rFonts w:ascii="Times New Roman" w:hAnsi="Times New Roman" w:cs="Times New Roman"/>
          <w:color w:val="313130"/>
          <w:sz w:val="24"/>
          <w:szCs w:val="24"/>
        </w:rPr>
        <w:tab/>
      </w:r>
      <w:hyperlink r:id="rId11" w:history="1">
        <w:r w:rsidRPr="00D04B92">
          <w:rPr>
            <w:rStyle w:val="Hyperlink"/>
            <w:rFonts w:ascii="Times New Roman" w:hAnsi="Times New Roman" w:cs="Times New Roman"/>
            <w:color w:val="2971A7"/>
            <w:sz w:val="24"/>
            <w:szCs w:val="24"/>
            <w:u w:val="none"/>
          </w:rPr>
          <w:t>http://www.arl.org/storage/documents/publications/band-web-archive-2006.pdf</w:t>
        </w:r>
      </w:hyperlink>
      <w:r w:rsidRPr="00D04B92">
        <w:rPr>
          <w:rFonts w:ascii="Times New Roman" w:hAnsi="Times New Roman" w:cs="Times New Roman"/>
          <w:color w:val="313130"/>
          <w:sz w:val="24"/>
          <w:szCs w:val="24"/>
        </w:rPr>
        <w:t>.</w:t>
      </w:r>
    </w:p>
    <w:p w:rsidR="00594687" w:rsidRPr="00D04B92" w:rsidRDefault="00CC4EAE" w:rsidP="000A1080">
      <w:pPr>
        <w:spacing w:line="480" w:lineRule="auto"/>
        <w:ind w:left="1440" w:hanging="720"/>
        <w:rPr>
          <w:rFonts w:ascii="Times New Roman" w:hAnsi="Times New Roman" w:cs="Times New Roman"/>
          <w:sz w:val="24"/>
          <w:szCs w:val="24"/>
        </w:rPr>
      </w:pPr>
      <w:r w:rsidRPr="00D04B92">
        <w:rPr>
          <w:rFonts w:ascii="Times New Roman" w:hAnsi="Times New Roman" w:cs="Times New Roman"/>
          <w:color w:val="313130"/>
          <w:sz w:val="24"/>
          <w:szCs w:val="24"/>
        </w:rPr>
        <w:t>Michael, Gabriel (2014). “Can you copyright a Tweet?” </w:t>
      </w:r>
      <w:r w:rsidRPr="00D04B92">
        <w:rPr>
          <w:rStyle w:val="Emphasis"/>
          <w:rFonts w:ascii="Times New Roman" w:hAnsi="Times New Roman" w:cs="Times New Roman"/>
          <w:color w:val="313130"/>
          <w:sz w:val="24"/>
          <w:szCs w:val="24"/>
        </w:rPr>
        <w:t xml:space="preserve">To Promote the Progress? </w:t>
      </w:r>
      <w:hyperlink r:id="rId12" w:history="1">
        <w:r w:rsidRPr="00D04B92">
          <w:rPr>
            <w:rStyle w:val="Hyperlink"/>
            <w:rFonts w:ascii="Times New Roman" w:hAnsi="Times New Roman" w:cs="Times New Roman"/>
            <w:sz w:val="24"/>
            <w:szCs w:val="24"/>
            <w:u w:val="none"/>
          </w:rPr>
          <w:t>https://topromotetheprogress.wordpress.com/2014/07/30/can-you-copyright-a-tweet</w:t>
        </w:r>
      </w:hyperlink>
    </w:p>
    <w:p w:rsidR="00AD2683" w:rsidRPr="00D04B92" w:rsidRDefault="00AD2683" w:rsidP="00AD2683">
      <w:pPr>
        <w:rPr>
          <w:rFonts w:cstheme="minorHAnsi"/>
          <w:color w:val="313130"/>
          <w:sz w:val="24"/>
          <w:szCs w:val="24"/>
        </w:rPr>
      </w:pPr>
    </w:p>
    <w:p w:rsidR="00AD2683" w:rsidRPr="00D04B92" w:rsidRDefault="00AD2683" w:rsidP="005B1638">
      <w:pPr>
        <w:spacing w:before="100" w:beforeAutospacing="1" w:after="100" w:afterAutospacing="1" w:line="240" w:lineRule="auto"/>
        <w:ind w:left="720"/>
        <w:rPr>
          <w:rFonts w:cstheme="minorHAnsi"/>
          <w:sz w:val="24"/>
          <w:szCs w:val="24"/>
        </w:rPr>
      </w:pPr>
    </w:p>
    <w:sectPr w:rsidR="00AD2683" w:rsidRPr="00D04B92" w:rsidSect="0012566F">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DA7" w:rsidRDefault="00DB6DA7" w:rsidP="0012566F">
      <w:pPr>
        <w:spacing w:after="0" w:line="240" w:lineRule="auto"/>
      </w:pPr>
      <w:r>
        <w:separator/>
      </w:r>
    </w:p>
  </w:endnote>
  <w:endnote w:type="continuationSeparator" w:id="0">
    <w:p w:rsidR="00DB6DA7" w:rsidRDefault="00DB6DA7" w:rsidP="00125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F" w:rsidRDefault="00125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F" w:rsidRDefault="001256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F" w:rsidRDefault="00125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DA7" w:rsidRDefault="00DB6DA7" w:rsidP="0012566F">
      <w:pPr>
        <w:spacing w:after="0" w:line="240" w:lineRule="auto"/>
      </w:pPr>
      <w:r>
        <w:separator/>
      </w:r>
    </w:p>
  </w:footnote>
  <w:footnote w:type="continuationSeparator" w:id="0">
    <w:p w:rsidR="00DB6DA7" w:rsidRDefault="00DB6DA7" w:rsidP="00125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F" w:rsidRDefault="00125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7440014"/>
      <w:docPartObj>
        <w:docPartGallery w:val="Page Numbers (Top of Page)"/>
        <w:docPartUnique/>
      </w:docPartObj>
    </w:sdtPr>
    <w:sdtEndPr>
      <w:rPr>
        <w:noProof/>
      </w:rPr>
    </w:sdtEndPr>
    <w:sdtContent>
      <w:p w:rsidR="0012566F" w:rsidRDefault="0012566F">
        <w:pPr>
          <w:pStyle w:val="Header"/>
          <w:jc w:val="right"/>
        </w:pPr>
        <w:r>
          <w:fldChar w:fldCharType="begin"/>
        </w:r>
        <w:r>
          <w:instrText xml:space="preserve"> PAGE   \* MERGEFORMAT </w:instrText>
        </w:r>
        <w:r>
          <w:fldChar w:fldCharType="separate"/>
        </w:r>
        <w:r w:rsidR="00C62194">
          <w:rPr>
            <w:noProof/>
          </w:rPr>
          <w:t>5</w:t>
        </w:r>
        <w:r>
          <w:rPr>
            <w:noProof/>
          </w:rPr>
          <w:fldChar w:fldCharType="end"/>
        </w:r>
      </w:p>
    </w:sdtContent>
  </w:sdt>
  <w:p w:rsidR="0012566F" w:rsidRPr="0012566F" w:rsidRDefault="0012566F">
    <w:pPr>
      <w:pStyle w:val="Header"/>
      <w:rPr>
        <w:rFonts w:ascii="Times New Roman" w:hAnsi="Times New Roman" w:cs="Times New Roman"/>
        <w:sz w:val="24"/>
        <w:szCs w:val="24"/>
      </w:rPr>
    </w:pPr>
    <w:r w:rsidRPr="0012566F">
      <w:rPr>
        <w:rFonts w:ascii="Times New Roman" w:hAnsi="Times New Roman" w:cs="Times New Roman"/>
        <w:sz w:val="24"/>
        <w:szCs w:val="24"/>
      </w:rPr>
      <w:t>LEGAL AND ETHICAL DIMENSIONS OF THE USE OF INFORMATION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66F" w:rsidRPr="0012566F" w:rsidRDefault="0012566F" w:rsidP="0012566F">
    <w:pPr>
      <w:pStyle w:val="Header"/>
      <w:rPr>
        <w:rFonts w:ascii="Times New Roman" w:hAnsi="Times New Roman" w:cs="Times New Roman"/>
        <w:sz w:val="24"/>
        <w:szCs w:val="24"/>
      </w:rPr>
    </w:pPr>
    <w:r>
      <w:t xml:space="preserve">Running head: </w:t>
    </w:r>
    <w:r w:rsidRPr="0012566F">
      <w:rPr>
        <w:rFonts w:ascii="Times New Roman" w:hAnsi="Times New Roman" w:cs="Times New Roman"/>
        <w:sz w:val="24"/>
        <w:szCs w:val="24"/>
      </w:rPr>
      <w:t>LEGAL AND ETHICAL DIMENSIONS OF THE USE OF INFORMATION</w:t>
    </w:r>
    <w:r>
      <w:rPr>
        <w:rFonts w:ascii="Times New Roman" w:hAnsi="Times New Roman" w:cs="Times New Roman"/>
        <w:sz w:val="24"/>
        <w:szCs w:val="24"/>
      </w:rPr>
      <w:t xml:space="preserve">      1</w:t>
    </w:r>
  </w:p>
  <w:p w:rsidR="0012566F" w:rsidRDefault="00125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44C72"/>
    <w:multiLevelType w:val="multilevel"/>
    <w:tmpl w:val="110A0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040FC0"/>
    <w:multiLevelType w:val="multilevel"/>
    <w:tmpl w:val="CCDA6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D4475F"/>
    <w:multiLevelType w:val="multilevel"/>
    <w:tmpl w:val="94F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3AC"/>
    <w:rsid w:val="00023529"/>
    <w:rsid w:val="00041E41"/>
    <w:rsid w:val="00054D74"/>
    <w:rsid w:val="0005552B"/>
    <w:rsid w:val="00071BDB"/>
    <w:rsid w:val="000A1080"/>
    <w:rsid w:val="001028F2"/>
    <w:rsid w:val="00104171"/>
    <w:rsid w:val="0012566F"/>
    <w:rsid w:val="00155663"/>
    <w:rsid w:val="00171502"/>
    <w:rsid w:val="001A3F3E"/>
    <w:rsid w:val="001F7A75"/>
    <w:rsid w:val="002463AC"/>
    <w:rsid w:val="00247A94"/>
    <w:rsid w:val="00277FB3"/>
    <w:rsid w:val="002855F2"/>
    <w:rsid w:val="002A1813"/>
    <w:rsid w:val="002F17F0"/>
    <w:rsid w:val="00326A9F"/>
    <w:rsid w:val="00335225"/>
    <w:rsid w:val="00380BC1"/>
    <w:rsid w:val="003B4D6A"/>
    <w:rsid w:val="003F172D"/>
    <w:rsid w:val="0045339F"/>
    <w:rsid w:val="00467139"/>
    <w:rsid w:val="00467B38"/>
    <w:rsid w:val="0048436C"/>
    <w:rsid w:val="004A326A"/>
    <w:rsid w:val="00500824"/>
    <w:rsid w:val="005564A6"/>
    <w:rsid w:val="005724FA"/>
    <w:rsid w:val="0058119C"/>
    <w:rsid w:val="00592323"/>
    <w:rsid w:val="00594687"/>
    <w:rsid w:val="005B1638"/>
    <w:rsid w:val="005E57C3"/>
    <w:rsid w:val="006D5D3F"/>
    <w:rsid w:val="007B2CA7"/>
    <w:rsid w:val="007C6B65"/>
    <w:rsid w:val="0085334B"/>
    <w:rsid w:val="0089736A"/>
    <w:rsid w:val="00970C0E"/>
    <w:rsid w:val="00997689"/>
    <w:rsid w:val="009A340B"/>
    <w:rsid w:val="009F797D"/>
    <w:rsid w:val="00A15567"/>
    <w:rsid w:val="00A35F8B"/>
    <w:rsid w:val="00AD2683"/>
    <w:rsid w:val="00B114F0"/>
    <w:rsid w:val="00C52F7F"/>
    <w:rsid w:val="00C62194"/>
    <w:rsid w:val="00C740DF"/>
    <w:rsid w:val="00CC4EAE"/>
    <w:rsid w:val="00D04B92"/>
    <w:rsid w:val="00DB6DA7"/>
    <w:rsid w:val="00E150BA"/>
    <w:rsid w:val="00E1792D"/>
    <w:rsid w:val="00E716D8"/>
    <w:rsid w:val="00F17840"/>
    <w:rsid w:val="00F21ED7"/>
    <w:rsid w:val="00F74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DC59AE-6B74-4F5E-AF3B-2A29D3DD7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155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56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A155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15567"/>
    <w:rPr>
      <w:color w:val="0000FF"/>
      <w:u w:val="single"/>
    </w:rPr>
  </w:style>
  <w:style w:type="character" w:styleId="Emphasis">
    <w:name w:val="Emphasis"/>
    <w:basedOn w:val="DefaultParagraphFont"/>
    <w:uiPriority w:val="20"/>
    <w:qFormat/>
    <w:rsid w:val="0089736A"/>
    <w:rPr>
      <w:i/>
      <w:iCs/>
    </w:rPr>
  </w:style>
  <w:style w:type="paragraph" w:styleId="Header">
    <w:name w:val="header"/>
    <w:basedOn w:val="Normal"/>
    <w:link w:val="HeaderChar"/>
    <w:uiPriority w:val="99"/>
    <w:unhideWhenUsed/>
    <w:rsid w:val="00125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66F"/>
  </w:style>
  <w:style w:type="paragraph" w:styleId="Footer">
    <w:name w:val="footer"/>
    <w:basedOn w:val="Normal"/>
    <w:link w:val="FooterChar"/>
    <w:uiPriority w:val="99"/>
    <w:unhideWhenUsed/>
    <w:rsid w:val="00125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promotetheprogress.wordpress.com/2014/07/30/can-you-copyright-a-twee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rl.org/storage/documents/publications/band-web-archive-2006.pdf" TargetMode="External"/><Relationship Id="rId12" Type="http://schemas.openxmlformats.org/officeDocument/2006/relationships/hyperlink" Target="https://topromotetheprogress.wordpress.com/2014/07/30/can-you-copyright-a-tweet"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rl.org/storage/documents/publications/band-web-archive-2006.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papers.ssrn.com/sol3/papers.cfm?abstract_id=199210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apers.ssrn.com/sol3/papers.cfm?abstract_id=1992104"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2020-05-11T17:37:00Z</dcterms:created>
  <dcterms:modified xsi:type="dcterms:W3CDTF">2020-05-11T17:37:00Z</dcterms:modified>
</cp:coreProperties>
</file>